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0E196" w14:textId="19E5733B" w:rsidR="00AB1C20" w:rsidRDefault="00AB1C20" w:rsidP="006241A8">
      <w:pPr>
        <w:spacing w:before="240" w:line="480" w:lineRule="auto"/>
        <w:ind w:left="284" w:right="417"/>
        <w:jc w:val="both"/>
        <w:rPr>
          <w:b/>
          <w:sz w:val="32"/>
          <w:szCs w:val="32"/>
        </w:rPr>
      </w:pPr>
      <w:r w:rsidRPr="00C30418">
        <w:rPr>
          <w:b/>
          <w:sz w:val="32"/>
          <w:szCs w:val="32"/>
        </w:rPr>
        <w:t xml:space="preserve">Supplementary </w:t>
      </w:r>
      <w:r w:rsidR="00BB63CF">
        <w:rPr>
          <w:b/>
          <w:sz w:val="32"/>
          <w:szCs w:val="32"/>
        </w:rPr>
        <w:t>Figures and Tables</w:t>
      </w:r>
    </w:p>
    <w:p w14:paraId="091B0BB7" w14:textId="77777777" w:rsidR="00AB1C20" w:rsidRDefault="00AB1C20" w:rsidP="006241A8">
      <w:pPr>
        <w:spacing w:before="240" w:line="480" w:lineRule="auto"/>
        <w:ind w:left="284" w:right="417"/>
        <w:jc w:val="both"/>
        <w:rPr>
          <w:b/>
          <w:sz w:val="32"/>
          <w:szCs w:val="32"/>
        </w:rPr>
      </w:pPr>
    </w:p>
    <w:p w14:paraId="404FF387" w14:textId="3281490E" w:rsidR="006F7DBB" w:rsidRDefault="006F7DBB" w:rsidP="006241A8">
      <w:pPr>
        <w:spacing w:line="480" w:lineRule="auto"/>
        <w:ind w:firstLine="284"/>
        <w:jc w:val="both"/>
        <w:rPr>
          <w:b/>
        </w:rPr>
      </w:pPr>
      <w:r>
        <w:rPr>
          <w:b/>
        </w:rPr>
        <w:t xml:space="preserve">Cost and benefits of natural transformation in </w:t>
      </w:r>
      <w:r w:rsidRPr="001E6A3F">
        <w:rPr>
          <w:b/>
          <w:i/>
        </w:rPr>
        <w:t>Acinetobacter baylyi</w:t>
      </w:r>
    </w:p>
    <w:p w14:paraId="40AAE3D0" w14:textId="77777777" w:rsidR="00AB1C20" w:rsidRDefault="00AB1C20" w:rsidP="006241A8">
      <w:pPr>
        <w:spacing w:line="480" w:lineRule="auto"/>
        <w:ind w:left="284" w:right="417"/>
        <w:jc w:val="both"/>
        <w:rPr>
          <w:b/>
        </w:rPr>
      </w:pPr>
    </w:p>
    <w:p w14:paraId="50F5CAC1" w14:textId="2FF30644" w:rsidR="00B96D1C" w:rsidRPr="00D267B8" w:rsidRDefault="00AB1C20" w:rsidP="000544AE">
      <w:pPr>
        <w:spacing w:line="360" w:lineRule="auto"/>
        <w:ind w:left="284" w:right="417"/>
        <w:jc w:val="both"/>
        <w:rPr>
          <w:lang w:val="nb-NO"/>
        </w:rPr>
      </w:pPr>
      <w:r w:rsidRPr="00D267B8">
        <w:rPr>
          <w:lang w:val="nb-NO"/>
        </w:rPr>
        <w:t>Nils Hülter</w:t>
      </w:r>
      <w:r w:rsidR="006241A8" w:rsidRPr="00D267B8">
        <w:rPr>
          <w:lang w:val="nb-NO"/>
        </w:rPr>
        <w:t xml:space="preserve">, </w:t>
      </w:r>
      <w:r w:rsidRPr="00D267B8">
        <w:rPr>
          <w:lang w:val="nb-NO"/>
        </w:rPr>
        <w:t>Vidar Sørum</w:t>
      </w:r>
      <w:r w:rsidR="006241A8" w:rsidRPr="00D267B8">
        <w:rPr>
          <w:lang w:val="nb-NO"/>
        </w:rPr>
        <w:t>,</w:t>
      </w:r>
      <w:r w:rsidRPr="00D267B8">
        <w:rPr>
          <w:lang w:val="nb-NO"/>
        </w:rPr>
        <w:t xml:space="preserve"> Kristina Borch-Pedersen, Mikkel M. Liljegren, Ane L.G. Utnes, Raul Primicerio,</w:t>
      </w:r>
      <w:r w:rsidRPr="00D267B8">
        <w:rPr>
          <w:vertAlign w:val="superscript"/>
          <w:lang w:val="nb-NO"/>
        </w:rPr>
        <w:t xml:space="preserve"> </w:t>
      </w:r>
      <w:r w:rsidRPr="00D267B8">
        <w:rPr>
          <w:lang w:val="nb-NO"/>
        </w:rPr>
        <w:t>Klaus Harms and Pål J. Johnsen</w:t>
      </w:r>
      <w:r w:rsidR="00B96D1C" w:rsidRPr="00D267B8">
        <w:rPr>
          <w:lang w:val="nb-NO"/>
        </w:rPr>
        <w:br w:type="page"/>
      </w:r>
    </w:p>
    <w:p w14:paraId="2560B516" w14:textId="1853A959" w:rsidR="001B4B2C" w:rsidRDefault="001B4B2C" w:rsidP="006241A8">
      <w:pPr>
        <w:ind w:left="284" w:right="417"/>
        <w:jc w:val="both"/>
      </w:pPr>
      <w:r>
        <w:lastRenderedPageBreak/>
        <w:t xml:space="preserve">KOM130 </w:t>
      </w:r>
      <w:r>
        <w:tab/>
      </w:r>
      <w:r>
        <w:tab/>
      </w:r>
      <w:r>
        <w:tab/>
      </w:r>
      <w:r>
        <w:tab/>
        <w:t>LCQ2</w:t>
      </w:r>
    </w:p>
    <w:p w14:paraId="0A0FDFF1" w14:textId="77777777" w:rsidR="001B4B2C" w:rsidRDefault="001B4B2C" w:rsidP="006241A8">
      <w:pPr>
        <w:ind w:left="284" w:right="417"/>
        <w:jc w:val="both"/>
      </w:pPr>
      <w:r w:rsidRPr="00191FA2">
        <w:rPr>
          <w:noProof/>
          <w:lang w:val="de-DE" w:eastAsia="de-DE"/>
        </w:rPr>
        <w:drawing>
          <wp:inline distT="0" distB="0" distL="0" distR="0" wp14:anchorId="509F08CE" wp14:editId="0021ABD8">
            <wp:extent cx="4332142" cy="1188663"/>
            <wp:effectExtent l="0" t="0" r="0" b="5715"/>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2"/>
                    <pic:cNvPicPr>
                      <a:picLocks noChangeAspect="1"/>
                    </pic:cNvPicPr>
                  </pic:nvPicPr>
                  <pic:blipFill>
                    <a:blip r:embed="rId7"/>
                    <a:stretch>
                      <a:fillRect/>
                    </a:stretch>
                  </pic:blipFill>
                  <pic:spPr>
                    <a:xfrm>
                      <a:off x="0" y="0"/>
                      <a:ext cx="4332142" cy="1188663"/>
                    </a:xfrm>
                    <a:prstGeom prst="rect">
                      <a:avLst/>
                    </a:prstGeom>
                  </pic:spPr>
                </pic:pic>
              </a:graphicData>
            </a:graphic>
          </wp:inline>
        </w:drawing>
      </w:r>
    </w:p>
    <w:p w14:paraId="1E0ED6F3" w14:textId="77777777" w:rsidR="001B4B2C" w:rsidRDefault="001B4B2C" w:rsidP="006241A8">
      <w:pPr>
        <w:ind w:left="284" w:right="417"/>
        <w:jc w:val="both"/>
      </w:pPr>
    </w:p>
    <w:p w14:paraId="19FC252F" w14:textId="08E1CA88" w:rsidR="00935B85" w:rsidRPr="004A77FF" w:rsidRDefault="001B4B2C" w:rsidP="005F3E08">
      <w:pPr>
        <w:jc w:val="both"/>
      </w:pPr>
      <w:r w:rsidRPr="0053372B">
        <w:rPr>
          <w:b/>
        </w:rPr>
        <w:t>Figure S</w:t>
      </w:r>
      <w:r w:rsidR="00B96D1C">
        <w:rPr>
          <w:b/>
        </w:rPr>
        <w:t>1</w:t>
      </w:r>
      <w:r>
        <w:rPr>
          <w:b/>
        </w:rPr>
        <w:t xml:space="preserve">: </w:t>
      </w:r>
      <w:r>
        <w:t>Spreading growth phenotypes of DNA uptake-deficient (</w:t>
      </w:r>
      <w:r w:rsidR="004543EF">
        <w:t xml:space="preserve">KOM130; </w:t>
      </w:r>
      <w:r w:rsidRPr="00112A24">
        <w:rPr>
          <w:rFonts w:ascii="Symbol" w:hAnsi="Symbol"/>
        </w:rPr>
        <w:t></w:t>
      </w:r>
      <w:r w:rsidRPr="00112A24">
        <w:rPr>
          <w:i/>
        </w:rPr>
        <w:t>com</w:t>
      </w:r>
      <w:r>
        <w:rPr>
          <w:i/>
        </w:rPr>
        <w:t>B</w:t>
      </w:r>
      <w:r w:rsidR="006F7DBB">
        <w:rPr>
          <w:i/>
        </w:rPr>
        <w:t>-</w:t>
      </w:r>
      <w:r>
        <w:rPr>
          <w:i/>
        </w:rPr>
        <w:t>F</w:t>
      </w:r>
      <w:r>
        <w:t>::</w:t>
      </w:r>
      <w:r w:rsidRPr="00112A24">
        <w:rPr>
          <w:i/>
        </w:rPr>
        <w:t>dhfr1</w:t>
      </w:r>
      <w:r>
        <w:t>) and -proficient (</w:t>
      </w:r>
      <w:r w:rsidR="004543EF">
        <w:t xml:space="preserve">LCQ2; </w:t>
      </w:r>
      <w:r>
        <w:t xml:space="preserve">wildtype) </w:t>
      </w:r>
      <w:r w:rsidRPr="00163C4B">
        <w:rPr>
          <w:i/>
        </w:rPr>
        <w:t>A. baylyi</w:t>
      </w:r>
      <w:r>
        <w:t xml:space="preserve"> strains</w:t>
      </w:r>
      <w:r w:rsidR="002B09B3">
        <w:t xml:space="preserve"> confirming</w:t>
      </w:r>
      <w:r w:rsidR="00A74BB5">
        <w:t xml:space="preserve"> that </w:t>
      </w:r>
      <w:r>
        <w:t xml:space="preserve"> </w:t>
      </w:r>
      <w:r w:rsidR="00A74BB5">
        <w:t>s</w:t>
      </w:r>
      <w:r>
        <w:t xml:space="preserve">preading growth is facilitated by type IV pili. Plates with semi-solid (0.4% agar) LB medium were inoculated with a straight wire containing fresh cellular material and by stabbing through the agar to the bottom of the Petri dish. Spreading growth of cells between the Petri dish bottom surface and the semi-solid agar after incubation for 16 hours at 30°C was impaired in the absence of the </w:t>
      </w:r>
      <w:r w:rsidR="006F7DBB">
        <w:rPr>
          <w:i/>
        </w:rPr>
        <w:t>comB-</w:t>
      </w:r>
      <w:r w:rsidRPr="00112A24">
        <w:rPr>
          <w:i/>
        </w:rPr>
        <w:t>F</w:t>
      </w:r>
      <w:r>
        <w:t xml:space="preserve"> gene products encoding type IV pilus components</w:t>
      </w:r>
      <w:r w:rsidR="002B09B3">
        <w:t>, confirming Type IV-pilus deficiency</w:t>
      </w:r>
      <w:r>
        <w:t>.</w:t>
      </w:r>
      <w:r w:rsidR="00935B85">
        <w:br w:type="page"/>
      </w:r>
    </w:p>
    <w:p w14:paraId="2F82A6A5" w14:textId="6B50CD8C" w:rsidR="00AB1C20" w:rsidRDefault="003D0238" w:rsidP="004A77FF">
      <w:pPr>
        <w:jc w:val="both"/>
      </w:pPr>
      <w:r>
        <w:rPr>
          <w:noProof/>
          <w:lang w:val="de-DE" w:eastAsia="de-DE"/>
        </w:rPr>
        <w:lastRenderedPageBreak/>
        <w:drawing>
          <wp:inline distT="0" distB="0" distL="0" distR="0" wp14:anchorId="15EA6288" wp14:editId="7D0A2961">
            <wp:extent cx="4762159" cy="479803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389" cy="4811362"/>
                    </a:xfrm>
                    <a:prstGeom prst="rect">
                      <a:avLst/>
                    </a:prstGeom>
                    <a:noFill/>
                    <a:ln>
                      <a:noFill/>
                    </a:ln>
                  </pic:spPr>
                </pic:pic>
              </a:graphicData>
            </a:graphic>
          </wp:inline>
        </w:drawing>
      </w:r>
    </w:p>
    <w:p w14:paraId="77EFB7B2" w14:textId="2EF2758A" w:rsidR="001C2193" w:rsidRDefault="00AB1C20" w:rsidP="005F3E08">
      <w:pPr>
        <w:ind w:left="284" w:right="417"/>
        <w:jc w:val="both"/>
      </w:pPr>
      <w:r w:rsidRPr="00171F14">
        <w:rPr>
          <w:b/>
        </w:rPr>
        <w:t>Figure S</w:t>
      </w:r>
      <w:r w:rsidR="001B4B2C">
        <w:rPr>
          <w:b/>
        </w:rPr>
        <w:t>2</w:t>
      </w:r>
      <w:r>
        <w:t xml:space="preserve">: The biological cost of the type IV pilus expression in </w:t>
      </w:r>
      <w:r w:rsidRPr="00C30418">
        <w:rPr>
          <w:i/>
        </w:rPr>
        <w:t>A. baylyi</w:t>
      </w:r>
      <w:r>
        <w:t xml:space="preserve"> was determined in serial transfer competition experiments. </w:t>
      </w:r>
      <w:r w:rsidRPr="00CF698D">
        <w:t xml:space="preserve">Changes in </w:t>
      </w:r>
      <w:r>
        <w:t>fitness</w:t>
      </w:r>
      <w:r w:rsidRPr="00CF698D">
        <w:t xml:space="preserve"> </w:t>
      </w:r>
      <w:r>
        <w:t xml:space="preserve">of a tested strain compared with a competitor strain </w:t>
      </w:r>
      <w:r w:rsidR="006E1F79">
        <w:t xml:space="preserve">are </w:t>
      </w:r>
      <w:r w:rsidR="002106FD">
        <w:t xml:space="preserve">measured by tracking changes in LN ratios </w:t>
      </w:r>
      <w:r w:rsidRPr="00CF698D">
        <w:t>over time</w:t>
      </w:r>
      <w:r w:rsidR="002106FD">
        <w:t xml:space="preserve"> and</w:t>
      </w:r>
      <w:r w:rsidRPr="00CF698D">
        <w:t xml:space="preserve"> </w:t>
      </w:r>
      <w:r>
        <w:t xml:space="preserve">are </w:t>
      </w:r>
      <w:r w:rsidRPr="00CF698D">
        <w:t xml:space="preserve">displayed </w:t>
      </w:r>
      <w:r>
        <w:t>as symbols</w:t>
      </w:r>
      <w:r w:rsidRPr="00CF698D">
        <w:t xml:space="preserve"> </w:t>
      </w:r>
      <w:r>
        <w:t xml:space="preserve">with </w:t>
      </w:r>
      <w:r w:rsidRPr="00CF698D">
        <w:t xml:space="preserve">regression lines. </w:t>
      </w:r>
      <w:r>
        <w:t xml:space="preserve">Serial competition experiments were performed </w:t>
      </w:r>
      <w:r w:rsidRPr="0099286B">
        <w:t xml:space="preserve">as </w:t>
      </w:r>
      <w:r w:rsidRPr="006241A8">
        <w:t>published</w:t>
      </w:r>
      <w:r w:rsidR="006241A8" w:rsidRPr="00935B85">
        <w:rPr>
          <w:noProof/>
        </w:rPr>
        <w:t xml:space="preserve"> </w:t>
      </w:r>
      <w:r w:rsidR="006241A8">
        <w:rPr>
          <w:noProof/>
        </w:rPr>
        <w:fldChar w:fldCharType="begin">
          <w:fldData xml:space="preserve">PEVuZE5vdGU+PENpdGU+PEF1dGhvcj5TdGFyaWtvdmE8L0F1dGhvcj48WWVhcj4yMDEzPC9ZZWFy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</w:fldData>
        </w:fldChar>
      </w:r>
      <w:r w:rsidR="006241A8">
        <w:rPr>
          <w:noProof/>
        </w:rPr>
        <w:instrText xml:space="preserve"> ADDIN EN.CITE </w:instrText>
      </w:r>
      <w:r w:rsidR="006241A8">
        <w:rPr>
          <w:noProof/>
        </w:rPr>
        <w:fldChar w:fldCharType="begin">
          <w:fldData xml:space="preserve">PEVuZE5vdGU+PENpdGU+PEF1dGhvcj5TdGFyaWtvdmE8L0F1dGhvcj48WWVhcj4yMDEzPC9ZZWFy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</w:fldData>
        </w:fldChar>
      </w:r>
      <w:r w:rsidR="006241A8">
        <w:rPr>
          <w:noProof/>
        </w:rPr>
        <w:instrText xml:space="preserve"> ADDIN EN.CITE.DATA </w:instrText>
      </w:r>
      <w:r w:rsidR="006241A8">
        <w:rPr>
          <w:noProof/>
        </w:rPr>
      </w:r>
      <w:r w:rsidR="006241A8">
        <w:rPr>
          <w:noProof/>
        </w:rPr>
        <w:fldChar w:fldCharType="end"/>
      </w:r>
      <w:r w:rsidR="006241A8">
        <w:rPr>
          <w:noProof/>
        </w:rPr>
      </w:r>
      <w:r w:rsidR="006241A8">
        <w:rPr>
          <w:noProof/>
        </w:rPr>
        <w:fldChar w:fldCharType="separate"/>
      </w:r>
      <w:r w:rsidR="006241A8">
        <w:rPr>
          <w:noProof/>
        </w:rPr>
        <w:t>[1]</w:t>
      </w:r>
      <w:r w:rsidR="006241A8">
        <w:rPr>
          <w:noProof/>
        </w:rPr>
        <w:fldChar w:fldCharType="end"/>
      </w:r>
      <w:r w:rsidRPr="0099286B">
        <w:t xml:space="preserve">. Cross symbols and solid line: wildtype competed against </w:t>
      </w:r>
      <w:r w:rsidR="001B4B2C" w:rsidRPr="0099286B">
        <w:t xml:space="preserve">the </w:t>
      </w:r>
      <w:r w:rsidRPr="0099286B">
        <w:t>∆</w:t>
      </w:r>
      <w:r w:rsidRPr="0099286B">
        <w:rPr>
          <w:i/>
          <w:iCs/>
        </w:rPr>
        <w:t>comB-F</w:t>
      </w:r>
      <w:r w:rsidR="001B4B2C" w:rsidRPr="0099286B">
        <w:rPr>
          <w:iCs/>
        </w:rPr>
        <w:t>::</w:t>
      </w:r>
      <w:r w:rsidR="001B4B2C" w:rsidRPr="0099286B">
        <w:rPr>
          <w:i/>
          <w:iCs/>
        </w:rPr>
        <w:t>dhfr1</w:t>
      </w:r>
      <w:r w:rsidR="001B4B2C" w:rsidRPr="0099286B">
        <w:t xml:space="preserve"> (trimethoprim-resistant) strain</w:t>
      </w:r>
      <w:r w:rsidRPr="0099286B">
        <w:rPr>
          <w:iCs/>
        </w:rPr>
        <w:t xml:space="preserve"> using trimethoprim resistance</w:t>
      </w:r>
      <w:r>
        <w:rPr>
          <w:iCs/>
        </w:rPr>
        <w:t xml:space="preserve"> as selective marker.</w:t>
      </w:r>
      <w:r>
        <w:t xml:space="preserve"> The negative slope indicates the biological cost. Open </w:t>
      </w:r>
      <w:r w:rsidRPr="00CF698D">
        <w:t xml:space="preserve">circles and dashed line: </w:t>
      </w:r>
      <w:r>
        <w:t xml:space="preserve">We competed </w:t>
      </w:r>
      <w:r w:rsidR="001B4B2C">
        <w:t>wildtype</w:t>
      </w:r>
      <w:r>
        <w:t xml:space="preserve"> against </w:t>
      </w:r>
      <w:r w:rsidR="001B4B2C">
        <w:t>the</w:t>
      </w:r>
      <w:r>
        <w:t xml:space="preserve"> </w:t>
      </w:r>
      <w:r w:rsidRPr="00CF698D">
        <w:t>∆</w:t>
      </w:r>
      <w:r w:rsidRPr="00CF698D">
        <w:rPr>
          <w:i/>
          <w:iCs/>
        </w:rPr>
        <w:t>comB-F</w:t>
      </w:r>
      <w:r w:rsidRPr="00CF698D">
        <w:t>::</w:t>
      </w:r>
      <w:r w:rsidRPr="00CF698D">
        <w:rPr>
          <w:i/>
          <w:iCs/>
        </w:rPr>
        <w:t>nptII</w:t>
      </w:r>
      <w:r w:rsidRPr="00C30418">
        <w:rPr>
          <w:iCs/>
        </w:rPr>
        <w:t xml:space="preserve"> </w:t>
      </w:r>
      <w:r w:rsidR="001B4B2C">
        <w:rPr>
          <w:iCs/>
        </w:rPr>
        <w:t>(</w:t>
      </w:r>
      <w:r>
        <w:rPr>
          <w:iCs/>
        </w:rPr>
        <w:t>kanamycin</w:t>
      </w:r>
      <w:r w:rsidR="001B4B2C">
        <w:rPr>
          <w:iCs/>
        </w:rPr>
        <w:t>-</w:t>
      </w:r>
      <w:r>
        <w:rPr>
          <w:iCs/>
        </w:rPr>
        <w:t>resistant)</w:t>
      </w:r>
      <w:r>
        <w:t xml:space="preserve"> </w:t>
      </w:r>
      <w:r w:rsidR="002B09B3">
        <w:t>mutant</w:t>
      </w:r>
      <w:r w:rsidR="001B4B2C">
        <w:t xml:space="preserve"> </w:t>
      </w:r>
      <w:r>
        <w:t xml:space="preserve">and confirmed the fitness decrease of the first experiment with a different </w:t>
      </w:r>
      <w:r w:rsidR="00592BFD">
        <w:t xml:space="preserve">and </w:t>
      </w:r>
      <w:r w:rsidR="003C26B4">
        <w:t xml:space="preserve">previously </w:t>
      </w:r>
      <w:r w:rsidR="00592BFD">
        <w:t xml:space="preserve">confirmed fitness neutral </w:t>
      </w:r>
      <w:r>
        <w:t>selection regime</w:t>
      </w:r>
      <w:r w:rsidR="00592BFD">
        <w:t xml:space="preserve"> </w:t>
      </w:r>
      <w:r w:rsidR="006C6D98">
        <w:fldChar w:fldCharType="begin"/>
      </w:r>
      <w:r w:rsidR="006C6D98">
        <w:instrText xml:space="preserve"> ADDIN EN.CITE &lt;EndNote&gt;&lt;Cite&gt;&lt;Author&gt;Starikova&lt;/Author&gt;&lt;Year&gt;2012&lt;/Year&gt;&lt;RecNum&gt;1349&lt;/RecNum&gt;&lt;DisplayText&gt;[2]&lt;/DisplayText&gt;&lt;record&gt;&lt;rec-number&gt;1349&lt;/rec-number&gt;&lt;foreign-keys&gt;&lt;key app="EN" db-id="xz05adatttrd5qeee28vr921e92dtp20etez" timestamp="1479349432"&gt;1349&lt;/key&gt;&lt;/foreign-keys&gt;&lt;ref-type name="Journal Article"&gt;17&lt;/ref-type&gt;&lt;contributors&gt;&lt;authors&gt;&lt;author&gt;Starikova, I.&lt;/author&gt;&lt;author&gt;Harms, K.&lt;/author&gt;&lt;author&gt;Haugen, P.&lt;/author&gt;&lt;author&gt;Lunde, T. T. M.&lt;/author&gt;&lt;author&gt;Primicerio, R.&lt;/author&gt;&lt;author&gt;Samuelsen, O.&lt;/author&gt;&lt;author&gt;Nielsen, K. M.&lt;/author&gt;&lt;author&gt;Johnsen, P. J.&lt;/author&gt;&lt;/authors&gt;&lt;/contributors&gt;&lt;auth-address&gt;Univ Tromso, Dept Pharm, Fac Hlth Sci, Tromso, Norway&amp;#xD;Univ Hosp N Norway, Reference Ctr Detect Antimicrobial Resistance, Dept Microbiol &amp;amp; Infect Control, Tromso, Norway&amp;#xD;GenOk, Ctr Biosafety, Tromso, Norway&lt;/auth-address&gt;&lt;titles&gt;&lt;title&gt;A Trade-off between the Fitness Cost of Functional Integrases and Long-term Stability of Integrons&lt;/title&gt;&lt;secondary-title&gt;Plos Pathogens&lt;/secondary-title&gt;&lt;alt-title&gt;Plos Pathog&lt;/alt-title&gt;&lt;/titles&gt;&lt;periodical&gt;&lt;full-title&gt;PLoS pathogens&lt;/full-title&gt;&lt;abbr-1&gt;PLoS Pathog&lt;/abbr-1&gt;&lt;/periodical&gt;&lt;alt-periodical&gt;&lt;full-title&gt;PLoS pathogens&lt;/full-title&gt;&lt;abbr-1&gt;PLoS Pathog&lt;/abbr-1&gt;&lt;/alt-periodical&gt;&lt;volume&gt;8&lt;/volume&gt;&lt;number&gt;11&lt;/number&gt;&lt;keywords&gt;&lt;keyword&gt;antibiotic-resistance&lt;/keyword&gt;&lt;keyword&gt;acinetobacter-baylyi&lt;/keyword&gt;&lt;keyword&gt;escherichia-coli&lt;/keyword&gt;&lt;keyword&gt;gene cassette&lt;/keyword&gt;&lt;keyword&gt;in-vitro&lt;/keyword&gt;&lt;keyword&gt;streptococcus-pneumoniae&lt;/keyword&gt;&lt;keyword&gt;population-dynamics&lt;/keyword&gt;&lt;keyword&gt;evolution&lt;/keyword&gt;&lt;keyword&gt;transformation&lt;/keyword&gt;&lt;keyword&gt;recombination&lt;/keyword&gt;&lt;/keywords&gt;&lt;dates&gt;&lt;year&gt;2012&lt;/year&gt;&lt;pub-dates&gt;&lt;date&gt;Nov&lt;/date&gt;&lt;/pub-dates&gt;&lt;/dates&gt;&lt;isbn&gt;1553-7366&lt;/isbn&gt;&lt;accession-num&gt;WOS:000311997100055&lt;/accession-num&gt;&lt;urls&gt;&lt;related-urls&gt;&lt;url&gt;&amp;lt;Go to ISI&amp;gt;://WOS:000311997100055&lt;/url&gt;&lt;/related-urls&gt;&lt;/urls&gt;&lt;electronic-resource-num&gt;ARTN e1003043&amp;#xD;10.1371/journal.ppat.1003043&lt;/electronic-resource-num&gt;&lt;language&gt;English&lt;/language&gt;&lt;/record&gt;&lt;/Cite&gt;&lt;/EndNote&gt;</w:instrText>
      </w:r>
      <w:r w:rsidR="006C6D98">
        <w:fldChar w:fldCharType="separate"/>
      </w:r>
      <w:r w:rsidR="006C6D98">
        <w:rPr>
          <w:noProof/>
        </w:rPr>
        <w:t>[2]</w:t>
      </w:r>
      <w:r w:rsidR="006C6D98">
        <w:fldChar w:fldCharType="end"/>
      </w:r>
      <w:r>
        <w:t xml:space="preserve"> (kanamycin resistance). </w:t>
      </w:r>
      <w:r w:rsidR="00482785" w:rsidRPr="0084641C">
        <w:rPr>
          <w:lang w:val="en-US"/>
        </w:rPr>
        <w:t>The ∆</w:t>
      </w:r>
      <w:r w:rsidR="00482785" w:rsidRPr="00CF698D">
        <w:rPr>
          <w:i/>
          <w:iCs/>
        </w:rPr>
        <w:t>comB-F</w:t>
      </w:r>
      <w:r w:rsidR="00482785" w:rsidRPr="00CF698D">
        <w:t>::</w:t>
      </w:r>
      <w:r w:rsidR="00482785" w:rsidRPr="00CF698D">
        <w:rPr>
          <w:i/>
          <w:iCs/>
        </w:rPr>
        <w:t>nptII</w:t>
      </w:r>
      <w:r w:rsidR="00482785" w:rsidRPr="00C30418">
        <w:rPr>
          <w:iCs/>
        </w:rPr>
        <w:t xml:space="preserve"> </w:t>
      </w:r>
      <w:r w:rsidR="001E3260">
        <w:rPr>
          <w:iCs/>
        </w:rPr>
        <w:t xml:space="preserve">substitution </w:t>
      </w:r>
      <w:r w:rsidR="00482785">
        <w:rPr>
          <w:lang w:val="en-US"/>
        </w:rPr>
        <w:t>mutation was</w:t>
      </w:r>
      <w:r w:rsidR="00482785" w:rsidRPr="0084641C">
        <w:rPr>
          <w:lang w:val="en-US"/>
        </w:rPr>
        <w:t xml:space="preserve"> constructed using the plasmid pGT41 as described</w:t>
      </w:r>
      <w:r w:rsidR="00482785">
        <w:rPr>
          <w:lang w:val="en-US"/>
        </w:rPr>
        <w:t xml:space="preserve"> in the materials and methods section in the main text</w:t>
      </w:r>
      <w:r w:rsidR="00482785" w:rsidRPr="0084641C">
        <w:rPr>
          <w:lang w:val="en-US"/>
        </w:rPr>
        <w:t>.</w:t>
      </w:r>
      <w:r w:rsidR="00482785">
        <w:rPr>
          <w:lang w:val="en-US"/>
        </w:rPr>
        <w:t xml:space="preserve"> </w:t>
      </w:r>
      <w:r w:rsidRPr="00CF698D">
        <w:t>Filled c</w:t>
      </w:r>
      <w:r>
        <w:t xml:space="preserve">ircles and dashed line: </w:t>
      </w:r>
      <w:r w:rsidR="001B4B2C" w:rsidRPr="00CF698D">
        <w:t>∆</w:t>
      </w:r>
      <w:r w:rsidR="001B4B2C" w:rsidRPr="00CF698D">
        <w:rPr>
          <w:i/>
          <w:iCs/>
        </w:rPr>
        <w:t>comB-F</w:t>
      </w:r>
      <w:r w:rsidR="001B4B2C">
        <w:rPr>
          <w:iCs/>
        </w:rPr>
        <w:t>::</w:t>
      </w:r>
      <w:r w:rsidR="001B4B2C">
        <w:rPr>
          <w:i/>
          <w:iCs/>
        </w:rPr>
        <w:t>dhfr1</w:t>
      </w:r>
      <w:r w:rsidR="001B4B2C">
        <w:t xml:space="preserve"> </w:t>
      </w:r>
      <w:r w:rsidRPr="00CF698D">
        <w:t xml:space="preserve">competed against </w:t>
      </w:r>
      <w:r w:rsidR="001B4B2C" w:rsidRPr="00CF698D">
        <w:t>∆</w:t>
      </w:r>
      <w:r w:rsidR="001B4B2C" w:rsidRPr="00CF698D">
        <w:rPr>
          <w:i/>
          <w:iCs/>
        </w:rPr>
        <w:t>comB-F</w:t>
      </w:r>
      <w:r w:rsidR="001B4B2C" w:rsidRPr="00CF698D">
        <w:t>::</w:t>
      </w:r>
      <w:r w:rsidR="001B4B2C" w:rsidRPr="00CF698D">
        <w:rPr>
          <w:i/>
          <w:iCs/>
        </w:rPr>
        <w:t>nptII</w:t>
      </w:r>
      <w:r w:rsidR="001B4B2C" w:rsidRPr="00C30418">
        <w:rPr>
          <w:iCs/>
        </w:rPr>
        <w:t xml:space="preserve"> </w:t>
      </w:r>
      <w:r>
        <w:t>using trimethoprim resistance as selective marker</w:t>
      </w:r>
      <w:r w:rsidRPr="00CF698D">
        <w:t xml:space="preserve">. The neutral slope indicates the absence of any fitness </w:t>
      </w:r>
      <w:r>
        <w:t>cost of the selective marker</w:t>
      </w:r>
      <w:r w:rsidRPr="00CF698D">
        <w:t>.</w:t>
      </w:r>
      <w:r>
        <w:t xml:space="preserve"> The average relative fitness between the competitiors as estimated from the slopes were as follows: </w:t>
      </w:r>
      <w:r w:rsidRPr="00610E91">
        <w:rPr>
          <w:i/>
        </w:rPr>
        <w:t>w</w:t>
      </w:r>
      <w:r>
        <w:t xml:space="preserve"> = 0.87 for </w:t>
      </w:r>
      <w:r w:rsidR="001B4B2C">
        <w:t>wildtype/</w:t>
      </w:r>
      <w:r w:rsidR="001B4B2C" w:rsidRPr="00CF698D">
        <w:t>∆</w:t>
      </w:r>
      <w:r w:rsidR="001B4B2C" w:rsidRPr="00CF698D">
        <w:rPr>
          <w:i/>
          <w:iCs/>
        </w:rPr>
        <w:t>comB-F</w:t>
      </w:r>
      <w:r w:rsidR="001B4B2C">
        <w:rPr>
          <w:iCs/>
        </w:rPr>
        <w:t>::</w:t>
      </w:r>
      <w:r w:rsidR="001B4B2C">
        <w:rPr>
          <w:i/>
          <w:iCs/>
        </w:rPr>
        <w:t>dhfr1</w:t>
      </w:r>
      <w:r w:rsidRPr="00C30418">
        <w:t>;</w:t>
      </w:r>
      <w:r>
        <w:t xml:space="preserve"> </w:t>
      </w:r>
      <w:r w:rsidRPr="00610E91">
        <w:rPr>
          <w:i/>
        </w:rPr>
        <w:t>w</w:t>
      </w:r>
      <w:r>
        <w:t xml:space="preserve"> = 0.85 for </w:t>
      </w:r>
      <w:r w:rsidR="001B4B2C">
        <w:t>wildtype/</w:t>
      </w:r>
      <w:r w:rsidR="001B4B2C" w:rsidRPr="00CF698D">
        <w:t>∆</w:t>
      </w:r>
      <w:r w:rsidR="001B4B2C" w:rsidRPr="00CF698D">
        <w:rPr>
          <w:i/>
          <w:iCs/>
        </w:rPr>
        <w:t>comB-F</w:t>
      </w:r>
      <w:r w:rsidR="001B4B2C" w:rsidRPr="00CF698D">
        <w:t>::</w:t>
      </w:r>
      <w:r w:rsidR="001B4B2C" w:rsidRPr="00CF698D">
        <w:rPr>
          <w:i/>
          <w:iCs/>
        </w:rPr>
        <w:t>nptII</w:t>
      </w:r>
      <w:r>
        <w:rPr>
          <w:i/>
        </w:rPr>
        <w:t>;</w:t>
      </w:r>
      <w:r>
        <w:t xml:space="preserve"> and</w:t>
      </w:r>
      <w:r w:rsidRPr="00610E91">
        <w:rPr>
          <w:i/>
        </w:rPr>
        <w:t xml:space="preserve"> w</w:t>
      </w:r>
      <w:r>
        <w:t xml:space="preserve"> = 1.00 for </w:t>
      </w:r>
      <w:r w:rsidR="001B4B2C" w:rsidRPr="00CF698D">
        <w:t>∆</w:t>
      </w:r>
      <w:r w:rsidR="001B4B2C" w:rsidRPr="00CF698D">
        <w:rPr>
          <w:i/>
          <w:iCs/>
        </w:rPr>
        <w:t>comB-F</w:t>
      </w:r>
      <w:r w:rsidR="001B4B2C">
        <w:rPr>
          <w:iCs/>
        </w:rPr>
        <w:t>::</w:t>
      </w:r>
      <w:r w:rsidR="001B4B2C">
        <w:rPr>
          <w:i/>
          <w:iCs/>
        </w:rPr>
        <w:t>dhfr1</w:t>
      </w:r>
      <w:r>
        <w:t>/</w:t>
      </w:r>
      <w:r w:rsidR="001B4B2C" w:rsidRPr="00CF698D">
        <w:t>∆</w:t>
      </w:r>
      <w:r w:rsidR="001B4B2C" w:rsidRPr="00CF698D">
        <w:rPr>
          <w:i/>
          <w:iCs/>
        </w:rPr>
        <w:t>comB-F</w:t>
      </w:r>
      <w:r w:rsidR="001B4B2C" w:rsidRPr="00CF698D">
        <w:t>::</w:t>
      </w:r>
      <w:r w:rsidR="001B4B2C" w:rsidRPr="00CF698D">
        <w:rPr>
          <w:i/>
          <w:iCs/>
        </w:rPr>
        <w:t>nptII</w:t>
      </w:r>
      <w:r>
        <w:t>. These results confirm the relative fitness advantage in type IV pilus-deficient competitors observed in our</w:t>
      </w:r>
      <w:r w:rsidR="004543EF">
        <w:t xml:space="preserve"> competition experiments (</w:t>
      </w:r>
      <w:r w:rsidR="000D7F27">
        <w:t xml:space="preserve">Fig. </w:t>
      </w:r>
      <w:r>
        <w:t>1) and the neutrality of the selective marker, respectively.</w:t>
      </w:r>
      <w:r w:rsidRPr="00BD3AEC">
        <w:t xml:space="preserve"> </w:t>
      </w:r>
      <w:r w:rsidR="001C2193">
        <w:br w:type="page"/>
      </w:r>
    </w:p>
    <w:p w14:paraId="4938C809" w14:textId="77777777" w:rsidR="00D81EE1" w:rsidRDefault="00316AD9" w:rsidP="001D5EC2">
      <w:pPr>
        <w:ind w:left="284" w:right="417"/>
        <w:jc w:val="center"/>
        <w:rPr>
          <w:b/>
        </w:rPr>
      </w:pPr>
      <w:r>
        <w:rPr>
          <w:noProof/>
          <w:lang w:val="de-DE" w:eastAsia="de-DE"/>
        </w:rPr>
        <w:lastRenderedPageBreak/>
        <w:drawing>
          <wp:inline distT="0" distB="0" distL="0" distR="0" wp14:anchorId="56A8D3DA" wp14:editId="25D446DC">
            <wp:extent cx="4741545" cy="5139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1545" cy="5139055"/>
                    </a:xfrm>
                    <a:prstGeom prst="rect">
                      <a:avLst/>
                    </a:prstGeom>
                    <a:noFill/>
                    <a:ln>
                      <a:noFill/>
                    </a:ln>
                  </pic:spPr>
                </pic:pic>
              </a:graphicData>
            </a:graphic>
          </wp:inline>
        </w:drawing>
      </w:r>
    </w:p>
    <w:p w14:paraId="64E8EC29" w14:textId="5B86450C" w:rsidR="001C2193" w:rsidRDefault="0086243A" w:rsidP="008B0AE9">
      <w:pPr>
        <w:ind w:left="284" w:right="417"/>
        <w:jc w:val="both"/>
      </w:pPr>
      <w:r w:rsidRPr="00171F14">
        <w:rPr>
          <w:b/>
        </w:rPr>
        <w:t>Figure S</w:t>
      </w:r>
      <w:r w:rsidR="002D60BB">
        <w:rPr>
          <w:b/>
        </w:rPr>
        <w:t>3</w:t>
      </w:r>
      <w:r>
        <w:t xml:space="preserve">: </w:t>
      </w:r>
      <w:r w:rsidR="00C9571E">
        <w:t>Relative fitness of NH29 (</w:t>
      </w:r>
      <w:r w:rsidR="006D4C42">
        <w:sym w:font="Symbol" w:char="F044"/>
      </w:r>
      <w:r w:rsidR="00C9571E" w:rsidRPr="001D5EC2">
        <w:rPr>
          <w:i/>
        </w:rPr>
        <w:t>dprA</w:t>
      </w:r>
      <w:r w:rsidR="005C0431">
        <w:rPr>
          <w:i/>
        </w:rPr>
        <w:t xml:space="preserve"> </w:t>
      </w:r>
      <w:r w:rsidR="005C0431" w:rsidRPr="001D5EC2">
        <w:rPr>
          <w:i/>
        </w:rPr>
        <w:t>trpE</w:t>
      </w:r>
      <w:r w:rsidR="005C0431">
        <w:rPr>
          <w:vertAlign w:val="superscript"/>
        </w:rPr>
        <w:t>+</w:t>
      </w:r>
      <w:r w:rsidR="00C9571E">
        <w:t>) compared to JV28 (</w:t>
      </w:r>
      <w:r w:rsidR="00C9571E" w:rsidRPr="001D5EC2">
        <w:rPr>
          <w:i/>
        </w:rPr>
        <w:t>dprA</w:t>
      </w:r>
      <w:r w:rsidR="006D4C42">
        <w:rPr>
          <w:vertAlign w:val="superscript"/>
        </w:rPr>
        <w:t>+</w:t>
      </w:r>
      <w:r w:rsidR="005C0431">
        <w:t xml:space="preserve"> </w:t>
      </w:r>
      <w:r w:rsidR="005C0431">
        <w:rPr>
          <w:i/>
        </w:rPr>
        <w:t>trpE</w:t>
      </w:r>
      <w:r w:rsidR="005C0431">
        <w:rPr>
          <w:i/>
          <w:vertAlign w:val="superscript"/>
        </w:rPr>
        <w:t>-</w:t>
      </w:r>
      <w:r w:rsidR="00C9571E">
        <w:t xml:space="preserve">). Relative fitness above one </w:t>
      </w:r>
      <w:r w:rsidR="00A567C3">
        <w:t>would indicate</w:t>
      </w:r>
      <w:r w:rsidR="00C9571E">
        <w:t xml:space="preserve"> a fitness benefit to NH29.</w:t>
      </w:r>
      <w:r w:rsidR="006D4C42">
        <w:t xml:space="preserve"> </w:t>
      </w:r>
      <w:r w:rsidR="00A567C3">
        <w:t>The measured fitness was not significantly different from one</w:t>
      </w:r>
      <w:r w:rsidR="00344CE5">
        <w:t xml:space="preserve"> [</w:t>
      </w:r>
      <w:r w:rsidR="009A755C" w:rsidRPr="001D5EC2">
        <w:rPr>
          <w:i/>
        </w:rPr>
        <w:t>w</w:t>
      </w:r>
      <w:r w:rsidR="006547EF">
        <w:rPr>
          <w:i/>
        </w:rPr>
        <w:t xml:space="preserve"> </w:t>
      </w:r>
      <w:r w:rsidR="006547EF">
        <w:t>= 1.</w:t>
      </w:r>
      <w:r w:rsidR="00A567C3">
        <w:t>014</w:t>
      </w:r>
      <w:r w:rsidR="00344CE5">
        <w:t xml:space="preserve"> (</w:t>
      </w:r>
      <w:r w:rsidR="00A567C3">
        <w:t>0.99-1.39, 95% CI),</w:t>
      </w:r>
      <w:r w:rsidR="00A567C3" w:rsidRPr="001D5EC2">
        <w:rPr>
          <w:i/>
        </w:rPr>
        <w:t xml:space="preserve"> P</w:t>
      </w:r>
      <w:r w:rsidR="00A567C3">
        <w:rPr>
          <w:i/>
        </w:rPr>
        <w:t xml:space="preserve"> </w:t>
      </w:r>
      <w:r w:rsidR="00A567C3">
        <w:t>= 0.22, n = 6; One sample t-test].</w:t>
      </w:r>
      <w:r w:rsidR="00D81EE1">
        <w:t xml:space="preserve"> </w:t>
      </w:r>
      <w:r w:rsidR="006D4C42">
        <w:t xml:space="preserve">Relative fitness </w:t>
      </w:r>
      <w:r w:rsidR="009A755C">
        <w:t xml:space="preserve">was estimated from </w:t>
      </w:r>
      <w:r w:rsidR="00D81EE1">
        <w:t xml:space="preserve">the slopes of </w:t>
      </w:r>
      <w:r w:rsidR="009A755C">
        <w:t>serial transfer competition</w:t>
      </w:r>
      <w:r w:rsidR="00D81EE1">
        <w:t xml:space="preserve">s (4 </w:t>
      </w:r>
      <w:r w:rsidR="00BC7EAB">
        <w:t>passages</w:t>
      </w:r>
      <w:r w:rsidR="00D81EE1">
        <w:t>)</w:t>
      </w:r>
      <w:r w:rsidR="006D4C42">
        <w:t xml:space="preserve"> </w:t>
      </w:r>
      <w:r w:rsidR="009A755C">
        <w:t>performed</w:t>
      </w:r>
      <w:r w:rsidR="00C9571E">
        <w:t xml:space="preserve"> </w:t>
      </w:r>
      <w:r w:rsidR="009A755C">
        <w:t>as published</w:t>
      </w:r>
      <w:r w:rsidR="006C6D98">
        <w:t xml:space="preserve"> </w:t>
      </w:r>
      <w:r w:rsidR="006C6D98">
        <w:fldChar w:fldCharType="begin">
          <w:fldData xml:space="preserve">PEVuZE5vdGU+PENpdGU+PEF1dGhvcj5TdGFyaWtvdmE8L0F1dGhvcj48WWVhcj4yMDEzPC9ZZWFy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</w:fldData>
        </w:fldChar>
      </w:r>
      <w:r w:rsidR="006C6D98">
        <w:instrText xml:space="preserve"> ADDIN EN.CITE </w:instrText>
      </w:r>
      <w:r w:rsidR="006C6D98">
        <w:fldChar w:fldCharType="begin">
          <w:fldData xml:space="preserve">PEVuZE5vdGU+PENpdGU+PEF1dGhvcj5TdGFyaWtvdmE8L0F1dGhvcj48WWVhcj4yMDEzPC9ZZWFy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</w:fldData>
        </w:fldChar>
      </w:r>
      <w:r w:rsidR="006C6D98">
        <w:instrText xml:space="preserve"> ADDIN EN.CITE.DATA </w:instrText>
      </w:r>
      <w:r w:rsidR="006C6D98">
        <w:fldChar w:fldCharType="end"/>
      </w:r>
      <w:r w:rsidR="006C6D98">
        <w:fldChar w:fldCharType="separate"/>
      </w:r>
      <w:r w:rsidR="006C6D98">
        <w:rPr>
          <w:noProof/>
        </w:rPr>
        <w:t>[1]</w:t>
      </w:r>
      <w:r w:rsidR="006C6D98">
        <w:fldChar w:fldCharType="end"/>
      </w:r>
      <w:r w:rsidR="008B0AE9">
        <w:t xml:space="preserve"> </w:t>
      </w:r>
      <w:r w:rsidR="005C0431">
        <w:t>The competitors were scored by selective plating on LB and on minimal M9 medium supplemented with succinate.</w:t>
      </w:r>
      <w:r w:rsidR="001C2193">
        <w:br w:type="page"/>
      </w:r>
    </w:p>
    <w:p w14:paraId="74DD633D" w14:textId="77777777" w:rsidR="0099286B" w:rsidRDefault="0099286B" w:rsidP="005F3E08">
      <w:pPr>
        <w:ind w:left="284" w:right="417"/>
        <w:jc w:val="both"/>
      </w:pPr>
    </w:p>
    <w:p w14:paraId="2ED0D129" w14:textId="235893D2" w:rsidR="0099286B" w:rsidRDefault="00205986" w:rsidP="006241A8">
      <w:pPr>
        <w:jc w:val="both"/>
      </w:pPr>
      <w:r>
        <w:rPr>
          <w:noProof/>
          <w:lang w:val="de-DE" w:eastAsia="de-DE"/>
        </w:rPr>
        <w:drawing>
          <wp:inline distT="0" distB="0" distL="0" distR="0" wp14:anchorId="182BAD12" wp14:editId="5E9B447C">
            <wp:extent cx="5270500" cy="51864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5186406"/>
                    </a:xfrm>
                    <a:prstGeom prst="rect">
                      <a:avLst/>
                    </a:prstGeom>
                    <a:noFill/>
                    <a:ln>
                      <a:noFill/>
                    </a:ln>
                  </pic:spPr>
                </pic:pic>
              </a:graphicData>
            </a:graphic>
          </wp:inline>
        </w:drawing>
      </w:r>
    </w:p>
    <w:p w14:paraId="551DADBB" w14:textId="3BAAB595" w:rsidR="00C27B3B" w:rsidRDefault="0099286B" w:rsidP="007E360A">
      <w:pPr>
        <w:jc w:val="both"/>
      </w:pPr>
      <w:r w:rsidRPr="004B4ED9">
        <w:rPr>
          <w:b/>
        </w:rPr>
        <w:t>Figure S</w:t>
      </w:r>
      <w:r w:rsidR="00FC2E94">
        <w:rPr>
          <w:b/>
        </w:rPr>
        <w:t>4</w:t>
      </w:r>
      <w:r w:rsidRPr="004B4ED9">
        <w:rPr>
          <w:b/>
        </w:rPr>
        <w:t>:</w:t>
      </w:r>
      <w:r>
        <w:t xml:space="preserve"> Relative survival </w:t>
      </w:r>
      <w:r w:rsidR="00EC4E7C">
        <w:t>(</w:t>
      </w:r>
      <w:r w:rsidR="00D064EA">
        <w:t>CFU</w:t>
      </w:r>
      <w:r w:rsidR="009C7F7E">
        <w:rPr>
          <w:vertAlign w:val="subscript"/>
        </w:rPr>
        <w:t>X</w:t>
      </w:r>
      <w:r w:rsidR="00D064EA">
        <w:rPr>
          <w:vertAlign w:val="subscript"/>
        </w:rPr>
        <w:t xml:space="preserve"> UV </w:t>
      </w:r>
      <w:r w:rsidR="00EC4E7C">
        <w:t>/</w:t>
      </w:r>
      <w:r w:rsidR="00D064EA">
        <w:t xml:space="preserve"> CFU</w:t>
      </w:r>
      <w:r w:rsidR="009C7F7E">
        <w:rPr>
          <w:vertAlign w:val="subscript"/>
        </w:rPr>
        <w:t>No</w:t>
      </w:r>
      <w:r w:rsidR="00D064EA">
        <w:t xml:space="preserve"> </w:t>
      </w:r>
      <w:r w:rsidR="00D064EA">
        <w:rPr>
          <w:vertAlign w:val="subscript"/>
        </w:rPr>
        <w:t>UV</w:t>
      </w:r>
      <w:r w:rsidR="00EC4E7C">
        <w:t xml:space="preserve">) </w:t>
      </w:r>
      <w:r>
        <w:t>of the total population (closed circles, solid line) and the transformant fraction (open circles, dashed line) with increasing levels of UV-fluence</w:t>
      </w:r>
      <w:r w:rsidR="00563A4A">
        <w:t xml:space="preserve"> (j</w:t>
      </w:r>
      <w:r w:rsidR="008D0DEA">
        <w:t>oul</w:t>
      </w:r>
      <w:r w:rsidR="00563A4A">
        <w:t>e</w:t>
      </w:r>
      <w:r w:rsidR="008D0DEA">
        <w:t xml:space="preserve"> m</w:t>
      </w:r>
      <w:r w:rsidR="00842ACD" w:rsidRPr="00842ACD">
        <w:rPr>
          <w:vertAlign w:val="superscript"/>
        </w:rPr>
        <w:t>-2</w:t>
      </w:r>
      <w:r w:rsidR="00842ACD" w:rsidRPr="00842ACD">
        <w:t>)</w:t>
      </w:r>
      <w:r>
        <w:t xml:space="preserve">. The headings indicate the donor DNA substrate, and the genotype employed in the experiments (wildtype unless indicated otherwise). </w:t>
      </w:r>
      <w:r w:rsidR="00FE4B7D" w:rsidRPr="001D5EC2">
        <w:rPr>
          <w:b/>
        </w:rPr>
        <w:t>A</w:t>
      </w:r>
      <w:r>
        <w:t xml:space="preserve">: When wildtype cells were exposed to pSBP1 DNA, we observed an increased survival of transformants at low UV doses but decreased survival at high doses </w:t>
      </w:r>
      <w:r w:rsidRPr="002E7C12">
        <w:t xml:space="preserve">(difference in slope: </w:t>
      </w:r>
      <w:r w:rsidRPr="002E7C12">
        <w:rPr>
          <w:i/>
        </w:rPr>
        <w:t>β =</w:t>
      </w:r>
      <w:r w:rsidRPr="002E7C12">
        <w:t xml:space="preserve">-0.009, t-value=-5.34, </w:t>
      </w:r>
      <w:r w:rsidRPr="002E7C12">
        <w:rPr>
          <w:i/>
        </w:rPr>
        <w:t>P</w:t>
      </w:r>
      <w:r w:rsidRPr="002E7C12">
        <w:t>&lt;0.001</w:t>
      </w:r>
      <w:r>
        <w:t xml:space="preserve">; difference in intercept: </w:t>
      </w:r>
      <w:r w:rsidRPr="00C94013">
        <w:rPr>
          <w:i/>
        </w:rPr>
        <w:t>β =</w:t>
      </w:r>
      <w:r w:rsidRPr="00C94013">
        <w:t xml:space="preserve"> </w:t>
      </w:r>
      <w:r>
        <w:t>1.146, t-value=</w:t>
      </w:r>
      <w:r w:rsidRPr="00C94013">
        <w:t xml:space="preserve"> </w:t>
      </w:r>
      <w:r>
        <w:t>4.959</w:t>
      </w:r>
      <w:r w:rsidRPr="00C94013">
        <w:t xml:space="preserve">, </w:t>
      </w:r>
      <w:r w:rsidRPr="00C94013">
        <w:rPr>
          <w:i/>
        </w:rPr>
        <w:t>P</w:t>
      </w:r>
      <w:r w:rsidRPr="00C94013">
        <w:t>&lt;0.001</w:t>
      </w:r>
      <w:r w:rsidRPr="002E7C12">
        <w:t>)</w:t>
      </w:r>
      <w:r>
        <w:t xml:space="preserve">. </w:t>
      </w:r>
      <w:r w:rsidRPr="002E7C12">
        <w:t xml:space="preserve"> </w:t>
      </w:r>
      <w:r w:rsidR="00FE4B7D" w:rsidRPr="001D5EC2">
        <w:rPr>
          <w:b/>
        </w:rPr>
        <w:t>B</w:t>
      </w:r>
      <w:r>
        <w:t xml:space="preserve">: When homologous genomic DNA was used, the relative survival of the transformant fraction compared with the total population was decreased with </w:t>
      </w:r>
      <w:r w:rsidRPr="002E7C12">
        <w:t>increasing UV-fluence</w:t>
      </w:r>
      <w:r>
        <w:t>. The decrease rate</w:t>
      </w:r>
      <w:r w:rsidRPr="002E7C12">
        <w:t xml:space="preserve"> </w:t>
      </w:r>
      <w:r>
        <w:t>was similar to that observed with pSBP1</w:t>
      </w:r>
      <w:r w:rsidRPr="002E7C12">
        <w:t xml:space="preserve"> (difference in slope: </w:t>
      </w:r>
      <w:r w:rsidRPr="002E7C12">
        <w:rPr>
          <w:i/>
        </w:rPr>
        <w:t>β =</w:t>
      </w:r>
      <w:r w:rsidRPr="002E7C12">
        <w:t xml:space="preserve">-0.011, t-value=-5.49, </w:t>
      </w:r>
      <w:r w:rsidRPr="002E7C12">
        <w:rPr>
          <w:i/>
        </w:rPr>
        <w:t>P</w:t>
      </w:r>
      <w:r w:rsidRPr="002E7C12">
        <w:t>&lt;0.001</w:t>
      </w:r>
      <w:r>
        <w:t>), but survival was lower throughout (</w:t>
      </w:r>
      <w:r w:rsidRPr="002E7C12">
        <w:t>difference in intercept:</w:t>
      </w:r>
      <w:r w:rsidRPr="002E7C12">
        <w:rPr>
          <w:i/>
        </w:rPr>
        <w:t xml:space="preserve"> β =</w:t>
      </w:r>
      <w:r w:rsidRPr="002E7C12">
        <w:t xml:space="preserve"> -0.016, t-value=- 0.057, </w:t>
      </w:r>
      <w:r w:rsidRPr="002E7C12">
        <w:rPr>
          <w:i/>
        </w:rPr>
        <w:t>P</w:t>
      </w:r>
      <w:r w:rsidRPr="002E7C12">
        <w:t xml:space="preserve">= 0.95). </w:t>
      </w:r>
      <w:r w:rsidR="002F2C69" w:rsidRPr="001D5EC2">
        <w:rPr>
          <w:b/>
        </w:rPr>
        <w:t>C</w:t>
      </w:r>
      <w:r>
        <w:t xml:space="preserve">: In the </w:t>
      </w:r>
      <w:r w:rsidRPr="00DF6676">
        <w:rPr>
          <w:rFonts w:ascii="Symbol" w:hAnsi="Symbol"/>
        </w:rPr>
        <w:t></w:t>
      </w:r>
      <w:r w:rsidRPr="00DF6676">
        <w:rPr>
          <w:i/>
        </w:rPr>
        <w:t>uvrA</w:t>
      </w:r>
      <w:r>
        <w:t xml:space="preserve"> mutant,</w:t>
      </w:r>
      <w:r w:rsidRPr="002E7C12">
        <w:t xml:space="preserve"> the </w:t>
      </w:r>
      <w:r>
        <w:t xml:space="preserve">survival of the </w:t>
      </w:r>
      <w:r w:rsidRPr="002E7C12">
        <w:t xml:space="preserve">transformant fraction did not differ from that of the total population (difference in slope: </w:t>
      </w:r>
      <w:r w:rsidRPr="002E7C12">
        <w:rPr>
          <w:i/>
        </w:rPr>
        <w:t>β =</w:t>
      </w:r>
      <w:r w:rsidRPr="002E7C12">
        <w:t xml:space="preserve">0.001, t-value=0.267, </w:t>
      </w:r>
      <w:r w:rsidRPr="002E7C12">
        <w:rPr>
          <w:i/>
        </w:rPr>
        <w:t>P</w:t>
      </w:r>
      <w:r w:rsidRPr="002E7C12">
        <w:t>=0.78;</w:t>
      </w:r>
      <w:r w:rsidRPr="002E7C12">
        <w:rPr>
          <w:i/>
        </w:rPr>
        <w:t xml:space="preserve"> </w:t>
      </w:r>
      <w:r w:rsidRPr="002E7C12">
        <w:t>difference in intercept:</w:t>
      </w:r>
      <w:r w:rsidRPr="002E7C12">
        <w:rPr>
          <w:i/>
        </w:rPr>
        <w:t xml:space="preserve"> β =</w:t>
      </w:r>
      <w:r w:rsidRPr="002E7C12">
        <w:t xml:space="preserve"> 0.039, t-value=0.093, </w:t>
      </w:r>
      <w:r w:rsidRPr="002E7C12">
        <w:rPr>
          <w:i/>
        </w:rPr>
        <w:t>P</w:t>
      </w:r>
      <w:r w:rsidRPr="002E7C12">
        <w:t xml:space="preserve">= 0.93). </w:t>
      </w:r>
      <w:r w:rsidR="002F2C69">
        <w:rPr>
          <w:b/>
        </w:rPr>
        <w:t>D</w:t>
      </w:r>
      <w:r>
        <w:t xml:space="preserve">: The survival of the total population in absence of DNA showed a decrease in survival similar to that of the total population supplemented with genomic DNA (grey dashed line). </w:t>
      </w:r>
      <w:r w:rsidR="00C27B3B">
        <w:br w:type="page"/>
      </w:r>
    </w:p>
    <w:p w14:paraId="65DAAFD8" w14:textId="36655937" w:rsidR="008B624B" w:rsidRDefault="007E360A" w:rsidP="007E360A">
      <w:pPr>
        <w:jc w:val="both"/>
      </w:pPr>
      <w:r w:rsidRPr="007E360A">
        <w:rPr>
          <w:noProof/>
          <w:lang w:val="de-DE" w:eastAsia="de-DE"/>
        </w:rPr>
        <w:lastRenderedPageBreak/>
        <w:drawing>
          <wp:inline distT="0" distB="0" distL="0" distR="0" wp14:anchorId="4B09691B" wp14:editId="13F9957E">
            <wp:extent cx="5274310" cy="4377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377055"/>
                    </a:xfrm>
                    <a:prstGeom prst="rect">
                      <a:avLst/>
                    </a:prstGeom>
                  </pic:spPr>
                </pic:pic>
              </a:graphicData>
            </a:graphic>
          </wp:inline>
        </w:drawing>
      </w:r>
      <w:r w:rsidR="00FC2E94" w:rsidRPr="007E360A">
        <w:rPr>
          <w:b/>
        </w:rPr>
        <w:t>Figure S5:</w:t>
      </w:r>
      <w:r w:rsidR="0098303C" w:rsidRPr="007E360A">
        <w:t xml:space="preserve"> </w:t>
      </w:r>
      <w:r w:rsidR="00767BB7" w:rsidRPr="007E360A">
        <w:t>Overnight cultures of t</w:t>
      </w:r>
      <w:r w:rsidR="002B6C31" w:rsidRPr="007E360A">
        <w:t xml:space="preserve">he </w:t>
      </w:r>
      <w:r w:rsidR="002B6C31" w:rsidRPr="007E360A">
        <w:rPr>
          <w:i/>
          <w:lang w:val="en-US"/>
        </w:rPr>
        <w:sym w:font="Symbol" w:char="F044"/>
      </w:r>
      <w:r w:rsidR="002B6C31" w:rsidRPr="007E360A">
        <w:rPr>
          <w:i/>
          <w:lang w:val="en-US"/>
        </w:rPr>
        <w:t xml:space="preserve">recBCD </w:t>
      </w:r>
      <w:r w:rsidR="002B6C31" w:rsidRPr="007E360A">
        <w:rPr>
          <w:i/>
          <w:lang w:val="en-US"/>
        </w:rPr>
        <w:sym w:font="Symbol" w:char="F044"/>
      </w:r>
      <w:r w:rsidR="002B6C31" w:rsidRPr="007E360A">
        <w:rPr>
          <w:i/>
          <w:lang w:val="en-US"/>
        </w:rPr>
        <w:t xml:space="preserve">recFOR </w:t>
      </w:r>
      <w:r w:rsidR="008B624B" w:rsidRPr="007E360A">
        <w:rPr>
          <w:lang w:val="en-US"/>
        </w:rPr>
        <w:t xml:space="preserve">strain </w:t>
      </w:r>
      <w:r w:rsidR="002B6C31" w:rsidRPr="007E360A">
        <w:rPr>
          <w:lang w:val="en-US"/>
        </w:rPr>
        <w:t>w</w:t>
      </w:r>
      <w:r w:rsidR="00767BB7" w:rsidRPr="007E360A">
        <w:rPr>
          <w:lang w:val="en-US"/>
        </w:rPr>
        <w:t xml:space="preserve">ore diluted 100-fold, </w:t>
      </w:r>
      <w:r w:rsidR="008B624B" w:rsidRPr="007E360A">
        <w:rPr>
          <w:lang w:val="en-US"/>
        </w:rPr>
        <w:t xml:space="preserve">exposed to either </w:t>
      </w:r>
      <w:r w:rsidR="004A2CA3">
        <w:rPr>
          <w:lang w:val="en-US"/>
        </w:rPr>
        <w:t xml:space="preserve">isogenic </w:t>
      </w:r>
      <w:r w:rsidR="008B624B" w:rsidRPr="007E360A">
        <w:rPr>
          <w:lang w:val="en-US"/>
        </w:rPr>
        <w:t>donor DNA or DNase and</w:t>
      </w:r>
      <w:r w:rsidR="002B6C31" w:rsidRPr="007E360A">
        <w:rPr>
          <w:lang w:val="en-US"/>
        </w:rPr>
        <w:t xml:space="preserve"> </w:t>
      </w:r>
      <w:r w:rsidR="008B624B" w:rsidRPr="007E360A">
        <w:rPr>
          <w:lang w:val="en-US"/>
        </w:rPr>
        <w:t>propagated for two hours in</w:t>
      </w:r>
      <w:r w:rsidR="003F1192" w:rsidRPr="007E360A">
        <w:rPr>
          <w:lang w:val="en-US"/>
        </w:rPr>
        <w:t xml:space="preserve"> LB broth for</w:t>
      </w:r>
      <w:r w:rsidR="00AB2652" w:rsidRPr="007E360A">
        <w:rPr>
          <w:lang w:val="en-US"/>
        </w:rPr>
        <w:t xml:space="preserve"> al</w:t>
      </w:r>
      <w:r w:rsidR="008B624B" w:rsidRPr="007E360A">
        <w:rPr>
          <w:lang w:val="en-US"/>
        </w:rPr>
        <w:t>together ten iterations</w:t>
      </w:r>
      <w:r w:rsidR="00377A0D">
        <w:rPr>
          <w:lang w:val="en-US"/>
        </w:rPr>
        <w:t xml:space="preserve"> (two-fold dilutions)</w:t>
      </w:r>
      <w:bookmarkStart w:id="0" w:name="_GoBack"/>
      <w:bookmarkEnd w:id="0"/>
      <w:r w:rsidR="008B624B" w:rsidRPr="007E360A">
        <w:rPr>
          <w:lang w:val="en-US"/>
        </w:rPr>
        <w:t xml:space="preserve">. Viable cell counts were determined for each treatment after one, five and ten rounds of exposure. We did not find any difference in viable cell counts between the DNA and DNase treatment after one, five and ten iterations, p-values &gt; 0.2 estimated using </w:t>
      </w:r>
      <w:r w:rsidR="008B624B" w:rsidRPr="007E360A">
        <w:t>ANOVA with Tukey</w:t>
      </w:r>
      <w:r w:rsidR="008B624B" w:rsidRPr="007E360A">
        <w:rPr>
          <w:b/>
        </w:rPr>
        <w:t xml:space="preserve"> </w:t>
      </w:r>
      <w:r w:rsidR="008B624B" w:rsidRPr="007E360A">
        <w:t>HSD correction for multiple comparisons of means</w:t>
      </w:r>
      <w:r w:rsidR="008B624B" w:rsidRPr="007E360A">
        <w:rPr>
          <w:lang w:val="en-US"/>
        </w:rPr>
        <w:t>.</w:t>
      </w:r>
      <w:r w:rsidR="008B624B" w:rsidRPr="007E360A">
        <w:t xml:space="preserve"> </w:t>
      </w:r>
      <w:r w:rsidR="008B624B" w:rsidRPr="007E360A">
        <w:rPr>
          <w:i/>
        </w:rPr>
        <w:t>N</w:t>
      </w:r>
      <w:r w:rsidR="008B624B" w:rsidRPr="007E360A">
        <w:t xml:space="preserve"> = 10 for both treatments. </w:t>
      </w:r>
      <w:r w:rsidR="008B624B" w:rsidRPr="007E360A">
        <w:rPr>
          <w:lang w:val="en-US"/>
        </w:rPr>
        <w:t>We observed</w:t>
      </w:r>
      <w:r w:rsidR="002A0168" w:rsidRPr="007E360A">
        <w:rPr>
          <w:lang w:val="en-US"/>
        </w:rPr>
        <w:t xml:space="preserve"> a</w:t>
      </w:r>
      <w:r w:rsidR="0098303C" w:rsidRPr="007E360A">
        <w:rPr>
          <w:lang w:val="en-US"/>
        </w:rPr>
        <w:t xml:space="preserve"> weak trend (non-significant) towards higher colony counts in the experiments with DNA which we attribute to the beneficial effect of donor DNA on transformable cells (see </w:t>
      </w:r>
      <w:r w:rsidR="00377A0D">
        <w:rPr>
          <w:lang w:val="en-US"/>
        </w:rPr>
        <w:t>main</w:t>
      </w:r>
      <w:r w:rsidR="0098303C" w:rsidRPr="007E360A">
        <w:rPr>
          <w:lang w:val="en-US"/>
        </w:rPr>
        <w:t xml:space="preserve"> manuscript). It is likely that the demonstrated beneficial effect of exogenous DNA masks the relatively small effect of additional strand breaks by DNA invasion and incomplete integration.</w:t>
      </w:r>
      <w:r w:rsidR="008B624B" w:rsidRPr="007E360A">
        <w:br w:type="page"/>
      </w:r>
    </w:p>
    <w:p w14:paraId="16A01019" w14:textId="371DA7A8" w:rsidR="00B96D1C" w:rsidRPr="00800E74" w:rsidRDefault="00B96D1C" w:rsidP="006074EF">
      <w:pPr>
        <w:jc w:val="both"/>
      </w:pPr>
      <w:r w:rsidRPr="00800E74">
        <w:rPr>
          <w:b/>
        </w:rPr>
        <w:lastRenderedPageBreak/>
        <w:t xml:space="preserve">Table </w:t>
      </w:r>
      <w:r>
        <w:rPr>
          <w:b/>
        </w:rPr>
        <w:t>S</w:t>
      </w:r>
      <w:r w:rsidRPr="00800E74">
        <w:rPr>
          <w:b/>
        </w:rPr>
        <w:t>1</w:t>
      </w:r>
      <w:r w:rsidRPr="00800E74">
        <w:t xml:space="preserve">: List of </w:t>
      </w:r>
      <w:r w:rsidRPr="00800E74">
        <w:rPr>
          <w:i/>
        </w:rPr>
        <w:t>A. baylyi</w:t>
      </w:r>
      <w:r w:rsidRPr="00800E74">
        <w:t xml:space="preserve"> strains and donor DNA substrates.</w:t>
      </w:r>
      <w:r w:rsidRPr="00B96D1C">
        <w:t xml:space="preserve"> </w:t>
      </w:r>
    </w:p>
    <w:tbl>
      <w:tblPr>
        <w:tblW w:w="8647" w:type="dxa"/>
        <w:tblLayout w:type="fixed"/>
        <w:tblLook w:val="00A0" w:firstRow="1" w:lastRow="0" w:firstColumn="1" w:lastColumn="0" w:noHBand="0" w:noVBand="0"/>
      </w:tblPr>
      <w:tblGrid>
        <w:gridCol w:w="2518"/>
        <w:gridCol w:w="3861"/>
        <w:gridCol w:w="2268"/>
      </w:tblGrid>
      <w:tr w:rsidR="00B96D1C" w:rsidRPr="003C594F" w14:paraId="65DB124A" w14:textId="77777777" w:rsidTr="00B96D1C">
        <w:trPr>
          <w:trHeight w:hRule="exact" w:val="340"/>
        </w:trPr>
        <w:tc>
          <w:tcPr>
            <w:tcW w:w="2518" w:type="dxa"/>
            <w:tcBorders>
              <w:top w:val="single" w:sz="4" w:space="0" w:color="auto"/>
            </w:tcBorders>
            <w:vAlign w:val="bottom"/>
          </w:tcPr>
          <w:p w14:paraId="15965AEA" w14:textId="77777777" w:rsidR="00B96D1C" w:rsidRPr="00800E74" w:rsidRDefault="00B96D1C" w:rsidP="00B96D1C">
            <w:pPr>
              <w:spacing w:before="120" w:after="240"/>
              <w:rPr>
                <w:b/>
                <w:bCs/>
                <w:i/>
                <w:sz w:val="20"/>
                <w:szCs w:val="20"/>
              </w:rPr>
            </w:pPr>
            <w:r w:rsidRPr="00800E74">
              <w:rPr>
                <w:b/>
                <w:bCs/>
                <w:i/>
                <w:sz w:val="20"/>
                <w:szCs w:val="20"/>
              </w:rPr>
              <w:t>Strain or DNA substrate</w:t>
            </w:r>
          </w:p>
        </w:tc>
        <w:tc>
          <w:tcPr>
            <w:tcW w:w="3861" w:type="dxa"/>
            <w:tcBorders>
              <w:top w:val="single" w:sz="4" w:space="0" w:color="auto"/>
            </w:tcBorders>
            <w:vAlign w:val="bottom"/>
          </w:tcPr>
          <w:p w14:paraId="442A6F97" w14:textId="77777777" w:rsidR="00B96D1C" w:rsidRPr="00800E74" w:rsidRDefault="00B96D1C" w:rsidP="00B96D1C">
            <w:pPr>
              <w:spacing w:before="120" w:after="240"/>
              <w:rPr>
                <w:b/>
                <w:bCs/>
                <w:i/>
                <w:sz w:val="20"/>
                <w:szCs w:val="20"/>
              </w:rPr>
            </w:pPr>
            <w:r w:rsidRPr="00800E74">
              <w:rPr>
                <w:b/>
                <w:bCs/>
                <w:i/>
                <w:sz w:val="20"/>
                <w:szCs w:val="20"/>
              </w:rPr>
              <w:t>Genotype</w:t>
            </w:r>
          </w:p>
        </w:tc>
        <w:tc>
          <w:tcPr>
            <w:tcW w:w="2268" w:type="dxa"/>
            <w:tcBorders>
              <w:top w:val="single" w:sz="4" w:space="0" w:color="auto"/>
            </w:tcBorders>
            <w:vAlign w:val="bottom"/>
          </w:tcPr>
          <w:p w14:paraId="2B07D09E" w14:textId="77777777" w:rsidR="00B96D1C" w:rsidRPr="00800E74" w:rsidRDefault="00B96D1C" w:rsidP="00B96D1C">
            <w:pPr>
              <w:spacing w:before="120" w:after="240"/>
              <w:rPr>
                <w:b/>
                <w:bCs/>
                <w:i/>
                <w:sz w:val="20"/>
                <w:szCs w:val="20"/>
              </w:rPr>
            </w:pPr>
            <w:r w:rsidRPr="00800E74">
              <w:rPr>
                <w:b/>
                <w:bCs/>
                <w:i/>
                <w:sz w:val="20"/>
                <w:szCs w:val="20"/>
              </w:rPr>
              <w:t>Reference</w:t>
            </w:r>
          </w:p>
        </w:tc>
      </w:tr>
      <w:tr w:rsidR="00B96D1C" w:rsidRPr="003C594F" w14:paraId="77344C24" w14:textId="77777777" w:rsidTr="00B96D1C">
        <w:trPr>
          <w:trHeight w:hRule="exact" w:val="340"/>
        </w:trPr>
        <w:tc>
          <w:tcPr>
            <w:tcW w:w="2518" w:type="dxa"/>
            <w:shd w:val="clear" w:color="auto" w:fill="auto"/>
            <w:vAlign w:val="bottom"/>
          </w:tcPr>
          <w:p w14:paraId="2059995F" w14:textId="77777777" w:rsidR="00B96D1C" w:rsidRPr="00800E74" w:rsidRDefault="00B96D1C" w:rsidP="00B96D1C">
            <w:pPr>
              <w:spacing w:before="120" w:after="240"/>
              <w:rPr>
                <w:b/>
                <w:bCs/>
                <w:i/>
                <w:sz w:val="20"/>
                <w:szCs w:val="20"/>
              </w:rPr>
            </w:pPr>
            <w:r w:rsidRPr="00800E74">
              <w:rPr>
                <w:b/>
                <w:bCs/>
                <w:i/>
                <w:sz w:val="20"/>
                <w:szCs w:val="20"/>
              </w:rPr>
              <w:t>Strain</w:t>
            </w:r>
          </w:p>
        </w:tc>
        <w:tc>
          <w:tcPr>
            <w:tcW w:w="3861" w:type="dxa"/>
            <w:shd w:val="clear" w:color="auto" w:fill="auto"/>
            <w:vAlign w:val="bottom"/>
          </w:tcPr>
          <w:p w14:paraId="285D87FD" w14:textId="77777777" w:rsidR="00B96D1C" w:rsidRPr="00800E74" w:rsidRDefault="00B96D1C" w:rsidP="00B96D1C">
            <w:pPr>
              <w:spacing w:before="120" w:after="240"/>
              <w:rPr>
                <w:i/>
                <w:sz w:val="20"/>
                <w:szCs w:val="20"/>
              </w:rPr>
            </w:pPr>
          </w:p>
        </w:tc>
        <w:tc>
          <w:tcPr>
            <w:tcW w:w="2268" w:type="dxa"/>
            <w:shd w:val="clear" w:color="auto" w:fill="auto"/>
            <w:vAlign w:val="bottom"/>
          </w:tcPr>
          <w:p w14:paraId="2736AA69" w14:textId="77777777" w:rsidR="00B96D1C" w:rsidRPr="00800E74" w:rsidRDefault="00B96D1C" w:rsidP="00B96D1C">
            <w:pPr>
              <w:spacing w:before="120" w:after="240"/>
              <w:rPr>
                <w:sz w:val="20"/>
                <w:szCs w:val="20"/>
              </w:rPr>
            </w:pPr>
          </w:p>
        </w:tc>
      </w:tr>
      <w:tr w:rsidR="00B96D1C" w:rsidRPr="003C594F" w14:paraId="07B19B22" w14:textId="77777777" w:rsidTr="00B96D1C">
        <w:trPr>
          <w:trHeight w:hRule="exact" w:val="340"/>
        </w:trPr>
        <w:tc>
          <w:tcPr>
            <w:tcW w:w="2518" w:type="dxa"/>
            <w:shd w:val="clear" w:color="auto" w:fill="auto"/>
            <w:vAlign w:val="bottom"/>
          </w:tcPr>
          <w:p w14:paraId="2C5A04A7" w14:textId="77777777" w:rsidR="00B96D1C" w:rsidRPr="00800E74" w:rsidRDefault="00B96D1C" w:rsidP="00B96D1C">
            <w:pPr>
              <w:spacing w:before="120" w:after="240"/>
              <w:rPr>
                <w:bCs/>
                <w:sz w:val="20"/>
                <w:szCs w:val="20"/>
              </w:rPr>
            </w:pPr>
            <w:r w:rsidRPr="00800E74">
              <w:rPr>
                <w:bCs/>
                <w:sz w:val="20"/>
                <w:szCs w:val="20"/>
              </w:rPr>
              <w:t>JV28</w:t>
            </w:r>
          </w:p>
        </w:tc>
        <w:tc>
          <w:tcPr>
            <w:tcW w:w="3861" w:type="dxa"/>
            <w:shd w:val="clear" w:color="auto" w:fill="auto"/>
            <w:vAlign w:val="bottom"/>
          </w:tcPr>
          <w:p w14:paraId="14715303" w14:textId="77777777" w:rsidR="00B96D1C" w:rsidRPr="00800E74" w:rsidDel="00556606" w:rsidRDefault="00B96D1C" w:rsidP="00B96D1C">
            <w:pPr>
              <w:spacing w:before="120" w:after="240"/>
              <w:rPr>
                <w:sz w:val="20"/>
                <w:szCs w:val="20"/>
              </w:rPr>
            </w:pPr>
            <w:r w:rsidRPr="00800E74">
              <w:rPr>
                <w:sz w:val="20"/>
                <w:szCs w:val="20"/>
              </w:rPr>
              <w:t xml:space="preserve">ADP1 </w:t>
            </w:r>
            <w:r w:rsidRPr="00800E74">
              <w:rPr>
                <w:i/>
                <w:sz w:val="20"/>
                <w:szCs w:val="20"/>
              </w:rPr>
              <w:t>trpE27 rpoB1(</w:t>
            </w:r>
            <w:r w:rsidRPr="00800E74">
              <w:rPr>
                <w:sz w:val="20"/>
                <w:szCs w:val="20"/>
              </w:rPr>
              <w:t>Rif</w:t>
            </w:r>
            <w:r w:rsidRPr="00800E74">
              <w:rPr>
                <w:sz w:val="20"/>
                <w:szCs w:val="20"/>
                <w:vertAlign w:val="superscript"/>
              </w:rPr>
              <w:t>r</w:t>
            </w:r>
            <w:r w:rsidRPr="00800E74">
              <w:rPr>
                <w:sz w:val="20"/>
                <w:szCs w:val="20"/>
              </w:rPr>
              <w:t xml:space="preserve">) </w:t>
            </w:r>
            <w:r w:rsidRPr="00800E74">
              <w:rPr>
                <w:i/>
                <w:sz w:val="20"/>
                <w:szCs w:val="20"/>
              </w:rPr>
              <w:t>alkM</w:t>
            </w:r>
            <w:r w:rsidRPr="00800E74">
              <w:rPr>
                <w:sz w:val="20"/>
                <w:szCs w:val="20"/>
              </w:rPr>
              <w:t>::(</w:t>
            </w:r>
            <w:r w:rsidRPr="00800E74">
              <w:rPr>
                <w:i/>
                <w:sz w:val="20"/>
                <w:szCs w:val="20"/>
              </w:rPr>
              <w:t>nptII</w:t>
            </w:r>
            <w:r w:rsidRPr="00800E74">
              <w:rPr>
                <w:sz w:val="20"/>
                <w:szCs w:val="20"/>
              </w:rPr>
              <w:t>’</w:t>
            </w:r>
            <w:r w:rsidRPr="00800E74">
              <w:rPr>
                <w:i/>
                <w:sz w:val="20"/>
                <w:szCs w:val="20"/>
              </w:rPr>
              <w:t xml:space="preserve"> tg4</w:t>
            </w:r>
            <w:r w:rsidRPr="00800E74">
              <w:rPr>
                <w:sz w:val="20"/>
                <w:szCs w:val="20"/>
              </w:rPr>
              <w:t>)</w:t>
            </w:r>
          </w:p>
        </w:tc>
        <w:tc>
          <w:tcPr>
            <w:tcW w:w="2268" w:type="dxa"/>
            <w:shd w:val="clear" w:color="auto" w:fill="auto"/>
            <w:vAlign w:val="bottom"/>
          </w:tcPr>
          <w:p w14:paraId="5A8A537C" w14:textId="43D6CED3" w:rsidR="00B96D1C" w:rsidRPr="00800E74" w:rsidRDefault="00B96D1C" w:rsidP="006C6D98">
            <w:pPr>
              <w:spacing w:before="120" w:after="240"/>
              <w:rPr>
                <w:noProof/>
                <w:sz w:val="20"/>
                <w:szCs w:val="20"/>
              </w:rPr>
            </w:pPr>
            <w:r>
              <w:rPr>
                <w:noProof/>
                <w:sz w:val="20"/>
                <w:szCs w:val="20"/>
              </w:rPr>
              <w:fldChar w:fldCharType="begin"/>
            </w:r>
            <w:r w:rsidR="006C6D98">
              <w:rPr>
                <w:noProof/>
                <w:sz w:val="20"/>
                <w:szCs w:val="20"/>
              </w:rPr>
              <w:instrText xml:space="preserve"> ADDIN EN.CITE &lt;EndNote&gt;&lt;Cite&gt;&lt;Author&gt;de Vries&lt;/Author&gt;&lt;Year&gt;2003&lt;/Year&gt;&lt;RecNum&gt;982&lt;/RecNum&gt;&lt;DisplayText&gt;[3]&lt;/DisplayText&gt;&lt;record&gt;&lt;rec-number&gt;982&lt;/rec-number&gt;&lt;foreign-keys&gt;&lt;key app="EN" db-id="xz05adatttrd5qeee28vr921e92dtp20etez" timestamp="1446894428"&gt;982&lt;/key&gt;&lt;/foreign-keys&gt;&lt;ref-type name="Journal Article"&gt;17&lt;/ref-type&gt;&lt;contributors&gt;&lt;authors&gt;&lt;author&gt;de Vries, J.&lt;/author&gt;&lt;author&gt;Heine, M.&lt;/author&gt;&lt;author&gt;Harms, K.&lt;/author&gt;&lt;author&gt;Wackernagel, W.&lt;/author&gt;&lt;/authors&gt;&lt;/contributors&gt;&lt;auth-address&gt;Genetics Section, Institute for Biology and Environmental Sciences, University of Oldenburg, D-26111 Oldenburg, Germany. johann.de.vries@uni-oldenburg.de&lt;/auth-address&gt;&lt;titles&gt;&lt;title&gt;Spread of recombinant DNA by roots and pollen of transgenic potato plants, identified by highly specific biomonitoring using natural transformation of an Acinetobacter sp&lt;/title&gt;&lt;secondary-title&gt;Appl Environ Microbiol&lt;/secondary-title&gt;&lt;/titles&gt;&lt;periodical&gt;&lt;full-title&gt;Appl Environ Microbiol&lt;/full-title&gt;&lt;/periodical&gt;&lt;pages&gt;4455-62&lt;/pages&gt;&lt;volume&gt;69&lt;/volume&gt;&lt;number&gt;8&lt;/number&gt;&lt;keywords&gt;&lt;keyword&gt;Acinetobacter/*genetics&lt;/keyword&gt;&lt;keyword&gt;DNA, Recombinant/analysis/*metabolism&lt;/keyword&gt;&lt;keyword&gt;Environmental Monitoring&lt;/keyword&gt;&lt;keyword&gt;Plant Roots/*metabolism&lt;/keyword&gt;&lt;keyword&gt;Plants, Genetically Modified&lt;/keyword&gt;&lt;keyword&gt;Pollen/*metabolism&lt;/keyword&gt;&lt;keyword&gt;Polymerase Chain Reaction&lt;/keyword&gt;&lt;keyword&gt;Sensitivity and Specificity&lt;/keyword&gt;&lt;keyword&gt;Soil/analysis&lt;/keyword&gt;&lt;keyword&gt;Solanum tuberosum/*genetics/metabolism&lt;/keyword&gt;&lt;keyword&gt;Transformation, Bacterial&lt;/keyword&gt;&lt;keyword&gt;Transgenes&lt;/keyword&gt;&lt;/keywords&gt;&lt;dates&gt;&lt;year&gt;2003&lt;/year&gt;&lt;pub-dates&gt;&lt;date&gt;Aug&lt;/date&gt;&lt;/pub-dates&gt;&lt;/dates&gt;&lt;isbn&gt;0099-2240 (Print)&amp;#xD;0099-2240 (Linking)&lt;/isbn&gt;&lt;accession-num&gt;12902229&lt;/accession-num&gt;&lt;urls&gt;&lt;related-urls&gt;&lt;url&gt;http://www.ncbi.nlm.nih.gov/pubmed/12902229&lt;/url&gt;&lt;url&gt;http://www.ncbi.nlm.nih.gov/pmc/articles/PMC169075/pdf/0114.pdf&lt;/url&gt;&lt;/related-urls&gt;&lt;/urls&gt;&lt;custom2&gt;PMC169075&lt;/custom2&gt;&lt;/record&gt;&lt;/Cite&gt;&lt;/EndNote&gt;</w:instrText>
            </w:r>
            <w:r>
              <w:rPr>
                <w:noProof/>
                <w:sz w:val="20"/>
                <w:szCs w:val="20"/>
              </w:rPr>
              <w:fldChar w:fldCharType="separate"/>
            </w:r>
            <w:r w:rsidR="006C6D98">
              <w:rPr>
                <w:noProof/>
                <w:sz w:val="20"/>
                <w:szCs w:val="20"/>
              </w:rPr>
              <w:t>[3]</w:t>
            </w:r>
            <w:r>
              <w:rPr>
                <w:noProof/>
                <w:sz w:val="20"/>
                <w:szCs w:val="20"/>
              </w:rPr>
              <w:fldChar w:fldCharType="end"/>
            </w:r>
          </w:p>
        </w:tc>
      </w:tr>
      <w:tr w:rsidR="00B96D1C" w:rsidRPr="003C594F" w14:paraId="2178E5DB" w14:textId="77777777" w:rsidTr="00B96D1C">
        <w:trPr>
          <w:trHeight w:hRule="exact" w:val="340"/>
        </w:trPr>
        <w:tc>
          <w:tcPr>
            <w:tcW w:w="2518" w:type="dxa"/>
            <w:shd w:val="clear" w:color="auto" w:fill="auto"/>
            <w:vAlign w:val="bottom"/>
          </w:tcPr>
          <w:p w14:paraId="43992E15" w14:textId="77777777" w:rsidR="00B96D1C" w:rsidRPr="00800E74" w:rsidRDefault="00B96D1C" w:rsidP="00B96D1C">
            <w:pPr>
              <w:pStyle w:val="Untertitel"/>
              <w:spacing w:before="120" w:after="240" w:line="240" w:lineRule="auto"/>
              <w:rPr>
                <w:bCs/>
                <w:color w:val="auto"/>
                <w:sz w:val="20"/>
                <w:szCs w:val="20"/>
              </w:rPr>
            </w:pPr>
            <w:r w:rsidRPr="00800E74">
              <w:rPr>
                <w:rFonts w:ascii="Times New Roman" w:hAnsi="Times New Roman"/>
                <w:i w:val="0"/>
                <w:color w:val="auto"/>
                <w:spacing w:val="0"/>
                <w:sz w:val="20"/>
                <w:szCs w:val="20"/>
              </w:rPr>
              <w:t>LCQ2</w:t>
            </w:r>
          </w:p>
        </w:tc>
        <w:tc>
          <w:tcPr>
            <w:tcW w:w="3861" w:type="dxa"/>
            <w:shd w:val="clear" w:color="auto" w:fill="auto"/>
            <w:vAlign w:val="bottom"/>
          </w:tcPr>
          <w:p w14:paraId="6689C773"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 xml:space="preserve">JV28 </w:t>
            </w:r>
            <w:r w:rsidRPr="00800E74">
              <w:rPr>
                <w:rFonts w:ascii="Times New Roman" w:hAnsi="Times New Roman"/>
                <w:color w:val="auto"/>
                <w:spacing w:val="0"/>
                <w:sz w:val="20"/>
                <w:szCs w:val="20"/>
              </w:rPr>
              <w:t>trpE</w:t>
            </w:r>
            <w:r w:rsidRPr="00800E74">
              <w:rPr>
                <w:rFonts w:ascii="Times New Roman" w:hAnsi="Times New Roman"/>
                <w:i w:val="0"/>
                <w:color w:val="auto"/>
                <w:spacing w:val="0"/>
                <w:sz w:val="20"/>
                <w:szCs w:val="20"/>
                <w:vertAlign w:val="superscript"/>
              </w:rPr>
              <w:t>+</w:t>
            </w:r>
            <w:r w:rsidRPr="00800E74">
              <w:rPr>
                <w:rFonts w:ascii="Times New Roman" w:hAnsi="Times New Roman"/>
                <w:i w:val="0"/>
                <w:color w:val="auto"/>
                <w:spacing w:val="0"/>
                <w:sz w:val="20"/>
                <w:szCs w:val="20"/>
              </w:rPr>
              <w:t xml:space="preserve">  ("wildtype")</w:t>
            </w:r>
          </w:p>
        </w:tc>
        <w:tc>
          <w:tcPr>
            <w:tcW w:w="2268" w:type="dxa"/>
            <w:shd w:val="clear" w:color="auto" w:fill="auto"/>
            <w:vAlign w:val="bottom"/>
          </w:tcPr>
          <w:p w14:paraId="4EB56F3A"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5D836608" w14:textId="77777777" w:rsidTr="00B96D1C">
        <w:trPr>
          <w:trHeight w:hRule="exact" w:val="340"/>
        </w:trPr>
        <w:tc>
          <w:tcPr>
            <w:tcW w:w="2518" w:type="dxa"/>
            <w:shd w:val="clear" w:color="auto" w:fill="auto"/>
            <w:vAlign w:val="bottom"/>
          </w:tcPr>
          <w:p w14:paraId="3616B79C" w14:textId="77777777" w:rsidR="00B96D1C" w:rsidRPr="00800E74" w:rsidRDefault="00B96D1C" w:rsidP="00B96D1C">
            <w:pPr>
              <w:spacing w:before="120" w:after="240"/>
              <w:rPr>
                <w:bCs/>
                <w:sz w:val="20"/>
                <w:szCs w:val="20"/>
              </w:rPr>
            </w:pPr>
            <w:r w:rsidRPr="00800E74">
              <w:rPr>
                <w:bCs/>
                <w:sz w:val="20"/>
                <w:szCs w:val="20"/>
              </w:rPr>
              <w:t>KOM130</w:t>
            </w:r>
          </w:p>
        </w:tc>
        <w:tc>
          <w:tcPr>
            <w:tcW w:w="3861" w:type="dxa"/>
            <w:shd w:val="clear" w:color="auto" w:fill="auto"/>
            <w:vAlign w:val="bottom"/>
          </w:tcPr>
          <w:p w14:paraId="208EA63A" w14:textId="77777777" w:rsidR="00B96D1C" w:rsidRPr="00800E74" w:rsidRDefault="00B96D1C" w:rsidP="00B96D1C">
            <w:pPr>
              <w:spacing w:before="120" w:after="240"/>
              <w:rPr>
                <w:sz w:val="20"/>
                <w:szCs w:val="20"/>
              </w:rPr>
            </w:pPr>
            <w:r w:rsidRPr="00800E74">
              <w:rPr>
                <w:sz w:val="20"/>
                <w:szCs w:val="20"/>
              </w:rPr>
              <w:t>JV28 ∆</w:t>
            </w:r>
            <w:r w:rsidRPr="00800E74">
              <w:rPr>
                <w:i/>
                <w:iCs/>
                <w:sz w:val="20"/>
                <w:szCs w:val="20"/>
              </w:rPr>
              <w:t>comB-F</w:t>
            </w:r>
            <w:r w:rsidRPr="00800E74">
              <w:rPr>
                <w:iCs/>
                <w:sz w:val="20"/>
                <w:szCs w:val="20"/>
              </w:rPr>
              <w:t>::</w:t>
            </w:r>
            <w:r w:rsidRPr="00800E74">
              <w:rPr>
                <w:i/>
                <w:iCs/>
                <w:sz w:val="20"/>
                <w:szCs w:val="20"/>
              </w:rPr>
              <w:t>dhfr1</w:t>
            </w:r>
            <w:r w:rsidRPr="00800E74">
              <w:rPr>
                <w:iCs/>
                <w:sz w:val="20"/>
                <w:szCs w:val="20"/>
              </w:rPr>
              <w:t xml:space="preserve"> (Tm</w:t>
            </w:r>
            <w:r w:rsidRPr="00800E74">
              <w:rPr>
                <w:iCs/>
                <w:sz w:val="20"/>
                <w:szCs w:val="20"/>
                <w:vertAlign w:val="superscript"/>
              </w:rPr>
              <w:t>R</w:t>
            </w:r>
            <w:r w:rsidRPr="00800E74">
              <w:rPr>
                <w:iCs/>
                <w:sz w:val="20"/>
                <w:szCs w:val="20"/>
              </w:rPr>
              <w:t>)</w:t>
            </w:r>
          </w:p>
        </w:tc>
        <w:tc>
          <w:tcPr>
            <w:tcW w:w="2268" w:type="dxa"/>
            <w:shd w:val="clear" w:color="auto" w:fill="auto"/>
            <w:vAlign w:val="bottom"/>
          </w:tcPr>
          <w:p w14:paraId="1B8BCEA6"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69C31287" w14:textId="77777777" w:rsidTr="00B96D1C">
        <w:trPr>
          <w:trHeight w:hRule="exact" w:val="340"/>
        </w:trPr>
        <w:tc>
          <w:tcPr>
            <w:tcW w:w="2518" w:type="dxa"/>
            <w:shd w:val="clear" w:color="auto" w:fill="auto"/>
            <w:vAlign w:val="bottom"/>
          </w:tcPr>
          <w:p w14:paraId="14EE35CC" w14:textId="77777777" w:rsidR="00B96D1C" w:rsidRPr="00800E74" w:rsidRDefault="00B96D1C" w:rsidP="00B96D1C">
            <w:pPr>
              <w:pStyle w:val="Untertitel"/>
              <w:spacing w:before="120" w:after="240" w:line="240" w:lineRule="auto"/>
              <w:rPr>
                <w:rFonts w:ascii="Times New Roman" w:hAnsi="Times New Roman"/>
                <w:bCs/>
                <w:i w:val="0"/>
                <w:color w:val="auto"/>
                <w:sz w:val="20"/>
                <w:szCs w:val="20"/>
              </w:rPr>
            </w:pPr>
            <w:r w:rsidRPr="00800E74">
              <w:rPr>
                <w:rFonts w:ascii="Times New Roman" w:hAnsi="Times New Roman"/>
                <w:bCs/>
                <w:i w:val="0"/>
                <w:color w:val="auto"/>
                <w:sz w:val="20"/>
                <w:szCs w:val="20"/>
              </w:rPr>
              <w:t>NH33</w:t>
            </w:r>
          </w:p>
        </w:tc>
        <w:tc>
          <w:tcPr>
            <w:tcW w:w="3861" w:type="dxa"/>
            <w:shd w:val="clear" w:color="auto" w:fill="auto"/>
            <w:vAlign w:val="bottom"/>
          </w:tcPr>
          <w:p w14:paraId="11929460" w14:textId="77777777" w:rsidR="00B96D1C" w:rsidRPr="00800E74" w:rsidRDefault="00B96D1C" w:rsidP="00B96D1C">
            <w:pPr>
              <w:spacing w:before="120" w:after="240"/>
              <w:rPr>
                <w:sz w:val="20"/>
                <w:szCs w:val="20"/>
              </w:rPr>
            </w:pPr>
            <w:r w:rsidRPr="00800E74">
              <w:rPr>
                <w:sz w:val="20"/>
                <w:szCs w:val="20"/>
              </w:rPr>
              <w:t>JV28 ∆</w:t>
            </w:r>
            <w:r w:rsidRPr="00800E74">
              <w:rPr>
                <w:i/>
                <w:iCs/>
                <w:sz w:val="20"/>
                <w:szCs w:val="20"/>
              </w:rPr>
              <w:t xml:space="preserve"> comB-F</w:t>
            </w:r>
            <w:r w:rsidRPr="00800E74">
              <w:rPr>
                <w:iCs/>
                <w:sz w:val="20"/>
                <w:szCs w:val="20"/>
              </w:rPr>
              <w:t>::</w:t>
            </w:r>
            <w:r w:rsidRPr="00800E74">
              <w:rPr>
                <w:i/>
                <w:iCs/>
                <w:sz w:val="20"/>
                <w:szCs w:val="20"/>
              </w:rPr>
              <w:t>nptII</w:t>
            </w:r>
            <w:r w:rsidRPr="00800E74">
              <w:rPr>
                <w:iCs/>
                <w:sz w:val="20"/>
                <w:szCs w:val="20"/>
              </w:rPr>
              <w:t xml:space="preserve"> (Km</w:t>
            </w:r>
            <w:r w:rsidRPr="00800E74">
              <w:rPr>
                <w:iCs/>
                <w:sz w:val="20"/>
                <w:szCs w:val="20"/>
                <w:vertAlign w:val="superscript"/>
              </w:rPr>
              <w:t>R</w:t>
            </w:r>
            <w:r w:rsidRPr="00800E74">
              <w:rPr>
                <w:iCs/>
                <w:sz w:val="20"/>
                <w:szCs w:val="20"/>
              </w:rPr>
              <w:t>)</w:t>
            </w:r>
          </w:p>
        </w:tc>
        <w:tc>
          <w:tcPr>
            <w:tcW w:w="2268" w:type="dxa"/>
            <w:shd w:val="clear" w:color="auto" w:fill="auto"/>
            <w:vAlign w:val="bottom"/>
          </w:tcPr>
          <w:p w14:paraId="3F52E25E"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5B57092F" w14:textId="77777777" w:rsidTr="00B96D1C">
        <w:trPr>
          <w:trHeight w:hRule="exact" w:val="340"/>
        </w:trPr>
        <w:tc>
          <w:tcPr>
            <w:tcW w:w="2518" w:type="dxa"/>
            <w:shd w:val="clear" w:color="auto" w:fill="auto"/>
            <w:vAlign w:val="bottom"/>
          </w:tcPr>
          <w:p w14:paraId="7BAAB1D6" w14:textId="77777777" w:rsidR="00B96D1C" w:rsidRPr="00800E74" w:rsidRDefault="00B96D1C" w:rsidP="00B96D1C">
            <w:pPr>
              <w:spacing w:before="120" w:after="240"/>
              <w:rPr>
                <w:i/>
                <w:sz w:val="20"/>
                <w:szCs w:val="20"/>
              </w:rPr>
            </w:pPr>
            <w:r w:rsidRPr="00800E74">
              <w:rPr>
                <w:sz w:val="20"/>
                <w:szCs w:val="20"/>
              </w:rPr>
              <w:t>NH29</w:t>
            </w:r>
          </w:p>
        </w:tc>
        <w:tc>
          <w:tcPr>
            <w:tcW w:w="3861" w:type="dxa"/>
            <w:shd w:val="clear" w:color="auto" w:fill="auto"/>
            <w:vAlign w:val="bottom"/>
          </w:tcPr>
          <w:p w14:paraId="5E75550D" w14:textId="77777777" w:rsidR="00B96D1C" w:rsidRPr="00800E74" w:rsidRDefault="00B96D1C" w:rsidP="00B96D1C">
            <w:pPr>
              <w:keepNext/>
              <w:keepLines/>
              <w:spacing w:before="120" w:after="240"/>
              <w:outlineLvl w:val="6"/>
              <w:rPr>
                <w:sz w:val="20"/>
                <w:szCs w:val="20"/>
              </w:rPr>
            </w:pPr>
            <w:r w:rsidRPr="00800E74">
              <w:rPr>
                <w:sz w:val="20"/>
                <w:szCs w:val="20"/>
              </w:rPr>
              <w:t xml:space="preserve">LCQ2 </w:t>
            </w:r>
            <w:r w:rsidRPr="00800E74">
              <w:rPr>
                <w:i/>
                <w:sz w:val="20"/>
                <w:szCs w:val="20"/>
              </w:rPr>
              <w:t>∆</w:t>
            </w:r>
            <w:r w:rsidRPr="00800E74">
              <w:rPr>
                <w:rFonts w:hint="eastAsia"/>
                <w:i/>
                <w:sz w:val="20"/>
                <w:szCs w:val="20"/>
              </w:rPr>
              <w:t>dprA</w:t>
            </w:r>
            <w:r w:rsidRPr="00800E74">
              <w:rPr>
                <w:rFonts w:hint="eastAsia"/>
                <w:sz w:val="20"/>
                <w:szCs w:val="20"/>
              </w:rPr>
              <w:t>::</w:t>
            </w:r>
            <w:r w:rsidRPr="00800E74">
              <w:rPr>
                <w:rFonts w:hint="eastAsia"/>
                <w:i/>
                <w:sz w:val="20"/>
                <w:szCs w:val="20"/>
              </w:rPr>
              <w:t>aac</w:t>
            </w:r>
            <w:r w:rsidRPr="00800E74">
              <w:rPr>
                <w:i/>
                <w:sz w:val="20"/>
                <w:szCs w:val="20"/>
              </w:rPr>
              <w:t>C</w:t>
            </w:r>
            <w:r w:rsidRPr="00800E74">
              <w:rPr>
                <w:rFonts w:hint="eastAsia"/>
                <w:i/>
                <w:sz w:val="20"/>
                <w:szCs w:val="20"/>
              </w:rPr>
              <w:t>1</w:t>
            </w:r>
            <w:r w:rsidRPr="00800E74">
              <w:rPr>
                <w:sz w:val="20"/>
                <w:szCs w:val="20"/>
              </w:rPr>
              <w:t xml:space="preserve"> (Gm</w:t>
            </w:r>
            <w:r w:rsidRPr="00800E74">
              <w:rPr>
                <w:sz w:val="20"/>
                <w:szCs w:val="20"/>
                <w:vertAlign w:val="superscript"/>
              </w:rPr>
              <w:t>R</w:t>
            </w:r>
            <w:r w:rsidRPr="00800E74">
              <w:rPr>
                <w:sz w:val="20"/>
                <w:szCs w:val="20"/>
              </w:rPr>
              <w:t>)</w:t>
            </w:r>
          </w:p>
        </w:tc>
        <w:tc>
          <w:tcPr>
            <w:tcW w:w="2268" w:type="dxa"/>
            <w:shd w:val="clear" w:color="auto" w:fill="auto"/>
            <w:vAlign w:val="bottom"/>
          </w:tcPr>
          <w:p w14:paraId="564CCCBB"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3FDB1C66" w14:textId="77777777" w:rsidTr="00B96D1C">
        <w:trPr>
          <w:trHeight w:hRule="exact" w:val="340"/>
        </w:trPr>
        <w:tc>
          <w:tcPr>
            <w:tcW w:w="2518" w:type="dxa"/>
            <w:shd w:val="clear" w:color="auto" w:fill="auto"/>
            <w:vAlign w:val="bottom"/>
          </w:tcPr>
          <w:p w14:paraId="35083574" w14:textId="77777777" w:rsidR="00B96D1C" w:rsidRPr="00800E74" w:rsidRDefault="00B96D1C" w:rsidP="00B96D1C">
            <w:pPr>
              <w:spacing w:before="120" w:after="240"/>
              <w:rPr>
                <w:i/>
                <w:sz w:val="20"/>
                <w:szCs w:val="20"/>
              </w:rPr>
            </w:pPr>
            <w:r w:rsidRPr="00800E74">
              <w:rPr>
                <w:sz w:val="20"/>
                <w:szCs w:val="20"/>
              </w:rPr>
              <w:t>KOM141</w:t>
            </w:r>
          </w:p>
        </w:tc>
        <w:tc>
          <w:tcPr>
            <w:tcW w:w="3861" w:type="dxa"/>
            <w:shd w:val="clear" w:color="auto" w:fill="auto"/>
            <w:vAlign w:val="bottom"/>
          </w:tcPr>
          <w:p w14:paraId="16F773C4" w14:textId="77777777" w:rsidR="00B96D1C" w:rsidRPr="00800E74" w:rsidRDefault="00B96D1C" w:rsidP="00B96D1C">
            <w:pPr>
              <w:pStyle w:val="Untertitel"/>
              <w:spacing w:before="120" w:after="240" w:line="240" w:lineRule="auto"/>
              <w:rPr>
                <w:rFonts w:ascii="Times New Roman" w:hAnsi="Times New Roman"/>
                <w:bCs/>
                <w:i w:val="0"/>
                <w:color w:val="auto"/>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uvrA</w:t>
            </w:r>
          </w:p>
        </w:tc>
        <w:tc>
          <w:tcPr>
            <w:tcW w:w="2268" w:type="dxa"/>
            <w:shd w:val="clear" w:color="auto" w:fill="auto"/>
            <w:vAlign w:val="bottom"/>
          </w:tcPr>
          <w:p w14:paraId="2E20EAC4"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4EF8D9C2" w14:textId="77777777" w:rsidTr="00B96D1C">
        <w:trPr>
          <w:trHeight w:hRule="exact" w:val="340"/>
        </w:trPr>
        <w:tc>
          <w:tcPr>
            <w:tcW w:w="2518" w:type="dxa"/>
            <w:shd w:val="clear" w:color="auto" w:fill="auto"/>
            <w:vAlign w:val="bottom"/>
          </w:tcPr>
          <w:p w14:paraId="53DD3B90" w14:textId="77777777" w:rsidR="00B96D1C" w:rsidRPr="00800E74" w:rsidRDefault="00B96D1C" w:rsidP="00B96D1C">
            <w:pPr>
              <w:spacing w:before="120" w:after="240"/>
              <w:rPr>
                <w:sz w:val="20"/>
                <w:szCs w:val="20"/>
              </w:rPr>
            </w:pPr>
            <w:r w:rsidRPr="00800E74">
              <w:rPr>
                <w:sz w:val="20"/>
                <w:szCs w:val="20"/>
              </w:rPr>
              <w:t>MKD3</w:t>
            </w:r>
          </w:p>
        </w:tc>
        <w:tc>
          <w:tcPr>
            <w:tcW w:w="3861" w:type="dxa"/>
            <w:shd w:val="clear" w:color="auto" w:fill="auto"/>
            <w:vAlign w:val="bottom"/>
          </w:tcPr>
          <w:p w14:paraId="6942DA3A"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recFOR</w:t>
            </w:r>
          </w:p>
        </w:tc>
        <w:tc>
          <w:tcPr>
            <w:tcW w:w="2268" w:type="dxa"/>
            <w:shd w:val="clear" w:color="auto" w:fill="auto"/>
            <w:vAlign w:val="bottom"/>
          </w:tcPr>
          <w:p w14:paraId="44BAD7E2"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00240B09" w14:textId="77777777" w:rsidTr="00B96D1C">
        <w:trPr>
          <w:trHeight w:hRule="exact" w:val="340"/>
        </w:trPr>
        <w:tc>
          <w:tcPr>
            <w:tcW w:w="2518" w:type="dxa"/>
            <w:shd w:val="clear" w:color="auto" w:fill="auto"/>
            <w:vAlign w:val="bottom"/>
          </w:tcPr>
          <w:p w14:paraId="3BC6CD74" w14:textId="77777777" w:rsidR="00B96D1C" w:rsidRPr="00800E74" w:rsidRDefault="00B96D1C" w:rsidP="00B96D1C">
            <w:pPr>
              <w:spacing w:before="120" w:after="240"/>
              <w:rPr>
                <w:sz w:val="20"/>
                <w:szCs w:val="20"/>
              </w:rPr>
            </w:pPr>
            <w:r w:rsidRPr="00800E74">
              <w:rPr>
                <w:sz w:val="20"/>
                <w:szCs w:val="20"/>
              </w:rPr>
              <w:t>MKD1</w:t>
            </w:r>
          </w:p>
        </w:tc>
        <w:tc>
          <w:tcPr>
            <w:tcW w:w="3861" w:type="dxa"/>
            <w:shd w:val="clear" w:color="auto" w:fill="auto"/>
            <w:vAlign w:val="bottom"/>
          </w:tcPr>
          <w:p w14:paraId="54C4BD25"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recF</w:t>
            </w:r>
          </w:p>
        </w:tc>
        <w:tc>
          <w:tcPr>
            <w:tcW w:w="2268" w:type="dxa"/>
            <w:shd w:val="clear" w:color="auto" w:fill="auto"/>
            <w:vAlign w:val="bottom"/>
          </w:tcPr>
          <w:p w14:paraId="1A9924C3"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3A78E9E6" w14:textId="77777777" w:rsidTr="00B96D1C">
        <w:trPr>
          <w:trHeight w:hRule="exact" w:val="340"/>
        </w:trPr>
        <w:tc>
          <w:tcPr>
            <w:tcW w:w="2518" w:type="dxa"/>
            <w:shd w:val="clear" w:color="auto" w:fill="auto"/>
            <w:vAlign w:val="bottom"/>
          </w:tcPr>
          <w:p w14:paraId="01C8029C" w14:textId="77777777" w:rsidR="00B96D1C" w:rsidRPr="00800E74" w:rsidRDefault="00B96D1C" w:rsidP="00B96D1C">
            <w:pPr>
              <w:spacing w:before="120" w:after="240"/>
              <w:rPr>
                <w:sz w:val="20"/>
                <w:szCs w:val="20"/>
              </w:rPr>
            </w:pPr>
            <w:r w:rsidRPr="00800E74">
              <w:rPr>
                <w:sz w:val="20"/>
                <w:szCs w:val="20"/>
              </w:rPr>
              <w:t>KOM82</w:t>
            </w:r>
          </w:p>
        </w:tc>
        <w:tc>
          <w:tcPr>
            <w:tcW w:w="3861" w:type="dxa"/>
            <w:shd w:val="clear" w:color="auto" w:fill="auto"/>
            <w:vAlign w:val="bottom"/>
          </w:tcPr>
          <w:p w14:paraId="7118BFD6"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recO</w:t>
            </w:r>
          </w:p>
        </w:tc>
        <w:tc>
          <w:tcPr>
            <w:tcW w:w="2268" w:type="dxa"/>
            <w:shd w:val="clear" w:color="auto" w:fill="auto"/>
            <w:vAlign w:val="bottom"/>
          </w:tcPr>
          <w:p w14:paraId="5D84608D"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078929D3" w14:textId="77777777" w:rsidTr="00B96D1C">
        <w:trPr>
          <w:trHeight w:hRule="exact" w:val="340"/>
        </w:trPr>
        <w:tc>
          <w:tcPr>
            <w:tcW w:w="2518" w:type="dxa"/>
            <w:shd w:val="clear" w:color="auto" w:fill="auto"/>
            <w:vAlign w:val="bottom"/>
          </w:tcPr>
          <w:p w14:paraId="4BB1ECE1" w14:textId="77777777" w:rsidR="00B96D1C" w:rsidRPr="00800E74" w:rsidRDefault="00B96D1C" w:rsidP="00B96D1C">
            <w:pPr>
              <w:spacing w:before="120" w:after="240"/>
              <w:rPr>
                <w:sz w:val="20"/>
                <w:szCs w:val="20"/>
              </w:rPr>
            </w:pPr>
            <w:r w:rsidRPr="00800E74">
              <w:rPr>
                <w:sz w:val="20"/>
                <w:szCs w:val="20"/>
              </w:rPr>
              <w:t>MKD2</w:t>
            </w:r>
          </w:p>
        </w:tc>
        <w:tc>
          <w:tcPr>
            <w:tcW w:w="3861" w:type="dxa"/>
            <w:shd w:val="clear" w:color="auto" w:fill="auto"/>
            <w:vAlign w:val="bottom"/>
          </w:tcPr>
          <w:p w14:paraId="03D942CB"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recR</w:t>
            </w:r>
          </w:p>
        </w:tc>
        <w:tc>
          <w:tcPr>
            <w:tcW w:w="2268" w:type="dxa"/>
            <w:shd w:val="clear" w:color="auto" w:fill="auto"/>
            <w:vAlign w:val="bottom"/>
          </w:tcPr>
          <w:p w14:paraId="40E40B10"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1D4BC576" w14:textId="77777777" w:rsidTr="00B96D1C">
        <w:trPr>
          <w:trHeight w:hRule="exact" w:val="340"/>
        </w:trPr>
        <w:tc>
          <w:tcPr>
            <w:tcW w:w="2518" w:type="dxa"/>
            <w:shd w:val="clear" w:color="auto" w:fill="auto"/>
            <w:vAlign w:val="bottom"/>
          </w:tcPr>
          <w:p w14:paraId="3416424B" w14:textId="77777777" w:rsidR="00B96D1C" w:rsidRPr="00800E74" w:rsidRDefault="00B96D1C" w:rsidP="00B96D1C">
            <w:pPr>
              <w:spacing w:before="120" w:after="240"/>
              <w:rPr>
                <w:sz w:val="20"/>
                <w:szCs w:val="20"/>
              </w:rPr>
            </w:pPr>
            <w:r w:rsidRPr="00800E74">
              <w:rPr>
                <w:sz w:val="20"/>
                <w:szCs w:val="20"/>
              </w:rPr>
              <w:t>KOM18</w:t>
            </w:r>
          </w:p>
        </w:tc>
        <w:tc>
          <w:tcPr>
            <w:tcW w:w="3861" w:type="dxa"/>
            <w:shd w:val="clear" w:color="auto" w:fill="auto"/>
            <w:vAlign w:val="bottom"/>
          </w:tcPr>
          <w:p w14:paraId="54FA0B64"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recBCD</w:t>
            </w:r>
          </w:p>
        </w:tc>
        <w:tc>
          <w:tcPr>
            <w:tcW w:w="2268" w:type="dxa"/>
            <w:shd w:val="clear" w:color="auto" w:fill="auto"/>
            <w:vAlign w:val="bottom"/>
          </w:tcPr>
          <w:p w14:paraId="1793D47F" w14:textId="1465673E" w:rsidR="00B96D1C" w:rsidRPr="00800E74" w:rsidRDefault="00B96D1C" w:rsidP="006C6D98">
            <w:pPr>
              <w:spacing w:before="120" w:after="240"/>
              <w:rPr>
                <w:sz w:val="20"/>
                <w:szCs w:val="20"/>
              </w:rPr>
            </w:pPr>
            <w:r>
              <w:rPr>
                <w:sz w:val="20"/>
                <w:szCs w:val="20"/>
              </w:rPr>
              <w:fldChar w:fldCharType="begin">
                <w:fldData xml:space="preserve">PEVuZE5vdGU+PENpdGU+PEF1dGhvcj5LaWNrc3RlaW48L0F1dGhvcj48WWVhcj4yMDA3PC9ZZWFy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</w:fldData>
              </w:fldChar>
            </w:r>
            <w:r w:rsidR="006C6D98">
              <w:rPr>
                <w:sz w:val="20"/>
                <w:szCs w:val="20"/>
              </w:rPr>
              <w:instrText xml:space="preserve"> ADDIN EN.CITE </w:instrText>
            </w:r>
            <w:r w:rsidR="006C6D98">
              <w:rPr>
                <w:sz w:val="20"/>
                <w:szCs w:val="20"/>
              </w:rPr>
              <w:fldChar w:fldCharType="begin">
                <w:fldData xml:space="preserve">PEVuZE5vdGU+PENpdGU+PEF1dGhvcj5LaWNrc3RlaW48L0F1dGhvcj48WWVhcj4yMDA3PC9ZZWFy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</w:fldData>
              </w:fldChar>
            </w:r>
            <w:r w:rsidR="006C6D98">
              <w:rPr>
                <w:sz w:val="20"/>
                <w:szCs w:val="20"/>
              </w:rPr>
              <w:instrText xml:space="preserve"> ADDIN EN.CITE.DATA </w:instrText>
            </w:r>
            <w:r w:rsidR="006C6D98">
              <w:rPr>
                <w:sz w:val="20"/>
                <w:szCs w:val="20"/>
              </w:rPr>
            </w:r>
            <w:r w:rsidR="006C6D98">
              <w:rPr>
                <w:sz w:val="20"/>
                <w:szCs w:val="20"/>
              </w:rPr>
              <w:fldChar w:fldCharType="end"/>
            </w:r>
            <w:r>
              <w:rPr>
                <w:sz w:val="20"/>
                <w:szCs w:val="20"/>
              </w:rPr>
            </w:r>
            <w:r>
              <w:rPr>
                <w:sz w:val="20"/>
                <w:szCs w:val="20"/>
              </w:rPr>
              <w:fldChar w:fldCharType="separate"/>
            </w:r>
            <w:r w:rsidR="006C6D98">
              <w:rPr>
                <w:noProof/>
                <w:sz w:val="20"/>
                <w:szCs w:val="20"/>
              </w:rPr>
              <w:t>[4]</w:t>
            </w:r>
            <w:r>
              <w:rPr>
                <w:sz w:val="20"/>
                <w:szCs w:val="20"/>
              </w:rPr>
              <w:fldChar w:fldCharType="end"/>
            </w:r>
          </w:p>
        </w:tc>
      </w:tr>
      <w:tr w:rsidR="00B96D1C" w:rsidRPr="003C594F" w14:paraId="04686788" w14:textId="77777777" w:rsidTr="00B96D1C">
        <w:trPr>
          <w:trHeight w:hRule="exact" w:val="340"/>
        </w:trPr>
        <w:tc>
          <w:tcPr>
            <w:tcW w:w="2518" w:type="dxa"/>
            <w:shd w:val="clear" w:color="auto" w:fill="auto"/>
            <w:vAlign w:val="bottom"/>
          </w:tcPr>
          <w:p w14:paraId="7EE2F19E" w14:textId="77777777" w:rsidR="00B96D1C" w:rsidRPr="00800E74" w:rsidRDefault="00B96D1C" w:rsidP="00B96D1C">
            <w:pPr>
              <w:spacing w:before="120" w:after="240"/>
              <w:rPr>
                <w:sz w:val="20"/>
                <w:szCs w:val="20"/>
              </w:rPr>
            </w:pPr>
            <w:r w:rsidRPr="00800E74">
              <w:rPr>
                <w:sz w:val="20"/>
                <w:szCs w:val="20"/>
              </w:rPr>
              <w:t>MKD6</w:t>
            </w:r>
          </w:p>
        </w:tc>
        <w:tc>
          <w:tcPr>
            <w:tcW w:w="3861" w:type="dxa"/>
            <w:shd w:val="clear" w:color="auto" w:fill="auto"/>
            <w:vAlign w:val="bottom"/>
          </w:tcPr>
          <w:p w14:paraId="635C2B9D"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recBCD</w:t>
            </w:r>
            <w:r w:rsidRPr="00800E74">
              <w:rPr>
                <w:rFonts w:ascii="Times New Roman" w:hAnsi="Times New Roman"/>
                <w:i w:val="0"/>
                <w:color w:val="auto"/>
                <w:spacing w:val="0"/>
                <w:sz w:val="20"/>
                <w:szCs w:val="20"/>
              </w:rPr>
              <w:t xml:space="preserve"> </w:t>
            </w:r>
            <w:r w:rsidRPr="00800E74">
              <w:rPr>
                <w:rFonts w:ascii="Times New Roman" w:hAnsi="Times New Roman"/>
                <w:color w:val="auto"/>
                <w:spacing w:val="0"/>
                <w:sz w:val="20"/>
                <w:szCs w:val="20"/>
              </w:rPr>
              <w:t>recFOR</w:t>
            </w:r>
          </w:p>
        </w:tc>
        <w:tc>
          <w:tcPr>
            <w:tcW w:w="2268" w:type="dxa"/>
            <w:shd w:val="clear" w:color="auto" w:fill="auto"/>
            <w:vAlign w:val="bottom"/>
          </w:tcPr>
          <w:p w14:paraId="6202118E"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19A4054D" w14:textId="77777777" w:rsidTr="00B96D1C">
        <w:trPr>
          <w:trHeight w:hRule="exact" w:val="340"/>
        </w:trPr>
        <w:tc>
          <w:tcPr>
            <w:tcW w:w="2518" w:type="dxa"/>
            <w:shd w:val="clear" w:color="auto" w:fill="auto"/>
            <w:vAlign w:val="bottom"/>
          </w:tcPr>
          <w:p w14:paraId="345871F2" w14:textId="77777777" w:rsidR="00B96D1C" w:rsidRPr="00800E74" w:rsidRDefault="00B96D1C" w:rsidP="00B96D1C">
            <w:pPr>
              <w:spacing w:before="120" w:after="240"/>
              <w:rPr>
                <w:sz w:val="20"/>
                <w:szCs w:val="20"/>
              </w:rPr>
            </w:pPr>
            <w:r w:rsidRPr="00800E74">
              <w:rPr>
                <w:sz w:val="20"/>
                <w:szCs w:val="20"/>
              </w:rPr>
              <w:t>MKD4</w:t>
            </w:r>
          </w:p>
        </w:tc>
        <w:tc>
          <w:tcPr>
            <w:tcW w:w="3861" w:type="dxa"/>
            <w:shd w:val="clear" w:color="auto" w:fill="auto"/>
            <w:vAlign w:val="bottom"/>
          </w:tcPr>
          <w:p w14:paraId="40182AD4"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recBCD</w:t>
            </w:r>
            <w:r w:rsidRPr="00800E74">
              <w:rPr>
                <w:rFonts w:ascii="Times New Roman" w:hAnsi="Times New Roman"/>
                <w:i w:val="0"/>
                <w:color w:val="auto"/>
                <w:spacing w:val="0"/>
                <w:sz w:val="20"/>
                <w:szCs w:val="20"/>
              </w:rPr>
              <w:t xml:space="preserve"> </w:t>
            </w:r>
            <w:r w:rsidRPr="00800E74">
              <w:rPr>
                <w:rFonts w:ascii="Times New Roman" w:hAnsi="Times New Roman"/>
                <w:color w:val="auto"/>
                <w:spacing w:val="0"/>
                <w:sz w:val="20"/>
                <w:szCs w:val="20"/>
              </w:rPr>
              <w:t>recF</w:t>
            </w:r>
          </w:p>
        </w:tc>
        <w:tc>
          <w:tcPr>
            <w:tcW w:w="2268" w:type="dxa"/>
            <w:shd w:val="clear" w:color="auto" w:fill="auto"/>
            <w:vAlign w:val="bottom"/>
          </w:tcPr>
          <w:p w14:paraId="7A2FDFA7"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14DE65A8" w14:textId="77777777" w:rsidTr="00B96D1C">
        <w:trPr>
          <w:trHeight w:hRule="exact" w:val="340"/>
        </w:trPr>
        <w:tc>
          <w:tcPr>
            <w:tcW w:w="2518" w:type="dxa"/>
            <w:shd w:val="clear" w:color="auto" w:fill="auto"/>
            <w:vAlign w:val="bottom"/>
          </w:tcPr>
          <w:p w14:paraId="446C29B9" w14:textId="77777777" w:rsidR="00B96D1C" w:rsidRPr="00800E74" w:rsidRDefault="00B96D1C" w:rsidP="00B96D1C">
            <w:pPr>
              <w:spacing w:before="120" w:after="240"/>
              <w:rPr>
                <w:sz w:val="20"/>
                <w:szCs w:val="20"/>
              </w:rPr>
            </w:pPr>
            <w:r w:rsidRPr="00800E74">
              <w:rPr>
                <w:sz w:val="20"/>
                <w:szCs w:val="20"/>
              </w:rPr>
              <w:t>KOM86</w:t>
            </w:r>
          </w:p>
        </w:tc>
        <w:tc>
          <w:tcPr>
            <w:tcW w:w="3861" w:type="dxa"/>
            <w:shd w:val="clear" w:color="auto" w:fill="auto"/>
            <w:vAlign w:val="bottom"/>
          </w:tcPr>
          <w:p w14:paraId="04897461"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recBCD</w:t>
            </w:r>
            <w:r w:rsidRPr="00800E74">
              <w:rPr>
                <w:rFonts w:ascii="Times New Roman" w:hAnsi="Times New Roman"/>
                <w:i w:val="0"/>
                <w:color w:val="auto"/>
                <w:spacing w:val="0"/>
                <w:sz w:val="20"/>
                <w:szCs w:val="20"/>
              </w:rPr>
              <w:t xml:space="preserve"> </w:t>
            </w:r>
            <w:r w:rsidRPr="00800E74">
              <w:rPr>
                <w:rFonts w:ascii="Times New Roman" w:hAnsi="Times New Roman"/>
                <w:color w:val="auto"/>
                <w:spacing w:val="0"/>
                <w:sz w:val="20"/>
                <w:szCs w:val="20"/>
              </w:rPr>
              <w:t>recO</w:t>
            </w:r>
          </w:p>
        </w:tc>
        <w:tc>
          <w:tcPr>
            <w:tcW w:w="2268" w:type="dxa"/>
            <w:shd w:val="clear" w:color="auto" w:fill="auto"/>
            <w:vAlign w:val="bottom"/>
          </w:tcPr>
          <w:p w14:paraId="28425C5F"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2E0CB9DA" w14:textId="77777777" w:rsidTr="00B96D1C">
        <w:trPr>
          <w:trHeight w:hRule="exact" w:val="340"/>
        </w:trPr>
        <w:tc>
          <w:tcPr>
            <w:tcW w:w="2518" w:type="dxa"/>
            <w:shd w:val="clear" w:color="auto" w:fill="auto"/>
            <w:vAlign w:val="bottom"/>
          </w:tcPr>
          <w:p w14:paraId="32EE99E6" w14:textId="77777777" w:rsidR="00B96D1C" w:rsidRPr="00800E74" w:rsidRDefault="00B96D1C" w:rsidP="00B96D1C">
            <w:pPr>
              <w:spacing w:before="120" w:after="240"/>
              <w:rPr>
                <w:sz w:val="20"/>
                <w:szCs w:val="20"/>
              </w:rPr>
            </w:pPr>
            <w:r w:rsidRPr="00800E74">
              <w:rPr>
                <w:sz w:val="20"/>
                <w:szCs w:val="20"/>
              </w:rPr>
              <w:t>MKD5</w:t>
            </w:r>
          </w:p>
        </w:tc>
        <w:tc>
          <w:tcPr>
            <w:tcW w:w="3861" w:type="dxa"/>
            <w:shd w:val="clear" w:color="auto" w:fill="auto"/>
            <w:vAlign w:val="bottom"/>
          </w:tcPr>
          <w:p w14:paraId="0692EB6B"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r w:rsidRPr="00800E74">
              <w:rPr>
                <w:rFonts w:ascii="Times New Roman" w:hAnsi="Times New Roman"/>
                <w:i w:val="0"/>
                <w:color w:val="auto"/>
                <w:spacing w:val="0"/>
                <w:sz w:val="20"/>
                <w:szCs w:val="20"/>
              </w:rPr>
              <w:t>JV28</w:t>
            </w:r>
            <w:r w:rsidRPr="00800E74">
              <w:rPr>
                <w:sz w:val="20"/>
                <w:szCs w:val="20"/>
              </w:rPr>
              <w:t xml:space="preserve"> </w:t>
            </w:r>
            <w:r w:rsidRPr="00800E74">
              <w:rPr>
                <w:rFonts w:ascii="Times New Roman" w:hAnsi="Times New Roman"/>
                <w:i w:val="0"/>
                <w:color w:val="auto"/>
                <w:spacing w:val="0"/>
                <w:sz w:val="20"/>
                <w:szCs w:val="20"/>
              </w:rPr>
              <w:t>∆</w:t>
            </w:r>
            <w:r w:rsidRPr="00800E74">
              <w:rPr>
                <w:rFonts w:ascii="Times New Roman" w:hAnsi="Times New Roman"/>
                <w:color w:val="auto"/>
                <w:spacing w:val="0"/>
                <w:sz w:val="20"/>
                <w:szCs w:val="20"/>
              </w:rPr>
              <w:t>recBCD</w:t>
            </w:r>
            <w:r w:rsidRPr="00800E74">
              <w:rPr>
                <w:rFonts w:ascii="Times New Roman" w:hAnsi="Times New Roman"/>
                <w:i w:val="0"/>
                <w:color w:val="auto"/>
                <w:spacing w:val="0"/>
                <w:sz w:val="20"/>
                <w:szCs w:val="20"/>
              </w:rPr>
              <w:t xml:space="preserve"> </w:t>
            </w:r>
            <w:r w:rsidRPr="00800E74">
              <w:rPr>
                <w:rFonts w:ascii="Times New Roman" w:hAnsi="Times New Roman"/>
                <w:color w:val="auto"/>
                <w:spacing w:val="0"/>
                <w:sz w:val="20"/>
                <w:szCs w:val="20"/>
              </w:rPr>
              <w:t>recR</w:t>
            </w:r>
          </w:p>
        </w:tc>
        <w:tc>
          <w:tcPr>
            <w:tcW w:w="2268" w:type="dxa"/>
            <w:shd w:val="clear" w:color="auto" w:fill="auto"/>
            <w:vAlign w:val="bottom"/>
          </w:tcPr>
          <w:p w14:paraId="4D5E19B3" w14:textId="77777777" w:rsidR="00B96D1C" w:rsidRPr="00800E74" w:rsidRDefault="00B96D1C" w:rsidP="00B96D1C">
            <w:pPr>
              <w:spacing w:before="120" w:after="240"/>
              <w:rPr>
                <w:sz w:val="20"/>
                <w:szCs w:val="20"/>
              </w:rPr>
            </w:pPr>
            <w:r w:rsidRPr="00800E74">
              <w:rPr>
                <w:sz w:val="20"/>
                <w:szCs w:val="20"/>
              </w:rPr>
              <w:t>This study</w:t>
            </w:r>
          </w:p>
        </w:tc>
      </w:tr>
      <w:tr w:rsidR="00B96D1C" w:rsidRPr="003C594F" w14:paraId="1044E276" w14:textId="77777777" w:rsidTr="00B96D1C">
        <w:trPr>
          <w:trHeight w:hRule="exact" w:val="340"/>
        </w:trPr>
        <w:tc>
          <w:tcPr>
            <w:tcW w:w="2518" w:type="dxa"/>
            <w:shd w:val="clear" w:color="auto" w:fill="auto"/>
            <w:vAlign w:val="bottom"/>
          </w:tcPr>
          <w:p w14:paraId="3942A129" w14:textId="77777777" w:rsidR="00B96D1C" w:rsidRPr="00800E74" w:rsidRDefault="00B96D1C" w:rsidP="00B96D1C">
            <w:pPr>
              <w:keepNext/>
              <w:keepLines/>
              <w:spacing w:before="120" w:after="240"/>
              <w:outlineLvl w:val="6"/>
              <w:rPr>
                <w:b/>
                <w:i/>
                <w:sz w:val="20"/>
                <w:szCs w:val="20"/>
              </w:rPr>
            </w:pPr>
            <w:r w:rsidRPr="00800E74">
              <w:rPr>
                <w:b/>
                <w:i/>
                <w:sz w:val="20"/>
                <w:szCs w:val="20"/>
              </w:rPr>
              <w:t>DNA substrate</w:t>
            </w:r>
          </w:p>
        </w:tc>
        <w:tc>
          <w:tcPr>
            <w:tcW w:w="3861" w:type="dxa"/>
            <w:shd w:val="clear" w:color="auto" w:fill="auto"/>
            <w:vAlign w:val="bottom"/>
          </w:tcPr>
          <w:p w14:paraId="4C2D67E1" w14:textId="77777777" w:rsidR="00B96D1C" w:rsidRPr="00800E74" w:rsidRDefault="00B96D1C" w:rsidP="00B96D1C">
            <w:pPr>
              <w:pStyle w:val="Untertitel"/>
              <w:spacing w:before="120" w:after="240" w:line="240" w:lineRule="auto"/>
              <w:rPr>
                <w:rFonts w:ascii="Times New Roman" w:hAnsi="Times New Roman"/>
                <w:i w:val="0"/>
                <w:color w:val="auto"/>
                <w:spacing w:val="0"/>
                <w:sz w:val="20"/>
                <w:szCs w:val="20"/>
              </w:rPr>
            </w:pPr>
          </w:p>
        </w:tc>
        <w:tc>
          <w:tcPr>
            <w:tcW w:w="2268" w:type="dxa"/>
            <w:shd w:val="clear" w:color="auto" w:fill="auto"/>
            <w:vAlign w:val="bottom"/>
          </w:tcPr>
          <w:p w14:paraId="04F6EF3E" w14:textId="77777777" w:rsidR="00B96D1C" w:rsidRPr="00800E74" w:rsidRDefault="00B96D1C" w:rsidP="00B96D1C">
            <w:pPr>
              <w:spacing w:before="120" w:after="240"/>
              <w:rPr>
                <w:sz w:val="20"/>
                <w:szCs w:val="20"/>
              </w:rPr>
            </w:pPr>
          </w:p>
        </w:tc>
      </w:tr>
      <w:tr w:rsidR="00B96D1C" w:rsidRPr="003C594F" w14:paraId="40FDF4AD" w14:textId="77777777" w:rsidTr="00B96D1C">
        <w:trPr>
          <w:trHeight w:hRule="exact" w:val="340"/>
        </w:trPr>
        <w:tc>
          <w:tcPr>
            <w:tcW w:w="2518" w:type="dxa"/>
            <w:shd w:val="clear" w:color="auto" w:fill="auto"/>
            <w:vAlign w:val="bottom"/>
          </w:tcPr>
          <w:p w14:paraId="3DB0808A" w14:textId="77777777" w:rsidR="00B96D1C" w:rsidRPr="00800E74" w:rsidRDefault="00B96D1C" w:rsidP="00B96D1C">
            <w:pPr>
              <w:spacing w:before="120" w:after="240"/>
              <w:rPr>
                <w:sz w:val="20"/>
                <w:szCs w:val="20"/>
              </w:rPr>
            </w:pPr>
            <w:r w:rsidRPr="00800E74">
              <w:rPr>
                <w:sz w:val="20"/>
                <w:szCs w:val="20"/>
              </w:rPr>
              <w:t>ADP1200Com+</w:t>
            </w:r>
            <w:r w:rsidRPr="00800E74">
              <w:rPr>
                <w:sz w:val="20"/>
                <w:szCs w:val="20"/>
                <w:vertAlign w:val="superscript"/>
              </w:rPr>
              <w:t>KanR</w:t>
            </w:r>
          </w:p>
        </w:tc>
        <w:tc>
          <w:tcPr>
            <w:tcW w:w="3861" w:type="dxa"/>
            <w:shd w:val="clear" w:color="auto" w:fill="auto"/>
            <w:vAlign w:val="bottom"/>
          </w:tcPr>
          <w:p w14:paraId="37400666" w14:textId="77777777" w:rsidR="00B96D1C" w:rsidRPr="00800E74" w:rsidRDefault="00B96D1C" w:rsidP="00B96D1C">
            <w:pPr>
              <w:spacing w:before="120" w:after="240"/>
              <w:rPr>
                <w:sz w:val="20"/>
                <w:szCs w:val="20"/>
              </w:rPr>
            </w:pPr>
            <w:r w:rsidRPr="00800E74">
              <w:rPr>
                <w:sz w:val="20"/>
                <w:szCs w:val="20"/>
              </w:rPr>
              <w:t xml:space="preserve">ADP1 </w:t>
            </w:r>
            <w:r w:rsidRPr="00800E74">
              <w:rPr>
                <w:i/>
                <w:sz w:val="20"/>
                <w:szCs w:val="20"/>
              </w:rPr>
              <w:t>lifO-lipB</w:t>
            </w:r>
            <w:r w:rsidRPr="00800E74">
              <w:rPr>
                <w:sz w:val="20"/>
                <w:szCs w:val="20"/>
              </w:rPr>
              <w:t>::</w:t>
            </w:r>
            <w:r w:rsidRPr="00800E74">
              <w:rPr>
                <w:i/>
                <w:sz w:val="20"/>
                <w:szCs w:val="20"/>
              </w:rPr>
              <w:t>aphA3</w:t>
            </w:r>
            <w:r w:rsidRPr="00800E74">
              <w:rPr>
                <w:iCs/>
                <w:sz w:val="20"/>
                <w:szCs w:val="20"/>
              </w:rPr>
              <w:t xml:space="preserve"> (Km</w:t>
            </w:r>
            <w:r w:rsidRPr="00800E74">
              <w:rPr>
                <w:iCs/>
                <w:sz w:val="20"/>
                <w:szCs w:val="20"/>
                <w:vertAlign w:val="superscript"/>
              </w:rPr>
              <w:t>R</w:t>
            </w:r>
            <w:r w:rsidRPr="00800E74">
              <w:rPr>
                <w:iCs/>
                <w:sz w:val="20"/>
                <w:szCs w:val="20"/>
              </w:rPr>
              <w:t>)</w:t>
            </w:r>
          </w:p>
        </w:tc>
        <w:tc>
          <w:tcPr>
            <w:tcW w:w="2268" w:type="dxa"/>
            <w:shd w:val="clear" w:color="auto" w:fill="auto"/>
            <w:vAlign w:val="bottom"/>
          </w:tcPr>
          <w:p w14:paraId="2E424FD9" w14:textId="2F4B08DB" w:rsidR="00B96D1C" w:rsidRPr="00800E74" w:rsidRDefault="00B96D1C" w:rsidP="006C6D98">
            <w:pPr>
              <w:spacing w:before="120" w:after="240"/>
              <w:rPr>
                <w:sz w:val="20"/>
                <w:szCs w:val="20"/>
              </w:rPr>
            </w:pPr>
            <w:r>
              <w:rPr>
                <w:sz w:val="20"/>
                <w:szCs w:val="20"/>
              </w:rPr>
              <w:fldChar w:fldCharType="begin"/>
            </w:r>
            <w:r w:rsidR="006C6D98">
              <w:rPr>
                <w:sz w:val="20"/>
                <w:szCs w:val="20"/>
              </w:rPr>
              <w:instrText xml:space="preserve"> ADDIN EN.CITE &lt;EndNote&gt;&lt;Cite&gt;&lt;Author&gt;Utnes&lt;/Author&gt;&lt;Year&gt;2015&lt;/Year&gt;&lt;RecNum&gt;894&lt;/RecNum&gt;&lt;DisplayText&gt;[5]&lt;/DisplayText&gt;&lt;record&gt;&lt;rec-number&gt;894&lt;/rec-number&gt;&lt;foreign-keys&gt;&lt;key app="EN" db-id="xz05adatttrd5qeee28vr921e92dtp20etez" timestamp="1446816291"&gt;894&lt;/key&gt;&lt;/foreign-keys&gt;&lt;ref-type name="Journal Article"&gt;17&lt;/ref-type&gt;&lt;contributors&gt;&lt;authors&gt;&lt;author&gt;Utnes, A. L.&lt;/author&gt;&lt;author&gt;Sorum, V.&lt;/author&gt;&lt;author&gt;Hulter, N.&lt;/author&gt;&lt;author&gt;Primicerio, R.&lt;/author&gt;&lt;author&gt;Hegstad, J.&lt;/author&gt;&lt;author&gt;Kloos, J.&lt;/author&gt;&lt;author&gt;Nielsen, K. M.&lt;/author&gt;&lt;author&gt;Johnsen, P. J.&lt;/author&gt;&lt;/authors&gt;&lt;/contributors&gt;&lt;auth-address&gt;Department of Pharmacy, Faculty of Health Sciences, UiT The Arctic University of Norway, Tromso, Norway.&amp;#xD;Department of Microbiology and Infection Control, University Hospital of North Norway, Tromso, Norway.&amp;#xD;GenOk-Centre for Biosafety, Tromso, Norway.&lt;/auth-address&gt;&lt;titles&gt;&lt;title&gt;Growth phase-specific evolutionary benefits of natural transformation in Acinetobacter baylyi&lt;/title&gt;&lt;secondary-title&gt;ISME J&lt;/secondary-title&gt;&lt;/titles&gt;&lt;periodical&gt;&lt;full-title&gt;ISME J&lt;/full-title&gt;&lt;abbr-1&gt;The ISME journal&lt;/abbr-1&gt;&lt;/periodical&gt;&lt;pages&gt;2221-31&lt;/pages&gt;&lt;volume&gt;9&lt;/volume&gt;&lt;number&gt;10&lt;/number&gt;&lt;dates&gt;&lt;year&gt;2015&lt;/year&gt;&lt;pub-dates&gt;&lt;date&gt;Oct&lt;/date&gt;&lt;/pub-dates&gt;&lt;/dates&gt;&lt;isbn&gt;1751-7370 (Electronic)&amp;#xD;1751-7362 (Linking)&lt;/isbn&gt;&lt;accession-num&gt;25848876&lt;/accession-num&gt;&lt;urls&gt;&lt;related-urls&gt;&lt;url&gt;http://www.ncbi.nlm.nih.gov/pubmed/25848876&lt;/url&gt;&lt;/related-urls&gt;&lt;/urls&gt;&lt;custom2&gt;PMC4579475&lt;/custom2&gt;&lt;electronic-resource-num&gt;10.1038/ismej.2015.35&lt;/electronic-resource-num&gt;&lt;/record&gt;&lt;/Cite&gt;&lt;/EndNote&gt;</w:instrText>
            </w:r>
            <w:r>
              <w:rPr>
                <w:sz w:val="20"/>
                <w:szCs w:val="20"/>
              </w:rPr>
              <w:fldChar w:fldCharType="separate"/>
            </w:r>
            <w:r w:rsidR="006C6D98">
              <w:rPr>
                <w:noProof/>
                <w:sz w:val="20"/>
                <w:szCs w:val="20"/>
              </w:rPr>
              <w:t>[5]</w:t>
            </w:r>
            <w:r>
              <w:rPr>
                <w:sz w:val="20"/>
                <w:szCs w:val="20"/>
              </w:rPr>
              <w:fldChar w:fldCharType="end"/>
            </w:r>
          </w:p>
        </w:tc>
      </w:tr>
      <w:tr w:rsidR="00B96D1C" w:rsidRPr="003C594F" w14:paraId="0F375C52" w14:textId="77777777" w:rsidTr="00B96D1C">
        <w:trPr>
          <w:trHeight w:hRule="exact" w:val="340"/>
        </w:trPr>
        <w:tc>
          <w:tcPr>
            <w:tcW w:w="2518" w:type="dxa"/>
            <w:shd w:val="clear" w:color="auto" w:fill="auto"/>
            <w:vAlign w:val="bottom"/>
          </w:tcPr>
          <w:p w14:paraId="69A05734" w14:textId="77777777" w:rsidR="00B96D1C" w:rsidRPr="00800E74" w:rsidDel="001632BA" w:rsidRDefault="00B96D1C" w:rsidP="00B96D1C">
            <w:pPr>
              <w:spacing w:before="120" w:after="240"/>
              <w:rPr>
                <w:sz w:val="20"/>
                <w:szCs w:val="20"/>
              </w:rPr>
            </w:pPr>
            <w:r w:rsidRPr="00800E74">
              <w:rPr>
                <w:sz w:val="20"/>
                <w:szCs w:val="20"/>
              </w:rPr>
              <w:t>KH12</w:t>
            </w:r>
          </w:p>
        </w:tc>
        <w:tc>
          <w:tcPr>
            <w:tcW w:w="3861" w:type="dxa"/>
            <w:shd w:val="clear" w:color="auto" w:fill="auto"/>
            <w:vAlign w:val="bottom"/>
          </w:tcPr>
          <w:p w14:paraId="473E553C" w14:textId="77777777" w:rsidR="00B96D1C" w:rsidRPr="00800E74" w:rsidDel="00556606" w:rsidRDefault="00B96D1C" w:rsidP="00B96D1C">
            <w:pPr>
              <w:spacing w:before="120" w:after="240"/>
              <w:rPr>
                <w:sz w:val="20"/>
                <w:szCs w:val="20"/>
              </w:rPr>
            </w:pPr>
            <w:r w:rsidRPr="00800E74">
              <w:rPr>
                <w:sz w:val="20"/>
                <w:szCs w:val="20"/>
              </w:rPr>
              <w:t xml:space="preserve">ADP1 </w:t>
            </w:r>
            <w:r w:rsidRPr="00800E74">
              <w:rPr>
                <w:i/>
                <w:sz w:val="20"/>
                <w:szCs w:val="20"/>
              </w:rPr>
              <w:t>alkM</w:t>
            </w:r>
            <w:r w:rsidRPr="00800E74">
              <w:rPr>
                <w:sz w:val="20"/>
                <w:szCs w:val="20"/>
              </w:rPr>
              <w:t>::(</w:t>
            </w:r>
            <w:r w:rsidRPr="00800E74">
              <w:rPr>
                <w:i/>
                <w:sz w:val="20"/>
                <w:szCs w:val="20"/>
              </w:rPr>
              <w:t>nptII</w:t>
            </w:r>
            <w:r w:rsidRPr="00800E74">
              <w:rPr>
                <w:sz w:val="20"/>
                <w:szCs w:val="20"/>
                <w:vertAlign w:val="superscript"/>
              </w:rPr>
              <w:t>+</w:t>
            </w:r>
            <w:r w:rsidRPr="00800E74">
              <w:rPr>
                <w:i/>
                <w:sz w:val="20"/>
                <w:szCs w:val="20"/>
              </w:rPr>
              <w:t xml:space="preserve"> tg4</w:t>
            </w:r>
            <w:r w:rsidRPr="00800E74">
              <w:rPr>
                <w:sz w:val="20"/>
                <w:szCs w:val="20"/>
              </w:rPr>
              <w:t>)</w:t>
            </w:r>
            <w:r w:rsidRPr="00800E74">
              <w:rPr>
                <w:iCs/>
                <w:sz w:val="20"/>
                <w:szCs w:val="20"/>
              </w:rPr>
              <w:t xml:space="preserve"> (Km</w:t>
            </w:r>
            <w:r w:rsidRPr="00800E74">
              <w:rPr>
                <w:iCs/>
                <w:sz w:val="20"/>
                <w:szCs w:val="20"/>
                <w:vertAlign w:val="superscript"/>
              </w:rPr>
              <w:t>R</w:t>
            </w:r>
            <w:r w:rsidRPr="00800E74">
              <w:rPr>
                <w:iCs/>
                <w:sz w:val="20"/>
                <w:szCs w:val="20"/>
              </w:rPr>
              <w:t>)</w:t>
            </w:r>
          </w:p>
        </w:tc>
        <w:tc>
          <w:tcPr>
            <w:tcW w:w="2268" w:type="dxa"/>
            <w:shd w:val="clear" w:color="auto" w:fill="auto"/>
            <w:vAlign w:val="bottom"/>
          </w:tcPr>
          <w:p w14:paraId="3D58B57D" w14:textId="77777777" w:rsidR="00B96D1C" w:rsidRPr="00800E74" w:rsidDel="001632BA" w:rsidRDefault="00B96D1C" w:rsidP="00B96D1C">
            <w:pPr>
              <w:spacing w:before="120" w:after="240"/>
              <w:rPr>
                <w:sz w:val="20"/>
                <w:szCs w:val="20"/>
              </w:rPr>
            </w:pPr>
            <w:r w:rsidRPr="00800E74">
              <w:rPr>
                <w:sz w:val="20"/>
                <w:szCs w:val="20"/>
              </w:rPr>
              <w:t>This study</w:t>
            </w:r>
          </w:p>
        </w:tc>
      </w:tr>
      <w:tr w:rsidR="00B96D1C" w:rsidRPr="003C594F" w14:paraId="5F1F4101" w14:textId="77777777" w:rsidTr="00B96D1C">
        <w:trPr>
          <w:trHeight w:hRule="exact" w:val="340"/>
        </w:trPr>
        <w:tc>
          <w:tcPr>
            <w:tcW w:w="2518" w:type="dxa"/>
            <w:shd w:val="clear" w:color="auto" w:fill="auto"/>
            <w:vAlign w:val="bottom"/>
          </w:tcPr>
          <w:p w14:paraId="59DD7C72" w14:textId="77777777" w:rsidR="00B96D1C" w:rsidRPr="00800E74" w:rsidRDefault="00B96D1C" w:rsidP="00B96D1C">
            <w:pPr>
              <w:spacing w:before="120" w:after="240"/>
              <w:rPr>
                <w:sz w:val="20"/>
                <w:szCs w:val="20"/>
              </w:rPr>
            </w:pPr>
            <w:r w:rsidRPr="00800E74">
              <w:rPr>
                <w:sz w:val="20"/>
                <w:szCs w:val="20"/>
              </w:rPr>
              <w:t xml:space="preserve">pSBP1 </w:t>
            </w:r>
          </w:p>
        </w:tc>
        <w:tc>
          <w:tcPr>
            <w:tcW w:w="3861" w:type="dxa"/>
            <w:shd w:val="clear" w:color="auto" w:fill="auto"/>
            <w:vAlign w:val="bottom"/>
          </w:tcPr>
          <w:p w14:paraId="20FC0645" w14:textId="77777777" w:rsidR="00B96D1C" w:rsidRPr="00800E74" w:rsidRDefault="00B96D1C" w:rsidP="00B96D1C">
            <w:pPr>
              <w:spacing w:before="120" w:after="240"/>
              <w:rPr>
                <w:iCs/>
                <w:sz w:val="20"/>
                <w:szCs w:val="20"/>
              </w:rPr>
            </w:pPr>
            <w:r w:rsidRPr="00800E74">
              <w:rPr>
                <w:sz w:val="20"/>
                <w:szCs w:val="20"/>
              </w:rPr>
              <w:t xml:space="preserve">pUC19 with </w:t>
            </w:r>
            <w:r w:rsidRPr="00800E74">
              <w:rPr>
                <w:i/>
                <w:sz w:val="20"/>
                <w:szCs w:val="20"/>
              </w:rPr>
              <w:t>lifO-lipB</w:t>
            </w:r>
            <w:r w:rsidRPr="00800E74">
              <w:rPr>
                <w:sz w:val="20"/>
                <w:szCs w:val="20"/>
              </w:rPr>
              <w:t>::</w:t>
            </w:r>
            <w:r w:rsidRPr="00800E74">
              <w:rPr>
                <w:i/>
                <w:sz w:val="20"/>
                <w:szCs w:val="20"/>
              </w:rPr>
              <w:t>aphA3</w:t>
            </w:r>
            <w:r w:rsidRPr="00800E74">
              <w:rPr>
                <w:sz w:val="20"/>
                <w:szCs w:val="20"/>
              </w:rPr>
              <w:t>*</w:t>
            </w:r>
            <w:r w:rsidRPr="00800E74">
              <w:rPr>
                <w:iCs/>
                <w:sz w:val="20"/>
                <w:szCs w:val="20"/>
              </w:rPr>
              <w:t xml:space="preserve"> (Km</w:t>
            </w:r>
            <w:r w:rsidRPr="00800E74">
              <w:rPr>
                <w:iCs/>
                <w:sz w:val="20"/>
                <w:szCs w:val="20"/>
                <w:vertAlign w:val="superscript"/>
              </w:rPr>
              <w:t>R</w:t>
            </w:r>
            <w:r w:rsidRPr="00800E74">
              <w:rPr>
                <w:iCs/>
                <w:sz w:val="20"/>
                <w:szCs w:val="20"/>
              </w:rPr>
              <w:t xml:space="preserve">) </w:t>
            </w:r>
          </w:p>
          <w:p w14:paraId="7F894B45" w14:textId="77777777" w:rsidR="00B96D1C" w:rsidRPr="00800E74" w:rsidRDefault="00B96D1C" w:rsidP="00B96D1C">
            <w:pPr>
              <w:spacing w:before="120" w:after="240"/>
              <w:rPr>
                <w:bCs/>
                <w:sz w:val="20"/>
                <w:szCs w:val="20"/>
              </w:rPr>
            </w:pPr>
            <w:r w:rsidRPr="00800E74">
              <w:rPr>
                <w:iCs/>
                <w:sz w:val="20"/>
                <w:szCs w:val="20"/>
              </w:rPr>
              <w:t>kbp)</w:t>
            </w:r>
          </w:p>
        </w:tc>
        <w:tc>
          <w:tcPr>
            <w:tcW w:w="2268" w:type="dxa"/>
            <w:shd w:val="clear" w:color="auto" w:fill="auto"/>
            <w:vAlign w:val="bottom"/>
          </w:tcPr>
          <w:p w14:paraId="51199DD6" w14:textId="77777777" w:rsidR="00B96D1C" w:rsidRPr="00800E74" w:rsidRDefault="00B96D1C" w:rsidP="00B96D1C">
            <w:pPr>
              <w:spacing w:before="120" w:after="240"/>
              <w:rPr>
                <w:sz w:val="20"/>
                <w:szCs w:val="20"/>
              </w:rPr>
            </w:pPr>
            <w:r w:rsidRPr="00800E74">
              <w:rPr>
                <w:sz w:val="20"/>
                <w:szCs w:val="20"/>
              </w:rPr>
              <w:t>This study</w:t>
            </w:r>
          </w:p>
          <w:p w14:paraId="5EC8F9AD" w14:textId="77777777" w:rsidR="00B96D1C" w:rsidRPr="00800E74" w:rsidRDefault="00B96D1C" w:rsidP="00B96D1C">
            <w:pPr>
              <w:spacing w:before="120" w:after="240"/>
              <w:rPr>
                <w:sz w:val="20"/>
                <w:szCs w:val="20"/>
              </w:rPr>
            </w:pPr>
          </w:p>
        </w:tc>
      </w:tr>
      <w:tr w:rsidR="00B96D1C" w:rsidRPr="003C594F" w14:paraId="33180573" w14:textId="77777777" w:rsidTr="00B96D1C">
        <w:trPr>
          <w:trHeight w:hRule="exact" w:val="340"/>
        </w:trPr>
        <w:tc>
          <w:tcPr>
            <w:tcW w:w="2518" w:type="dxa"/>
            <w:tcBorders>
              <w:bottom w:val="single" w:sz="4" w:space="0" w:color="auto"/>
            </w:tcBorders>
            <w:shd w:val="clear" w:color="auto" w:fill="auto"/>
            <w:vAlign w:val="bottom"/>
          </w:tcPr>
          <w:p w14:paraId="4D0DB76D" w14:textId="77777777" w:rsidR="00B96D1C" w:rsidRPr="00800E74" w:rsidRDefault="00B96D1C" w:rsidP="00B96D1C">
            <w:pPr>
              <w:spacing w:before="120" w:after="240"/>
              <w:rPr>
                <w:sz w:val="20"/>
                <w:szCs w:val="20"/>
              </w:rPr>
            </w:pPr>
            <w:r w:rsidRPr="00800E74">
              <w:rPr>
                <w:sz w:val="20"/>
                <w:szCs w:val="20"/>
              </w:rPr>
              <w:t>Salmon sperm DNA</w:t>
            </w:r>
          </w:p>
        </w:tc>
        <w:tc>
          <w:tcPr>
            <w:tcW w:w="3861" w:type="dxa"/>
            <w:tcBorders>
              <w:bottom w:val="single" w:sz="4" w:space="0" w:color="auto"/>
            </w:tcBorders>
            <w:shd w:val="clear" w:color="auto" w:fill="auto"/>
            <w:vAlign w:val="bottom"/>
          </w:tcPr>
          <w:p w14:paraId="2242B84D" w14:textId="77777777" w:rsidR="00B96D1C" w:rsidRPr="00800E74" w:rsidRDefault="00B96D1C" w:rsidP="00B96D1C">
            <w:pPr>
              <w:spacing w:before="120" w:after="240"/>
              <w:rPr>
                <w:sz w:val="20"/>
                <w:szCs w:val="20"/>
              </w:rPr>
            </w:pPr>
            <w:r w:rsidRPr="00800E74">
              <w:rPr>
                <w:sz w:val="20"/>
                <w:szCs w:val="20"/>
              </w:rPr>
              <w:t>heterologous DNA substrate</w:t>
            </w:r>
          </w:p>
        </w:tc>
        <w:tc>
          <w:tcPr>
            <w:tcW w:w="2268" w:type="dxa"/>
            <w:tcBorders>
              <w:bottom w:val="single" w:sz="4" w:space="0" w:color="auto"/>
            </w:tcBorders>
            <w:shd w:val="clear" w:color="auto" w:fill="auto"/>
            <w:vAlign w:val="bottom"/>
          </w:tcPr>
          <w:p w14:paraId="74A5246E" w14:textId="77777777" w:rsidR="00B96D1C" w:rsidRPr="00800E74" w:rsidRDefault="00B96D1C" w:rsidP="00B96D1C">
            <w:pPr>
              <w:spacing w:before="120" w:after="240"/>
              <w:rPr>
                <w:sz w:val="20"/>
                <w:szCs w:val="20"/>
              </w:rPr>
            </w:pPr>
            <w:r w:rsidRPr="00800E74">
              <w:rPr>
                <w:sz w:val="20"/>
                <w:szCs w:val="20"/>
              </w:rPr>
              <w:t>Sigma-Aldrich</w:t>
            </w:r>
          </w:p>
          <w:p w14:paraId="7E739495" w14:textId="77777777" w:rsidR="00B96D1C" w:rsidRPr="00800E74" w:rsidRDefault="00B96D1C" w:rsidP="00B96D1C">
            <w:pPr>
              <w:spacing w:before="120" w:after="240"/>
              <w:rPr>
                <w:sz w:val="20"/>
                <w:szCs w:val="20"/>
              </w:rPr>
            </w:pPr>
          </w:p>
        </w:tc>
      </w:tr>
    </w:tbl>
    <w:p w14:paraId="3B95E737" w14:textId="77777777" w:rsidR="00B96D1C" w:rsidRPr="00800E74" w:rsidRDefault="00B96D1C" w:rsidP="00B96D1C">
      <w:pPr>
        <w:spacing w:before="120" w:line="360" w:lineRule="auto"/>
        <w:rPr>
          <w:sz w:val="20"/>
          <w:szCs w:val="20"/>
        </w:rPr>
      </w:pPr>
      <w:r w:rsidRPr="00800E74">
        <w:rPr>
          <w:i/>
          <w:sz w:val="20"/>
          <w:szCs w:val="20"/>
        </w:rPr>
        <w:t>trpE</w:t>
      </w:r>
      <w:r w:rsidRPr="00800E74">
        <w:rPr>
          <w:i/>
          <w:sz w:val="20"/>
          <w:szCs w:val="20"/>
          <w:vertAlign w:val="superscript"/>
        </w:rPr>
        <w:t>+</w:t>
      </w:r>
      <w:r w:rsidRPr="00800E74">
        <w:rPr>
          <w:sz w:val="20"/>
          <w:szCs w:val="20"/>
        </w:rPr>
        <w:t xml:space="preserve"> – tryptophan prototrophic; Tm</w:t>
      </w:r>
      <w:r w:rsidRPr="00800E74">
        <w:rPr>
          <w:sz w:val="20"/>
          <w:szCs w:val="20"/>
          <w:vertAlign w:val="superscript"/>
        </w:rPr>
        <w:t>R</w:t>
      </w:r>
      <w:r w:rsidRPr="00800E74">
        <w:rPr>
          <w:sz w:val="20"/>
          <w:szCs w:val="20"/>
        </w:rPr>
        <w:t xml:space="preserve"> – trimethoprim resistant; Kan</w:t>
      </w:r>
      <w:r w:rsidRPr="00800E74">
        <w:rPr>
          <w:sz w:val="20"/>
          <w:szCs w:val="20"/>
          <w:vertAlign w:val="superscript"/>
        </w:rPr>
        <w:t>R</w:t>
      </w:r>
      <w:r w:rsidRPr="00800E74">
        <w:rPr>
          <w:sz w:val="20"/>
          <w:szCs w:val="20"/>
        </w:rPr>
        <w:t xml:space="preserve"> – kanamycin resistant; Gm</w:t>
      </w:r>
      <w:r w:rsidRPr="00800E74">
        <w:rPr>
          <w:sz w:val="20"/>
          <w:szCs w:val="20"/>
          <w:vertAlign w:val="superscript"/>
        </w:rPr>
        <w:t>R</w:t>
      </w:r>
      <w:r w:rsidRPr="00800E74">
        <w:rPr>
          <w:sz w:val="20"/>
          <w:szCs w:val="20"/>
        </w:rPr>
        <w:t xml:space="preserve"> – gentamicin resistant.</w:t>
      </w:r>
    </w:p>
    <w:p w14:paraId="4B0FD0DF" w14:textId="2F98A326" w:rsidR="00275080" w:rsidRDefault="00B96D1C" w:rsidP="007568B1">
      <w:pPr>
        <w:spacing w:line="360" w:lineRule="auto"/>
        <w:rPr>
          <w:b/>
        </w:rPr>
      </w:pPr>
      <w:r w:rsidRPr="00800E74">
        <w:rPr>
          <w:sz w:val="20"/>
          <w:szCs w:val="20"/>
        </w:rPr>
        <w:t xml:space="preserve">*total size: 5.2 kbp, including a 2.0 kb segment homologous to the </w:t>
      </w:r>
      <w:r w:rsidRPr="00800E74">
        <w:rPr>
          <w:i/>
          <w:sz w:val="20"/>
          <w:szCs w:val="20"/>
        </w:rPr>
        <w:t>A. baylyi</w:t>
      </w:r>
      <w:r w:rsidRPr="00800E74">
        <w:rPr>
          <w:sz w:val="20"/>
          <w:szCs w:val="20"/>
        </w:rPr>
        <w:t xml:space="preserve"> chromosome with a central </w:t>
      </w:r>
      <w:r w:rsidRPr="00800E74">
        <w:rPr>
          <w:i/>
          <w:sz w:val="20"/>
          <w:szCs w:val="20"/>
        </w:rPr>
        <w:t xml:space="preserve">aphA3 </w:t>
      </w:r>
      <w:r w:rsidRPr="00800E74">
        <w:rPr>
          <w:sz w:val="20"/>
          <w:szCs w:val="20"/>
        </w:rPr>
        <w:t>(0.5 kbp) insertion.</w:t>
      </w:r>
      <w:r w:rsidR="00275080">
        <w:rPr>
          <w:b/>
        </w:rPr>
        <w:br w:type="page"/>
      </w:r>
    </w:p>
    <w:p w14:paraId="0A0E3B0E" w14:textId="66224076" w:rsidR="00275080" w:rsidRPr="005D6F47" w:rsidRDefault="00275080" w:rsidP="00275080">
      <w:pPr>
        <w:spacing w:line="480" w:lineRule="auto"/>
        <w:jc w:val="both"/>
      </w:pPr>
      <w:r w:rsidRPr="00BF53E4">
        <w:rPr>
          <w:b/>
        </w:rPr>
        <w:lastRenderedPageBreak/>
        <w:t xml:space="preserve">Table </w:t>
      </w:r>
      <w:r>
        <w:rPr>
          <w:b/>
        </w:rPr>
        <w:t>S2</w:t>
      </w:r>
      <w:r w:rsidRPr="00BF53E4">
        <w:rPr>
          <w:b/>
        </w:rPr>
        <w:t>:</w:t>
      </w:r>
      <w:r>
        <w:t xml:space="preserve"> List of plasmids</w:t>
      </w:r>
      <w:r w:rsidRPr="005D6F47">
        <w:t>.</w:t>
      </w:r>
    </w:p>
    <w:tbl>
      <w:tblPr>
        <w:tblStyle w:val="Tabellenraster"/>
        <w:tblW w:w="0" w:type="auto"/>
        <w:tblLook w:val="04A0" w:firstRow="1" w:lastRow="0" w:firstColumn="1" w:lastColumn="0" w:noHBand="0" w:noVBand="1"/>
      </w:tblPr>
      <w:tblGrid>
        <w:gridCol w:w="1438"/>
        <w:gridCol w:w="2866"/>
        <w:gridCol w:w="2206"/>
        <w:gridCol w:w="2012"/>
      </w:tblGrid>
      <w:tr w:rsidR="00275080" w:rsidRPr="00C931E7" w14:paraId="1470F471" w14:textId="77777777" w:rsidTr="00587017">
        <w:tc>
          <w:tcPr>
            <w:tcW w:w="0" w:type="auto"/>
          </w:tcPr>
          <w:p w14:paraId="5EFC4C0B" w14:textId="77777777" w:rsidR="00275080" w:rsidRPr="00C931E7" w:rsidRDefault="00275080" w:rsidP="00587017">
            <w:pPr>
              <w:spacing w:before="40" w:after="40"/>
              <w:jc w:val="both"/>
              <w:rPr>
                <w:sz w:val="22"/>
                <w:szCs w:val="22"/>
              </w:rPr>
            </w:pPr>
            <w:r w:rsidRPr="00C931E7">
              <w:rPr>
                <w:sz w:val="22"/>
                <w:szCs w:val="22"/>
              </w:rPr>
              <w:t>Name</w:t>
            </w:r>
          </w:p>
        </w:tc>
        <w:tc>
          <w:tcPr>
            <w:tcW w:w="0" w:type="auto"/>
          </w:tcPr>
          <w:p w14:paraId="0FFE3889" w14:textId="77777777" w:rsidR="00275080" w:rsidRPr="00C931E7" w:rsidRDefault="00275080" w:rsidP="00587017">
            <w:pPr>
              <w:spacing w:before="40" w:after="40"/>
              <w:jc w:val="both"/>
              <w:rPr>
                <w:sz w:val="22"/>
                <w:szCs w:val="22"/>
              </w:rPr>
            </w:pPr>
            <w:r w:rsidRPr="00C931E7">
              <w:rPr>
                <w:sz w:val="22"/>
                <w:szCs w:val="22"/>
              </w:rPr>
              <w:t>Relevant genotype</w:t>
            </w:r>
          </w:p>
        </w:tc>
        <w:tc>
          <w:tcPr>
            <w:tcW w:w="0" w:type="auto"/>
          </w:tcPr>
          <w:p w14:paraId="26CBA0E2" w14:textId="77777777" w:rsidR="00275080" w:rsidRPr="00C931E7" w:rsidRDefault="00275080" w:rsidP="00587017">
            <w:pPr>
              <w:spacing w:before="40" w:after="40"/>
              <w:jc w:val="both"/>
              <w:rPr>
                <w:sz w:val="22"/>
                <w:szCs w:val="22"/>
              </w:rPr>
            </w:pPr>
            <w:r w:rsidRPr="00C931E7">
              <w:rPr>
                <w:sz w:val="22"/>
                <w:szCs w:val="22"/>
              </w:rPr>
              <w:t>Function</w:t>
            </w:r>
          </w:p>
        </w:tc>
        <w:tc>
          <w:tcPr>
            <w:tcW w:w="0" w:type="auto"/>
          </w:tcPr>
          <w:p w14:paraId="6CE7D205" w14:textId="77777777" w:rsidR="00275080" w:rsidRPr="00C931E7" w:rsidRDefault="00275080" w:rsidP="00587017">
            <w:pPr>
              <w:spacing w:before="40" w:after="40"/>
              <w:jc w:val="both"/>
              <w:rPr>
                <w:sz w:val="22"/>
                <w:szCs w:val="22"/>
              </w:rPr>
            </w:pPr>
            <w:r w:rsidRPr="00C931E7">
              <w:rPr>
                <w:sz w:val="22"/>
                <w:szCs w:val="22"/>
              </w:rPr>
              <w:t>Phenotype</w:t>
            </w:r>
          </w:p>
        </w:tc>
      </w:tr>
      <w:tr w:rsidR="00275080" w:rsidRPr="00C931E7" w14:paraId="755979F2" w14:textId="77777777" w:rsidTr="00587017">
        <w:tc>
          <w:tcPr>
            <w:tcW w:w="0" w:type="auto"/>
          </w:tcPr>
          <w:p w14:paraId="4C5E58CF" w14:textId="77777777" w:rsidR="00275080" w:rsidRPr="00C931E7" w:rsidRDefault="00275080" w:rsidP="00587017">
            <w:pPr>
              <w:spacing w:before="40" w:after="40"/>
              <w:jc w:val="both"/>
              <w:rPr>
                <w:sz w:val="22"/>
                <w:szCs w:val="22"/>
              </w:rPr>
            </w:pPr>
            <w:r w:rsidRPr="00C931E7">
              <w:rPr>
                <w:sz w:val="22"/>
                <w:szCs w:val="22"/>
              </w:rPr>
              <w:t>pKH119</w:t>
            </w:r>
          </w:p>
        </w:tc>
        <w:tc>
          <w:tcPr>
            <w:tcW w:w="0" w:type="auto"/>
          </w:tcPr>
          <w:p w14:paraId="5A81DB28" w14:textId="77777777" w:rsidR="00275080" w:rsidRPr="00C931E7" w:rsidRDefault="00275080" w:rsidP="00587017">
            <w:pPr>
              <w:spacing w:before="40" w:after="40"/>
              <w:jc w:val="both"/>
              <w:rPr>
                <w:sz w:val="22"/>
                <w:szCs w:val="22"/>
              </w:rPr>
            </w:pPr>
            <w:r w:rsidRPr="00C931E7">
              <w:rPr>
                <w:sz w:val="22"/>
                <w:szCs w:val="22"/>
              </w:rPr>
              <w:t xml:space="preserve">pGT41 </w:t>
            </w:r>
            <w:r w:rsidRPr="00C931E7">
              <w:rPr>
                <w:rFonts w:ascii="Symbol" w:hAnsi="Symbol"/>
                <w:color w:val="191919"/>
                <w:sz w:val="22"/>
                <w:szCs w:val="22"/>
              </w:rPr>
              <w:t></w:t>
            </w:r>
            <w:r w:rsidRPr="00C931E7">
              <w:rPr>
                <w:rFonts w:hint="eastAsia"/>
                <w:i/>
                <w:color w:val="191919"/>
                <w:sz w:val="22"/>
                <w:szCs w:val="22"/>
              </w:rPr>
              <w:t>uvrA</w:t>
            </w:r>
            <w:r w:rsidRPr="00C931E7">
              <w:rPr>
                <w:rFonts w:hint="eastAsia"/>
                <w:color w:val="191919"/>
                <w:sz w:val="22"/>
                <w:szCs w:val="22"/>
              </w:rPr>
              <w:t>::(</w:t>
            </w:r>
            <w:r w:rsidRPr="00C931E7">
              <w:rPr>
                <w:rFonts w:hint="eastAsia"/>
                <w:i/>
                <w:color w:val="191919"/>
                <w:sz w:val="22"/>
                <w:szCs w:val="22"/>
              </w:rPr>
              <w:t>nptII</w:t>
            </w:r>
            <w:r w:rsidRPr="00C931E7">
              <w:rPr>
                <w:i/>
                <w:color w:val="191919"/>
                <w:sz w:val="22"/>
                <w:szCs w:val="22"/>
              </w:rPr>
              <w:t xml:space="preserve"> sacB</w:t>
            </w:r>
            <w:r w:rsidRPr="00C931E7">
              <w:rPr>
                <w:color w:val="191919"/>
                <w:sz w:val="22"/>
                <w:szCs w:val="22"/>
              </w:rPr>
              <w:t>)</w:t>
            </w:r>
          </w:p>
        </w:tc>
        <w:tc>
          <w:tcPr>
            <w:tcW w:w="0" w:type="auto"/>
          </w:tcPr>
          <w:p w14:paraId="42C18531" w14:textId="77777777" w:rsidR="00275080" w:rsidRPr="00C931E7" w:rsidRDefault="00275080" w:rsidP="00587017">
            <w:pPr>
              <w:spacing w:before="40" w:after="40"/>
              <w:jc w:val="both"/>
              <w:rPr>
                <w:sz w:val="22"/>
                <w:szCs w:val="22"/>
              </w:rPr>
            </w:pPr>
            <w:r w:rsidRPr="00C931E7">
              <w:rPr>
                <w:sz w:val="22"/>
                <w:szCs w:val="22"/>
              </w:rPr>
              <w:t xml:space="preserve">substitution of </w:t>
            </w:r>
            <w:r w:rsidRPr="00C931E7">
              <w:rPr>
                <w:i/>
                <w:sz w:val="22"/>
                <w:szCs w:val="22"/>
              </w:rPr>
              <w:t>uvrA</w:t>
            </w:r>
          </w:p>
        </w:tc>
        <w:tc>
          <w:tcPr>
            <w:tcW w:w="0" w:type="auto"/>
          </w:tcPr>
          <w:p w14:paraId="151F85B7" w14:textId="77777777" w:rsidR="00275080" w:rsidRPr="00C931E7" w:rsidRDefault="00275080" w:rsidP="00587017">
            <w:pPr>
              <w:spacing w:before="40" w:after="40"/>
              <w:jc w:val="both"/>
              <w:rPr>
                <w:sz w:val="22"/>
                <w:szCs w:val="22"/>
              </w:rPr>
            </w:pPr>
            <w:r w:rsidRPr="00C931E7">
              <w:rPr>
                <w:sz w:val="22"/>
                <w:szCs w:val="22"/>
              </w:rPr>
              <w:t>Cm</w:t>
            </w:r>
            <w:r w:rsidRPr="00C931E7">
              <w:rPr>
                <w:sz w:val="22"/>
                <w:szCs w:val="22"/>
                <w:vertAlign w:val="superscript"/>
              </w:rPr>
              <w:t>R</w:t>
            </w:r>
            <w:r w:rsidRPr="00C931E7">
              <w:rPr>
                <w:sz w:val="22"/>
                <w:szCs w:val="22"/>
              </w:rPr>
              <w:t xml:space="preserve"> Ap</w:t>
            </w:r>
            <w:r w:rsidRPr="00C931E7">
              <w:rPr>
                <w:sz w:val="22"/>
                <w:szCs w:val="22"/>
                <w:vertAlign w:val="superscript"/>
              </w:rPr>
              <w:t>R</w:t>
            </w:r>
            <w:r w:rsidRPr="00C931E7">
              <w:rPr>
                <w:sz w:val="22"/>
                <w:szCs w:val="22"/>
              </w:rPr>
              <w:t xml:space="preserve"> Km</w:t>
            </w:r>
            <w:r w:rsidRPr="00C931E7">
              <w:rPr>
                <w:sz w:val="22"/>
                <w:szCs w:val="22"/>
                <w:vertAlign w:val="superscript"/>
              </w:rPr>
              <w:t>R</w:t>
            </w:r>
            <w:r w:rsidRPr="00C931E7">
              <w:rPr>
                <w:sz w:val="22"/>
                <w:szCs w:val="22"/>
              </w:rPr>
              <w:t xml:space="preserve"> Sucr</w:t>
            </w:r>
            <w:r w:rsidRPr="00C931E7">
              <w:rPr>
                <w:sz w:val="22"/>
                <w:szCs w:val="22"/>
                <w:vertAlign w:val="superscript"/>
              </w:rPr>
              <w:t>S</w:t>
            </w:r>
          </w:p>
        </w:tc>
      </w:tr>
      <w:tr w:rsidR="00275080" w:rsidRPr="00C931E7" w14:paraId="222B7100" w14:textId="77777777" w:rsidTr="00587017">
        <w:tc>
          <w:tcPr>
            <w:tcW w:w="0" w:type="auto"/>
          </w:tcPr>
          <w:p w14:paraId="04A82929" w14:textId="77777777" w:rsidR="00275080" w:rsidRPr="00C931E7" w:rsidRDefault="00275080" w:rsidP="00587017">
            <w:pPr>
              <w:spacing w:before="40" w:after="40"/>
              <w:jc w:val="both"/>
              <w:rPr>
                <w:sz w:val="22"/>
                <w:szCs w:val="22"/>
              </w:rPr>
            </w:pPr>
            <w:r w:rsidRPr="00C931E7">
              <w:rPr>
                <w:sz w:val="22"/>
                <w:szCs w:val="22"/>
              </w:rPr>
              <w:t>pKH119</w:t>
            </w:r>
          </w:p>
        </w:tc>
        <w:tc>
          <w:tcPr>
            <w:tcW w:w="0" w:type="auto"/>
          </w:tcPr>
          <w:p w14:paraId="423FC144" w14:textId="77777777" w:rsidR="00275080" w:rsidRPr="00C931E7" w:rsidRDefault="00275080" w:rsidP="00587017">
            <w:pPr>
              <w:spacing w:before="40" w:after="40"/>
              <w:jc w:val="both"/>
              <w:rPr>
                <w:sz w:val="22"/>
                <w:szCs w:val="22"/>
              </w:rPr>
            </w:pPr>
            <w:r w:rsidRPr="00C931E7">
              <w:rPr>
                <w:sz w:val="22"/>
                <w:szCs w:val="22"/>
              </w:rPr>
              <w:t xml:space="preserve">pGT41 </w:t>
            </w:r>
            <w:r w:rsidRPr="00C931E7">
              <w:rPr>
                <w:rFonts w:ascii="Symbol" w:hAnsi="Symbol"/>
                <w:color w:val="191919"/>
                <w:sz w:val="22"/>
                <w:szCs w:val="22"/>
              </w:rPr>
              <w:t></w:t>
            </w:r>
            <w:r w:rsidRPr="00C931E7">
              <w:rPr>
                <w:rFonts w:hint="eastAsia"/>
                <w:i/>
                <w:color w:val="191919"/>
                <w:sz w:val="22"/>
                <w:szCs w:val="22"/>
              </w:rPr>
              <w:t>uvrA</w:t>
            </w:r>
          </w:p>
        </w:tc>
        <w:tc>
          <w:tcPr>
            <w:tcW w:w="0" w:type="auto"/>
          </w:tcPr>
          <w:p w14:paraId="22E63076" w14:textId="77777777" w:rsidR="00275080" w:rsidRPr="00C931E7" w:rsidRDefault="00275080" w:rsidP="00587017">
            <w:pPr>
              <w:spacing w:before="40" w:after="40"/>
              <w:jc w:val="both"/>
              <w:rPr>
                <w:i/>
                <w:sz w:val="22"/>
                <w:szCs w:val="22"/>
              </w:rPr>
            </w:pPr>
            <w:r w:rsidRPr="00C931E7">
              <w:rPr>
                <w:sz w:val="22"/>
                <w:szCs w:val="22"/>
              </w:rPr>
              <w:t xml:space="preserve">deletion of </w:t>
            </w:r>
            <w:r w:rsidRPr="00C931E7">
              <w:rPr>
                <w:i/>
                <w:sz w:val="22"/>
                <w:szCs w:val="22"/>
              </w:rPr>
              <w:t>uvrA</w:t>
            </w:r>
          </w:p>
        </w:tc>
        <w:tc>
          <w:tcPr>
            <w:tcW w:w="0" w:type="auto"/>
          </w:tcPr>
          <w:p w14:paraId="73DDE1C6" w14:textId="77777777" w:rsidR="00275080" w:rsidRPr="00C931E7" w:rsidRDefault="00275080" w:rsidP="00587017">
            <w:pPr>
              <w:spacing w:before="40" w:after="40"/>
              <w:jc w:val="both"/>
              <w:rPr>
                <w:sz w:val="22"/>
                <w:szCs w:val="22"/>
              </w:rPr>
            </w:pPr>
            <w:r w:rsidRPr="00C931E7">
              <w:rPr>
                <w:sz w:val="22"/>
                <w:szCs w:val="22"/>
              </w:rPr>
              <w:t>Cm</w:t>
            </w:r>
            <w:r w:rsidRPr="00C931E7">
              <w:rPr>
                <w:sz w:val="22"/>
                <w:szCs w:val="22"/>
                <w:vertAlign w:val="superscript"/>
              </w:rPr>
              <w:t>R</w:t>
            </w:r>
            <w:r w:rsidRPr="00C931E7">
              <w:rPr>
                <w:sz w:val="22"/>
                <w:szCs w:val="22"/>
              </w:rPr>
              <w:t xml:space="preserve"> Ap</w:t>
            </w:r>
            <w:r w:rsidRPr="00C931E7">
              <w:rPr>
                <w:sz w:val="22"/>
                <w:szCs w:val="22"/>
                <w:vertAlign w:val="superscript"/>
              </w:rPr>
              <w:t>R</w:t>
            </w:r>
          </w:p>
        </w:tc>
      </w:tr>
      <w:tr w:rsidR="00275080" w:rsidRPr="00C931E7" w14:paraId="065B8671" w14:textId="77777777" w:rsidTr="00587017">
        <w:tc>
          <w:tcPr>
            <w:tcW w:w="0" w:type="auto"/>
          </w:tcPr>
          <w:p w14:paraId="779AE171" w14:textId="77777777" w:rsidR="00275080" w:rsidRPr="00C931E7" w:rsidRDefault="00275080" w:rsidP="00587017">
            <w:pPr>
              <w:spacing w:before="40" w:after="40"/>
              <w:jc w:val="both"/>
              <w:rPr>
                <w:sz w:val="22"/>
                <w:szCs w:val="22"/>
              </w:rPr>
            </w:pPr>
            <w:r w:rsidRPr="00C931E7">
              <w:rPr>
                <w:sz w:val="22"/>
                <w:szCs w:val="22"/>
              </w:rPr>
              <w:t>pLNSS2</w:t>
            </w:r>
          </w:p>
        </w:tc>
        <w:tc>
          <w:tcPr>
            <w:tcW w:w="0" w:type="auto"/>
          </w:tcPr>
          <w:p w14:paraId="0BC7A118" w14:textId="77777777" w:rsidR="00275080" w:rsidRPr="00C931E7" w:rsidRDefault="00275080" w:rsidP="00587017">
            <w:pPr>
              <w:spacing w:before="40" w:after="40"/>
              <w:jc w:val="both"/>
              <w:rPr>
                <w:sz w:val="22"/>
                <w:szCs w:val="22"/>
              </w:rPr>
            </w:pPr>
            <w:r w:rsidRPr="00C931E7">
              <w:rPr>
                <w:sz w:val="22"/>
                <w:szCs w:val="22"/>
              </w:rPr>
              <w:t xml:space="preserve">pGT41 </w:t>
            </w:r>
            <w:r w:rsidRPr="00C931E7">
              <w:rPr>
                <w:rFonts w:ascii="Symbol" w:hAnsi="Symbol"/>
                <w:color w:val="191919"/>
                <w:sz w:val="22"/>
                <w:szCs w:val="22"/>
              </w:rPr>
              <w:t></w:t>
            </w:r>
            <w:r w:rsidRPr="00C931E7">
              <w:rPr>
                <w:i/>
                <w:color w:val="191919"/>
                <w:sz w:val="22"/>
                <w:szCs w:val="22"/>
              </w:rPr>
              <w:t>recF</w:t>
            </w:r>
            <w:r w:rsidRPr="00C931E7">
              <w:rPr>
                <w:rFonts w:hint="eastAsia"/>
                <w:color w:val="191919"/>
                <w:sz w:val="22"/>
                <w:szCs w:val="22"/>
              </w:rPr>
              <w:t>::(</w:t>
            </w:r>
            <w:r w:rsidRPr="00C931E7">
              <w:rPr>
                <w:rFonts w:hint="eastAsia"/>
                <w:i/>
                <w:color w:val="191919"/>
                <w:sz w:val="22"/>
                <w:szCs w:val="22"/>
              </w:rPr>
              <w:t>nptII</w:t>
            </w:r>
            <w:r w:rsidRPr="00C931E7">
              <w:rPr>
                <w:i/>
                <w:color w:val="191919"/>
                <w:sz w:val="22"/>
                <w:szCs w:val="22"/>
              </w:rPr>
              <w:t xml:space="preserve"> sacB</w:t>
            </w:r>
            <w:r w:rsidRPr="00C931E7">
              <w:rPr>
                <w:color w:val="191919"/>
                <w:sz w:val="22"/>
                <w:szCs w:val="22"/>
              </w:rPr>
              <w:t>)</w:t>
            </w:r>
          </w:p>
        </w:tc>
        <w:tc>
          <w:tcPr>
            <w:tcW w:w="0" w:type="auto"/>
          </w:tcPr>
          <w:p w14:paraId="047BBEB5" w14:textId="77777777" w:rsidR="00275080" w:rsidRPr="00C931E7" w:rsidRDefault="00275080" w:rsidP="00587017">
            <w:pPr>
              <w:spacing w:before="40" w:after="40"/>
              <w:jc w:val="both"/>
              <w:rPr>
                <w:sz w:val="22"/>
                <w:szCs w:val="22"/>
              </w:rPr>
            </w:pPr>
            <w:r w:rsidRPr="00C931E7">
              <w:rPr>
                <w:sz w:val="22"/>
                <w:szCs w:val="22"/>
              </w:rPr>
              <w:t xml:space="preserve">substitution of </w:t>
            </w:r>
            <w:r w:rsidRPr="00C931E7">
              <w:rPr>
                <w:i/>
                <w:sz w:val="22"/>
                <w:szCs w:val="22"/>
              </w:rPr>
              <w:t>recF</w:t>
            </w:r>
          </w:p>
        </w:tc>
        <w:tc>
          <w:tcPr>
            <w:tcW w:w="0" w:type="auto"/>
          </w:tcPr>
          <w:p w14:paraId="1A4FE6F2" w14:textId="77777777" w:rsidR="00275080" w:rsidRPr="00C931E7" w:rsidRDefault="00275080" w:rsidP="00587017">
            <w:pPr>
              <w:spacing w:before="40" w:after="40"/>
              <w:jc w:val="both"/>
              <w:rPr>
                <w:sz w:val="22"/>
                <w:szCs w:val="22"/>
              </w:rPr>
            </w:pPr>
            <w:r w:rsidRPr="00C931E7">
              <w:rPr>
                <w:sz w:val="22"/>
                <w:szCs w:val="22"/>
              </w:rPr>
              <w:t>Cm</w:t>
            </w:r>
            <w:r w:rsidRPr="00C931E7">
              <w:rPr>
                <w:sz w:val="22"/>
                <w:szCs w:val="22"/>
                <w:vertAlign w:val="superscript"/>
              </w:rPr>
              <w:t>R</w:t>
            </w:r>
            <w:r w:rsidRPr="00C931E7">
              <w:rPr>
                <w:sz w:val="22"/>
                <w:szCs w:val="22"/>
              </w:rPr>
              <w:t xml:space="preserve"> Ap</w:t>
            </w:r>
            <w:r w:rsidRPr="00C931E7">
              <w:rPr>
                <w:sz w:val="22"/>
                <w:szCs w:val="22"/>
                <w:vertAlign w:val="superscript"/>
              </w:rPr>
              <w:t>R</w:t>
            </w:r>
            <w:r w:rsidRPr="00C931E7">
              <w:rPr>
                <w:sz w:val="22"/>
                <w:szCs w:val="22"/>
              </w:rPr>
              <w:t xml:space="preserve"> Km</w:t>
            </w:r>
            <w:r w:rsidRPr="00C931E7">
              <w:rPr>
                <w:sz w:val="22"/>
                <w:szCs w:val="22"/>
                <w:vertAlign w:val="superscript"/>
              </w:rPr>
              <w:t>R</w:t>
            </w:r>
            <w:r w:rsidRPr="00C931E7">
              <w:rPr>
                <w:sz w:val="22"/>
                <w:szCs w:val="22"/>
              </w:rPr>
              <w:t xml:space="preserve"> Sucr</w:t>
            </w:r>
            <w:r w:rsidRPr="00C931E7">
              <w:rPr>
                <w:sz w:val="22"/>
                <w:szCs w:val="22"/>
                <w:vertAlign w:val="superscript"/>
              </w:rPr>
              <w:t>S</w:t>
            </w:r>
          </w:p>
        </w:tc>
      </w:tr>
      <w:tr w:rsidR="00275080" w:rsidRPr="00C931E7" w14:paraId="7BC37270" w14:textId="77777777" w:rsidTr="00587017">
        <w:tc>
          <w:tcPr>
            <w:tcW w:w="0" w:type="auto"/>
          </w:tcPr>
          <w:p w14:paraId="00415D32" w14:textId="77777777" w:rsidR="00275080" w:rsidRPr="00C931E7" w:rsidRDefault="00275080" w:rsidP="00587017">
            <w:pPr>
              <w:spacing w:before="40" w:after="40"/>
              <w:jc w:val="both"/>
              <w:rPr>
                <w:sz w:val="22"/>
                <w:szCs w:val="22"/>
              </w:rPr>
            </w:pPr>
            <w:r w:rsidRPr="00C931E7">
              <w:rPr>
                <w:sz w:val="22"/>
                <w:szCs w:val="22"/>
              </w:rPr>
              <w:t>pLNSS3</w:t>
            </w:r>
          </w:p>
        </w:tc>
        <w:tc>
          <w:tcPr>
            <w:tcW w:w="0" w:type="auto"/>
          </w:tcPr>
          <w:p w14:paraId="66A0E6DB" w14:textId="77777777" w:rsidR="00275080" w:rsidRPr="00C931E7" w:rsidRDefault="00275080" w:rsidP="00587017">
            <w:pPr>
              <w:spacing w:before="40" w:after="40"/>
              <w:jc w:val="both"/>
              <w:rPr>
                <w:sz w:val="22"/>
                <w:szCs w:val="22"/>
              </w:rPr>
            </w:pPr>
            <w:r w:rsidRPr="00C931E7">
              <w:rPr>
                <w:sz w:val="22"/>
                <w:szCs w:val="22"/>
              </w:rPr>
              <w:t xml:space="preserve">pGT41 </w:t>
            </w:r>
            <w:r w:rsidRPr="00C931E7">
              <w:rPr>
                <w:rFonts w:ascii="Symbol" w:hAnsi="Symbol"/>
                <w:color w:val="191919"/>
                <w:sz w:val="22"/>
                <w:szCs w:val="22"/>
              </w:rPr>
              <w:t></w:t>
            </w:r>
            <w:r w:rsidRPr="00C931E7">
              <w:rPr>
                <w:i/>
                <w:color w:val="191919"/>
                <w:sz w:val="22"/>
                <w:szCs w:val="22"/>
              </w:rPr>
              <w:t>recF</w:t>
            </w:r>
          </w:p>
        </w:tc>
        <w:tc>
          <w:tcPr>
            <w:tcW w:w="0" w:type="auto"/>
          </w:tcPr>
          <w:p w14:paraId="45C55965" w14:textId="77777777" w:rsidR="00275080" w:rsidRPr="00C931E7" w:rsidRDefault="00275080" w:rsidP="00587017">
            <w:pPr>
              <w:spacing w:before="40" w:after="40"/>
              <w:jc w:val="both"/>
              <w:rPr>
                <w:i/>
                <w:sz w:val="22"/>
                <w:szCs w:val="22"/>
              </w:rPr>
            </w:pPr>
            <w:r w:rsidRPr="00C931E7">
              <w:rPr>
                <w:sz w:val="22"/>
                <w:szCs w:val="22"/>
              </w:rPr>
              <w:t xml:space="preserve">deletion of </w:t>
            </w:r>
            <w:r w:rsidRPr="00C931E7">
              <w:rPr>
                <w:i/>
                <w:sz w:val="22"/>
                <w:szCs w:val="22"/>
              </w:rPr>
              <w:t>recF</w:t>
            </w:r>
          </w:p>
        </w:tc>
        <w:tc>
          <w:tcPr>
            <w:tcW w:w="0" w:type="auto"/>
          </w:tcPr>
          <w:p w14:paraId="3F0346E4" w14:textId="77777777" w:rsidR="00275080" w:rsidRPr="00C931E7" w:rsidRDefault="00275080" w:rsidP="00587017">
            <w:pPr>
              <w:spacing w:before="40" w:after="40"/>
              <w:jc w:val="both"/>
              <w:rPr>
                <w:sz w:val="22"/>
                <w:szCs w:val="22"/>
              </w:rPr>
            </w:pPr>
            <w:r w:rsidRPr="00C931E7">
              <w:rPr>
                <w:sz w:val="22"/>
                <w:szCs w:val="22"/>
              </w:rPr>
              <w:t>Cm</w:t>
            </w:r>
            <w:r w:rsidRPr="00C931E7">
              <w:rPr>
                <w:sz w:val="22"/>
                <w:szCs w:val="22"/>
                <w:vertAlign w:val="superscript"/>
              </w:rPr>
              <w:t>R</w:t>
            </w:r>
            <w:r w:rsidRPr="00C931E7">
              <w:rPr>
                <w:sz w:val="22"/>
                <w:szCs w:val="22"/>
              </w:rPr>
              <w:t xml:space="preserve"> Ap</w:t>
            </w:r>
            <w:r w:rsidRPr="00C931E7">
              <w:rPr>
                <w:sz w:val="22"/>
                <w:szCs w:val="22"/>
                <w:vertAlign w:val="superscript"/>
              </w:rPr>
              <w:t>R</w:t>
            </w:r>
          </w:p>
        </w:tc>
      </w:tr>
      <w:tr w:rsidR="00275080" w:rsidRPr="00C931E7" w14:paraId="7ED638DE" w14:textId="77777777" w:rsidTr="00587017">
        <w:tc>
          <w:tcPr>
            <w:tcW w:w="0" w:type="auto"/>
          </w:tcPr>
          <w:p w14:paraId="140A3C2F" w14:textId="77777777" w:rsidR="00275080" w:rsidRPr="00C931E7" w:rsidRDefault="00275080" w:rsidP="00587017">
            <w:pPr>
              <w:spacing w:before="40" w:after="40"/>
              <w:jc w:val="both"/>
              <w:rPr>
                <w:sz w:val="22"/>
                <w:szCs w:val="22"/>
              </w:rPr>
            </w:pPr>
            <w:r w:rsidRPr="00C931E7">
              <w:rPr>
                <w:sz w:val="22"/>
                <w:szCs w:val="22"/>
              </w:rPr>
              <w:t>pLNSS5</w:t>
            </w:r>
          </w:p>
        </w:tc>
        <w:tc>
          <w:tcPr>
            <w:tcW w:w="0" w:type="auto"/>
          </w:tcPr>
          <w:p w14:paraId="67B39689" w14:textId="77777777" w:rsidR="00275080" w:rsidRPr="00C931E7" w:rsidRDefault="00275080" w:rsidP="00587017">
            <w:pPr>
              <w:spacing w:before="40" w:after="40"/>
              <w:jc w:val="both"/>
              <w:rPr>
                <w:sz w:val="22"/>
                <w:szCs w:val="22"/>
              </w:rPr>
            </w:pPr>
            <w:r w:rsidRPr="00C931E7">
              <w:rPr>
                <w:sz w:val="22"/>
                <w:szCs w:val="22"/>
              </w:rPr>
              <w:t xml:space="preserve">pGT41 </w:t>
            </w:r>
            <w:r w:rsidRPr="00C931E7">
              <w:rPr>
                <w:rFonts w:ascii="Symbol" w:hAnsi="Symbol"/>
                <w:color w:val="191919"/>
                <w:sz w:val="22"/>
                <w:szCs w:val="22"/>
              </w:rPr>
              <w:t></w:t>
            </w:r>
            <w:r w:rsidRPr="00C931E7">
              <w:rPr>
                <w:i/>
                <w:color w:val="191919"/>
                <w:sz w:val="22"/>
                <w:szCs w:val="22"/>
              </w:rPr>
              <w:t>recR</w:t>
            </w:r>
            <w:r w:rsidRPr="00C931E7">
              <w:rPr>
                <w:rFonts w:hint="eastAsia"/>
                <w:color w:val="191919"/>
                <w:sz w:val="22"/>
                <w:szCs w:val="22"/>
              </w:rPr>
              <w:t>::(</w:t>
            </w:r>
            <w:r w:rsidRPr="00C931E7">
              <w:rPr>
                <w:rFonts w:hint="eastAsia"/>
                <w:i/>
                <w:color w:val="191919"/>
                <w:sz w:val="22"/>
                <w:szCs w:val="22"/>
              </w:rPr>
              <w:t>nptII</w:t>
            </w:r>
            <w:r w:rsidRPr="00C931E7">
              <w:rPr>
                <w:i/>
                <w:color w:val="191919"/>
                <w:sz w:val="22"/>
                <w:szCs w:val="22"/>
              </w:rPr>
              <w:t xml:space="preserve"> sacB</w:t>
            </w:r>
            <w:r w:rsidRPr="00C931E7">
              <w:rPr>
                <w:color w:val="191919"/>
                <w:sz w:val="22"/>
                <w:szCs w:val="22"/>
              </w:rPr>
              <w:t>)</w:t>
            </w:r>
          </w:p>
        </w:tc>
        <w:tc>
          <w:tcPr>
            <w:tcW w:w="0" w:type="auto"/>
          </w:tcPr>
          <w:p w14:paraId="6FA30033" w14:textId="77777777" w:rsidR="00275080" w:rsidRPr="00C931E7" w:rsidRDefault="00275080" w:rsidP="00587017">
            <w:pPr>
              <w:spacing w:before="40" w:after="40"/>
              <w:jc w:val="both"/>
              <w:rPr>
                <w:sz w:val="22"/>
                <w:szCs w:val="22"/>
              </w:rPr>
            </w:pPr>
            <w:r w:rsidRPr="00C931E7">
              <w:rPr>
                <w:sz w:val="22"/>
                <w:szCs w:val="22"/>
              </w:rPr>
              <w:t xml:space="preserve">substitution of </w:t>
            </w:r>
            <w:r w:rsidRPr="00C931E7">
              <w:rPr>
                <w:i/>
                <w:sz w:val="22"/>
                <w:szCs w:val="22"/>
              </w:rPr>
              <w:t>recR</w:t>
            </w:r>
          </w:p>
        </w:tc>
        <w:tc>
          <w:tcPr>
            <w:tcW w:w="0" w:type="auto"/>
          </w:tcPr>
          <w:p w14:paraId="5B4B9D16" w14:textId="77777777" w:rsidR="00275080" w:rsidRPr="00C931E7" w:rsidRDefault="00275080" w:rsidP="00587017">
            <w:pPr>
              <w:spacing w:before="40" w:after="40"/>
              <w:jc w:val="both"/>
              <w:rPr>
                <w:sz w:val="22"/>
                <w:szCs w:val="22"/>
              </w:rPr>
            </w:pPr>
            <w:r w:rsidRPr="00C931E7">
              <w:rPr>
                <w:sz w:val="22"/>
                <w:szCs w:val="22"/>
              </w:rPr>
              <w:t>Cm</w:t>
            </w:r>
            <w:r w:rsidRPr="00C931E7">
              <w:rPr>
                <w:sz w:val="22"/>
                <w:szCs w:val="22"/>
                <w:vertAlign w:val="superscript"/>
              </w:rPr>
              <w:t>R</w:t>
            </w:r>
            <w:r w:rsidRPr="00C931E7">
              <w:rPr>
                <w:sz w:val="22"/>
                <w:szCs w:val="22"/>
              </w:rPr>
              <w:t xml:space="preserve"> Ap</w:t>
            </w:r>
            <w:r w:rsidRPr="00C931E7">
              <w:rPr>
                <w:sz w:val="22"/>
                <w:szCs w:val="22"/>
                <w:vertAlign w:val="superscript"/>
              </w:rPr>
              <w:t>R</w:t>
            </w:r>
            <w:r w:rsidRPr="00C931E7">
              <w:rPr>
                <w:sz w:val="22"/>
                <w:szCs w:val="22"/>
              </w:rPr>
              <w:t xml:space="preserve"> Km</w:t>
            </w:r>
            <w:r w:rsidRPr="00C931E7">
              <w:rPr>
                <w:sz w:val="22"/>
                <w:szCs w:val="22"/>
                <w:vertAlign w:val="superscript"/>
              </w:rPr>
              <w:t>R</w:t>
            </w:r>
            <w:r w:rsidRPr="00C931E7">
              <w:rPr>
                <w:sz w:val="22"/>
                <w:szCs w:val="22"/>
              </w:rPr>
              <w:t xml:space="preserve"> Sucr</w:t>
            </w:r>
            <w:r w:rsidRPr="00C931E7">
              <w:rPr>
                <w:sz w:val="22"/>
                <w:szCs w:val="22"/>
                <w:vertAlign w:val="superscript"/>
              </w:rPr>
              <w:t>S</w:t>
            </w:r>
          </w:p>
        </w:tc>
      </w:tr>
      <w:tr w:rsidR="00275080" w:rsidRPr="00C931E7" w14:paraId="519D2BB3" w14:textId="77777777" w:rsidTr="00587017">
        <w:tc>
          <w:tcPr>
            <w:tcW w:w="0" w:type="auto"/>
          </w:tcPr>
          <w:p w14:paraId="7B50A1B8" w14:textId="77777777" w:rsidR="00275080" w:rsidRPr="00C931E7" w:rsidRDefault="00275080" w:rsidP="00587017">
            <w:pPr>
              <w:spacing w:before="40" w:after="40"/>
              <w:jc w:val="both"/>
              <w:rPr>
                <w:sz w:val="22"/>
                <w:szCs w:val="22"/>
              </w:rPr>
            </w:pPr>
            <w:r w:rsidRPr="00C931E7">
              <w:rPr>
                <w:sz w:val="22"/>
                <w:szCs w:val="22"/>
              </w:rPr>
              <w:t>pLNSS6</w:t>
            </w:r>
          </w:p>
        </w:tc>
        <w:tc>
          <w:tcPr>
            <w:tcW w:w="0" w:type="auto"/>
          </w:tcPr>
          <w:p w14:paraId="5F590076" w14:textId="77777777" w:rsidR="00275080" w:rsidRPr="00C931E7" w:rsidRDefault="00275080" w:rsidP="00587017">
            <w:pPr>
              <w:spacing w:before="40" w:after="40"/>
              <w:jc w:val="both"/>
              <w:rPr>
                <w:sz w:val="22"/>
                <w:szCs w:val="22"/>
              </w:rPr>
            </w:pPr>
            <w:r w:rsidRPr="00C931E7">
              <w:rPr>
                <w:sz w:val="22"/>
                <w:szCs w:val="22"/>
              </w:rPr>
              <w:t xml:space="preserve">pGT41 </w:t>
            </w:r>
            <w:r w:rsidRPr="00C931E7">
              <w:rPr>
                <w:rFonts w:ascii="Symbol" w:hAnsi="Symbol"/>
                <w:color w:val="191919"/>
                <w:sz w:val="22"/>
                <w:szCs w:val="22"/>
              </w:rPr>
              <w:t></w:t>
            </w:r>
            <w:r w:rsidRPr="00C931E7">
              <w:rPr>
                <w:i/>
                <w:color w:val="191919"/>
                <w:sz w:val="22"/>
                <w:szCs w:val="22"/>
              </w:rPr>
              <w:t>recR</w:t>
            </w:r>
          </w:p>
        </w:tc>
        <w:tc>
          <w:tcPr>
            <w:tcW w:w="0" w:type="auto"/>
          </w:tcPr>
          <w:p w14:paraId="74738901" w14:textId="77777777" w:rsidR="00275080" w:rsidRPr="00C931E7" w:rsidRDefault="00275080" w:rsidP="00587017">
            <w:pPr>
              <w:spacing w:before="40" w:after="40"/>
              <w:jc w:val="both"/>
              <w:rPr>
                <w:i/>
                <w:sz w:val="22"/>
                <w:szCs w:val="22"/>
              </w:rPr>
            </w:pPr>
            <w:r w:rsidRPr="00C931E7">
              <w:rPr>
                <w:sz w:val="22"/>
                <w:szCs w:val="22"/>
              </w:rPr>
              <w:t xml:space="preserve">deletion of </w:t>
            </w:r>
            <w:r w:rsidRPr="00C931E7">
              <w:rPr>
                <w:i/>
                <w:sz w:val="22"/>
                <w:szCs w:val="22"/>
              </w:rPr>
              <w:t>recR</w:t>
            </w:r>
          </w:p>
        </w:tc>
        <w:tc>
          <w:tcPr>
            <w:tcW w:w="0" w:type="auto"/>
          </w:tcPr>
          <w:p w14:paraId="0F5BD8E9" w14:textId="77777777" w:rsidR="00275080" w:rsidRPr="00C931E7" w:rsidRDefault="00275080" w:rsidP="00587017">
            <w:pPr>
              <w:spacing w:before="40" w:after="40"/>
              <w:jc w:val="both"/>
              <w:rPr>
                <w:sz w:val="22"/>
                <w:szCs w:val="22"/>
              </w:rPr>
            </w:pPr>
            <w:r w:rsidRPr="00C931E7">
              <w:rPr>
                <w:sz w:val="22"/>
                <w:szCs w:val="22"/>
              </w:rPr>
              <w:t>Cm</w:t>
            </w:r>
            <w:r w:rsidRPr="00C931E7">
              <w:rPr>
                <w:sz w:val="22"/>
                <w:szCs w:val="22"/>
                <w:vertAlign w:val="superscript"/>
              </w:rPr>
              <w:t>R</w:t>
            </w:r>
            <w:r w:rsidRPr="00C931E7">
              <w:rPr>
                <w:sz w:val="22"/>
                <w:szCs w:val="22"/>
              </w:rPr>
              <w:t xml:space="preserve"> Ap</w:t>
            </w:r>
            <w:r w:rsidRPr="00C931E7">
              <w:rPr>
                <w:sz w:val="22"/>
                <w:szCs w:val="22"/>
                <w:vertAlign w:val="superscript"/>
              </w:rPr>
              <w:t>R</w:t>
            </w:r>
          </w:p>
        </w:tc>
      </w:tr>
      <w:tr w:rsidR="00275080" w:rsidRPr="00C931E7" w14:paraId="232578C3" w14:textId="77777777" w:rsidTr="00587017">
        <w:tc>
          <w:tcPr>
            <w:tcW w:w="0" w:type="auto"/>
          </w:tcPr>
          <w:p w14:paraId="15A24FB1" w14:textId="77777777" w:rsidR="00275080" w:rsidRPr="00C931E7" w:rsidRDefault="00275080" w:rsidP="00587017">
            <w:pPr>
              <w:spacing w:before="40" w:after="40"/>
              <w:jc w:val="both"/>
              <w:rPr>
                <w:sz w:val="22"/>
                <w:szCs w:val="22"/>
              </w:rPr>
            </w:pPr>
            <w:r w:rsidRPr="00C931E7">
              <w:rPr>
                <w:sz w:val="22"/>
                <w:szCs w:val="22"/>
              </w:rPr>
              <w:t>pBlue-recO11</w:t>
            </w:r>
          </w:p>
        </w:tc>
        <w:tc>
          <w:tcPr>
            <w:tcW w:w="0" w:type="auto"/>
          </w:tcPr>
          <w:p w14:paraId="0ED7EEBA" w14:textId="77777777" w:rsidR="00275080" w:rsidRPr="00C931E7" w:rsidRDefault="00275080" w:rsidP="00587017">
            <w:pPr>
              <w:spacing w:before="40" w:after="40"/>
              <w:jc w:val="both"/>
              <w:rPr>
                <w:sz w:val="22"/>
                <w:szCs w:val="22"/>
              </w:rPr>
            </w:pPr>
            <w:r w:rsidRPr="00C931E7">
              <w:rPr>
                <w:sz w:val="22"/>
                <w:szCs w:val="22"/>
              </w:rPr>
              <w:t xml:space="preserve">pGT33 </w:t>
            </w:r>
            <w:r w:rsidRPr="00C931E7">
              <w:rPr>
                <w:rFonts w:ascii="Symbol" w:hAnsi="Symbol"/>
                <w:color w:val="191919"/>
                <w:sz w:val="22"/>
                <w:szCs w:val="22"/>
              </w:rPr>
              <w:t></w:t>
            </w:r>
            <w:r w:rsidRPr="00C931E7">
              <w:rPr>
                <w:i/>
                <w:color w:val="191919"/>
                <w:sz w:val="22"/>
                <w:szCs w:val="22"/>
              </w:rPr>
              <w:t>recO</w:t>
            </w:r>
            <w:r w:rsidRPr="00C931E7">
              <w:rPr>
                <w:rFonts w:hint="eastAsia"/>
                <w:color w:val="191919"/>
                <w:sz w:val="22"/>
                <w:szCs w:val="22"/>
              </w:rPr>
              <w:t>::(</w:t>
            </w:r>
            <w:r w:rsidRPr="00C931E7">
              <w:rPr>
                <w:rFonts w:hint="eastAsia"/>
                <w:i/>
                <w:color w:val="191919"/>
                <w:sz w:val="22"/>
                <w:szCs w:val="22"/>
              </w:rPr>
              <w:t>nptII</w:t>
            </w:r>
            <w:r w:rsidRPr="00C931E7">
              <w:rPr>
                <w:i/>
                <w:color w:val="191919"/>
                <w:sz w:val="22"/>
                <w:szCs w:val="22"/>
              </w:rPr>
              <w:t xml:space="preserve"> sacB</w:t>
            </w:r>
            <w:r w:rsidRPr="00C931E7">
              <w:rPr>
                <w:color w:val="191919"/>
                <w:sz w:val="22"/>
                <w:szCs w:val="22"/>
              </w:rPr>
              <w:t>)</w:t>
            </w:r>
          </w:p>
        </w:tc>
        <w:tc>
          <w:tcPr>
            <w:tcW w:w="0" w:type="auto"/>
          </w:tcPr>
          <w:p w14:paraId="0CEE1C9B" w14:textId="77777777" w:rsidR="00275080" w:rsidRPr="00C931E7" w:rsidRDefault="00275080" w:rsidP="00587017">
            <w:pPr>
              <w:spacing w:before="40" w:after="40"/>
              <w:jc w:val="both"/>
              <w:rPr>
                <w:sz w:val="22"/>
                <w:szCs w:val="22"/>
              </w:rPr>
            </w:pPr>
            <w:r w:rsidRPr="00C931E7">
              <w:rPr>
                <w:sz w:val="22"/>
                <w:szCs w:val="22"/>
              </w:rPr>
              <w:t xml:space="preserve">substitution of </w:t>
            </w:r>
            <w:r w:rsidRPr="00C931E7">
              <w:rPr>
                <w:i/>
                <w:sz w:val="22"/>
                <w:szCs w:val="22"/>
              </w:rPr>
              <w:t>recO</w:t>
            </w:r>
          </w:p>
        </w:tc>
        <w:tc>
          <w:tcPr>
            <w:tcW w:w="0" w:type="auto"/>
          </w:tcPr>
          <w:p w14:paraId="25CC2147" w14:textId="77777777" w:rsidR="00275080" w:rsidRPr="00C931E7" w:rsidRDefault="00275080" w:rsidP="00587017">
            <w:pPr>
              <w:spacing w:before="40" w:after="40"/>
              <w:jc w:val="both"/>
              <w:rPr>
                <w:sz w:val="22"/>
                <w:szCs w:val="22"/>
              </w:rPr>
            </w:pPr>
            <w:r w:rsidRPr="00C931E7">
              <w:rPr>
                <w:sz w:val="22"/>
                <w:szCs w:val="22"/>
              </w:rPr>
              <w:t>Ap</w:t>
            </w:r>
            <w:r w:rsidRPr="00C931E7">
              <w:rPr>
                <w:sz w:val="22"/>
                <w:szCs w:val="22"/>
                <w:vertAlign w:val="superscript"/>
              </w:rPr>
              <w:t>R</w:t>
            </w:r>
            <w:r w:rsidRPr="00C931E7">
              <w:rPr>
                <w:sz w:val="22"/>
                <w:szCs w:val="22"/>
              </w:rPr>
              <w:t xml:space="preserve"> Km</w:t>
            </w:r>
            <w:r w:rsidRPr="00C931E7">
              <w:rPr>
                <w:sz w:val="22"/>
                <w:szCs w:val="22"/>
                <w:vertAlign w:val="superscript"/>
              </w:rPr>
              <w:t>R</w:t>
            </w:r>
            <w:r w:rsidRPr="00C931E7">
              <w:rPr>
                <w:sz w:val="22"/>
                <w:szCs w:val="22"/>
              </w:rPr>
              <w:t xml:space="preserve"> Sucr</w:t>
            </w:r>
            <w:r w:rsidRPr="00C931E7">
              <w:rPr>
                <w:sz w:val="22"/>
                <w:szCs w:val="22"/>
                <w:vertAlign w:val="superscript"/>
              </w:rPr>
              <w:t>S</w:t>
            </w:r>
          </w:p>
        </w:tc>
      </w:tr>
      <w:tr w:rsidR="00275080" w:rsidRPr="00C931E7" w14:paraId="573FCC31" w14:textId="77777777" w:rsidTr="00587017">
        <w:tc>
          <w:tcPr>
            <w:tcW w:w="0" w:type="auto"/>
          </w:tcPr>
          <w:p w14:paraId="6F968DC1" w14:textId="77777777" w:rsidR="00275080" w:rsidRPr="00C931E7" w:rsidRDefault="00275080" w:rsidP="00587017">
            <w:pPr>
              <w:spacing w:before="40" w:after="40"/>
              <w:jc w:val="both"/>
              <w:rPr>
                <w:sz w:val="22"/>
                <w:szCs w:val="22"/>
              </w:rPr>
            </w:pPr>
            <w:r w:rsidRPr="00C931E7">
              <w:rPr>
                <w:sz w:val="22"/>
                <w:szCs w:val="22"/>
              </w:rPr>
              <w:t>pBlue-recO10</w:t>
            </w:r>
          </w:p>
        </w:tc>
        <w:tc>
          <w:tcPr>
            <w:tcW w:w="0" w:type="auto"/>
          </w:tcPr>
          <w:p w14:paraId="7DC918CD" w14:textId="77777777" w:rsidR="00275080" w:rsidRPr="00C931E7" w:rsidRDefault="00275080" w:rsidP="00587017">
            <w:pPr>
              <w:spacing w:before="40" w:after="40"/>
              <w:jc w:val="both"/>
              <w:rPr>
                <w:sz w:val="22"/>
                <w:szCs w:val="22"/>
              </w:rPr>
            </w:pPr>
            <w:r w:rsidRPr="00C931E7">
              <w:rPr>
                <w:sz w:val="22"/>
                <w:szCs w:val="22"/>
              </w:rPr>
              <w:t>pGT33</w:t>
            </w:r>
            <w:r w:rsidRPr="00C931E7">
              <w:rPr>
                <w:rFonts w:ascii="Symbol" w:hAnsi="Symbol"/>
                <w:color w:val="191919"/>
                <w:sz w:val="22"/>
                <w:szCs w:val="22"/>
              </w:rPr>
              <w:t></w:t>
            </w:r>
            <w:r w:rsidRPr="00C931E7">
              <w:rPr>
                <w:rFonts w:ascii="Symbol" w:hAnsi="Symbol"/>
                <w:color w:val="191919"/>
                <w:sz w:val="22"/>
                <w:szCs w:val="22"/>
              </w:rPr>
              <w:t></w:t>
            </w:r>
            <w:r w:rsidRPr="00C931E7">
              <w:rPr>
                <w:i/>
                <w:color w:val="191919"/>
                <w:sz w:val="22"/>
                <w:szCs w:val="22"/>
              </w:rPr>
              <w:t>recO</w:t>
            </w:r>
          </w:p>
        </w:tc>
        <w:tc>
          <w:tcPr>
            <w:tcW w:w="0" w:type="auto"/>
          </w:tcPr>
          <w:p w14:paraId="26C95BB2" w14:textId="77777777" w:rsidR="00275080" w:rsidRPr="00C931E7" w:rsidRDefault="00275080" w:rsidP="00587017">
            <w:pPr>
              <w:spacing w:before="40" w:after="40"/>
              <w:jc w:val="both"/>
              <w:rPr>
                <w:i/>
                <w:sz w:val="22"/>
                <w:szCs w:val="22"/>
              </w:rPr>
            </w:pPr>
            <w:r w:rsidRPr="00C931E7">
              <w:rPr>
                <w:sz w:val="22"/>
                <w:szCs w:val="22"/>
              </w:rPr>
              <w:t xml:space="preserve">deletion of </w:t>
            </w:r>
            <w:r w:rsidRPr="00C931E7">
              <w:rPr>
                <w:i/>
                <w:sz w:val="22"/>
                <w:szCs w:val="22"/>
              </w:rPr>
              <w:t>recO</w:t>
            </w:r>
          </w:p>
        </w:tc>
        <w:tc>
          <w:tcPr>
            <w:tcW w:w="0" w:type="auto"/>
          </w:tcPr>
          <w:p w14:paraId="15CF92CF" w14:textId="77777777" w:rsidR="00275080" w:rsidRPr="00C931E7" w:rsidRDefault="00275080" w:rsidP="00587017">
            <w:pPr>
              <w:spacing w:before="40" w:after="40"/>
              <w:jc w:val="both"/>
              <w:rPr>
                <w:sz w:val="22"/>
                <w:szCs w:val="22"/>
              </w:rPr>
            </w:pPr>
            <w:r w:rsidRPr="00C931E7">
              <w:rPr>
                <w:sz w:val="22"/>
                <w:szCs w:val="22"/>
              </w:rPr>
              <w:t>Ap</w:t>
            </w:r>
            <w:r w:rsidRPr="00C931E7">
              <w:rPr>
                <w:sz w:val="22"/>
                <w:szCs w:val="22"/>
                <w:vertAlign w:val="superscript"/>
              </w:rPr>
              <w:t>R</w:t>
            </w:r>
          </w:p>
        </w:tc>
      </w:tr>
      <w:tr w:rsidR="00275080" w:rsidRPr="00C931E7" w14:paraId="1FAB6C49" w14:textId="77777777" w:rsidTr="00587017">
        <w:tc>
          <w:tcPr>
            <w:tcW w:w="0" w:type="auto"/>
          </w:tcPr>
          <w:p w14:paraId="45894818" w14:textId="77777777" w:rsidR="00275080" w:rsidRPr="00C931E7" w:rsidRDefault="00275080" w:rsidP="00587017">
            <w:pPr>
              <w:spacing w:before="40" w:after="40"/>
              <w:jc w:val="both"/>
              <w:rPr>
                <w:sz w:val="22"/>
                <w:szCs w:val="22"/>
              </w:rPr>
            </w:pPr>
            <w:r w:rsidRPr="00C931E7">
              <w:rPr>
                <w:sz w:val="22"/>
                <w:szCs w:val="22"/>
              </w:rPr>
              <w:t>pKH83</w:t>
            </w:r>
          </w:p>
        </w:tc>
        <w:tc>
          <w:tcPr>
            <w:tcW w:w="0" w:type="auto"/>
          </w:tcPr>
          <w:p w14:paraId="3E9FA7D2" w14:textId="77777777" w:rsidR="00275080" w:rsidRPr="00C931E7" w:rsidRDefault="00275080" w:rsidP="00587017">
            <w:pPr>
              <w:spacing w:before="40" w:after="40"/>
              <w:jc w:val="both"/>
              <w:rPr>
                <w:sz w:val="22"/>
                <w:szCs w:val="22"/>
              </w:rPr>
            </w:pPr>
            <w:r w:rsidRPr="00C931E7">
              <w:rPr>
                <w:sz w:val="22"/>
                <w:szCs w:val="22"/>
              </w:rPr>
              <w:t xml:space="preserve">pGT41 </w:t>
            </w:r>
            <w:r w:rsidRPr="00C931E7">
              <w:rPr>
                <w:rFonts w:ascii="Symbol" w:hAnsi="Symbol"/>
                <w:color w:val="191919"/>
                <w:sz w:val="22"/>
                <w:szCs w:val="22"/>
              </w:rPr>
              <w:t></w:t>
            </w:r>
            <w:r w:rsidRPr="00C931E7">
              <w:rPr>
                <w:i/>
                <w:color w:val="191919"/>
                <w:sz w:val="22"/>
                <w:szCs w:val="22"/>
              </w:rPr>
              <w:t>recBCD</w:t>
            </w:r>
            <w:r w:rsidRPr="00C931E7">
              <w:rPr>
                <w:rFonts w:hint="eastAsia"/>
                <w:color w:val="191919"/>
                <w:sz w:val="22"/>
                <w:szCs w:val="22"/>
              </w:rPr>
              <w:t>::(</w:t>
            </w:r>
            <w:r w:rsidRPr="00C931E7">
              <w:rPr>
                <w:rFonts w:hint="eastAsia"/>
                <w:i/>
                <w:color w:val="191919"/>
                <w:sz w:val="22"/>
                <w:szCs w:val="22"/>
              </w:rPr>
              <w:t>nptII</w:t>
            </w:r>
            <w:r w:rsidRPr="00C931E7">
              <w:rPr>
                <w:i/>
                <w:color w:val="191919"/>
                <w:sz w:val="22"/>
                <w:szCs w:val="22"/>
              </w:rPr>
              <w:t xml:space="preserve"> sacB</w:t>
            </w:r>
            <w:r w:rsidRPr="00C931E7">
              <w:rPr>
                <w:color w:val="191919"/>
                <w:sz w:val="22"/>
                <w:szCs w:val="22"/>
              </w:rPr>
              <w:t>)</w:t>
            </w:r>
          </w:p>
        </w:tc>
        <w:tc>
          <w:tcPr>
            <w:tcW w:w="0" w:type="auto"/>
          </w:tcPr>
          <w:p w14:paraId="0DF5FABC" w14:textId="77777777" w:rsidR="00275080" w:rsidRPr="00C931E7" w:rsidRDefault="00275080" w:rsidP="00587017">
            <w:pPr>
              <w:spacing w:before="40" w:after="40"/>
              <w:jc w:val="both"/>
              <w:rPr>
                <w:sz w:val="22"/>
                <w:szCs w:val="22"/>
              </w:rPr>
            </w:pPr>
            <w:r w:rsidRPr="00C931E7">
              <w:rPr>
                <w:sz w:val="22"/>
                <w:szCs w:val="22"/>
              </w:rPr>
              <w:t xml:space="preserve">substitution of </w:t>
            </w:r>
            <w:r w:rsidRPr="00C931E7">
              <w:rPr>
                <w:i/>
                <w:sz w:val="22"/>
                <w:szCs w:val="22"/>
              </w:rPr>
              <w:t>recBCD</w:t>
            </w:r>
          </w:p>
        </w:tc>
        <w:tc>
          <w:tcPr>
            <w:tcW w:w="0" w:type="auto"/>
          </w:tcPr>
          <w:p w14:paraId="30A0B0CD" w14:textId="77777777" w:rsidR="00275080" w:rsidRPr="00C931E7" w:rsidRDefault="00275080" w:rsidP="00587017">
            <w:pPr>
              <w:spacing w:before="40" w:after="40"/>
              <w:jc w:val="both"/>
              <w:rPr>
                <w:sz w:val="22"/>
                <w:szCs w:val="22"/>
              </w:rPr>
            </w:pPr>
            <w:r w:rsidRPr="00C931E7">
              <w:rPr>
                <w:sz w:val="22"/>
                <w:szCs w:val="22"/>
              </w:rPr>
              <w:t>Cm</w:t>
            </w:r>
            <w:r w:rsidRPr="00C931E7">
              <w:rPr>
                <w:sz w:val="22"/>
                <w:szCs w:val="22"/>
                <w:vertAlign w:val="superscript"/>
              </w:rPr>
              <w:t>R</w:t>
            </w:r>
            <w:r w:rsidRPr="00C931E7">
              <w:rPr>
                <w:sz w:val="22"/>
                <w:szCs w:val="22"/>
              </w:rPr>
              <w:t xml:space="preserve"> Ap</w:t>
            </w:r>
            <w:r w:rsidRPr="00C931E7">
              <w:rPr>
                <w:sz w:val="22"/>
                <w:szCs w:val="22"/>
                <w:vertAlign w:val="superscript"/>
              </w:rPr>
              <w:t>R</w:t>
            </w:r>
            <w:r w:rsidRPr="00C931E7">
              <w:rPr>
                <w:sz w:val="22"/>
                <w:szCs w:val="22"/>
              </w:rPr>
              <w:t xml:space="preserve"> Km</w:t>
            </w:r>
            <w:r w:rsidRPr="00C931E7">
              <w:rPr>
                <w:sz w:val="22"/>
                <w:szCs w:val="22"/>
                <w:vertAlign w:val="superscript"/>
              </w:rPr>
              <w:t>R</w:t>
            </w:r>
            <w:r w:rsidRPr="00C931E7">
              <w:rPr>
                <w:sz w:val="22"/>
                <w:szCs w:val="22"/>
              </w:rPr>
              <w:t xml:space="preserve"> Sucr</w:t>
            </w:r>
            <w:r w:rsidRPr="00C931E7">
              <w:rPr>
                <w:sz w:val="22"/>
                <w:szCs w:val="22"/>
                <w:vertAlign w:val="superscript"/>
              </w:rPr>
              <w:t>S</w:t>
            </w:r>
          </w:p>
        </w:tc>
      </w:tr>
      <w:tr w:rsidR="00275080" w:rsidRPr="00C931E7" w14:paraId="5FCB4250" w14:textId="77777777" w:rsidTr="00587017">
        <w:tc>
          <w:tcPr>
            <w:tcW w:w="0" w:type="auto"/>
          </w:tcPr>
          <w:p w14:paraId="0E65EEC2" w14:textId="77777777" w:rsidR="00275080" w:rsidRPr="00C931E7" w:rsidRDefault="00275080" w:rsidP="00587017">
            <w:pPr>
              <w:spacing w:before="40" w:after="40"/>
              <w:jc w:val="both"/>
              <w:rPr>
                <w:sz w:val="22"/>
                <w:szCs w:val="22"/>
              </w:rPr>
            </w:pPr>
            <w:r w:rsidRPr="00C931E7">
              <w:rPr>
                <w:sz w:val="22"/>
                <w:szCs w:val="22"/>
              </w:rPr>
              <w:t>pKH84</w:t>
            </w:r>
          </w:p>
        </w:tc>
        <w:tc>
          <w:tcPr>
            <w:tcW w:w="0" w:type="auto"/>
          </w:tcPr>
          <w:p w14:paraId="778551D4" w14:textId="77777777" w:rsidR="00275080" w:rsidRPr="00C931E7" w:rsidRDefault="00275080" w:rsidP="00587017">
            <w:pPr>
              <w:spacing w:before="40" w:after="40"/>
              <w:jc w:val="both"/>
              <w:rPr>
                <w:sz w:val="22"/>
                <w:szCs w:val="22"/>
              </w:rPr>
            </w:pPr>
            <w:r w:rsidRPr="00C931E7">
              <w:rPr>
                <w:sz w:val="22"/>
                <w:szCs w:val="22"/>
              </w:rPr>
              <w:t xml:space="preserve">pGT41 </w:t>
            </w:r>
            <w:r w:rsidRPr="00C931E7">
              <w:rPr>
                <w:rFonts w:ascii="Symbol" w:hAnsi="Symbol"/>
                <w:color w:val="191919"/>
                <w:sz w:val="22"/>
                <w:szCs w:val="22"/>
              </w:rPr>
              <w:t></w:t>
            </w:r>
            <w:r w:rsidRPr="00C931E7">
              <w:rPr>
                <w:i/>
                <w:color w:val="191919"/>
                <w:sz w:val="22"/>
                <w:szCs w:val="22"/>
              </w:rPr>
              <w:t>recBCD</w:t>
            </w:r>
          </w:p>
        </w:tc>
        <w:tc>
          <w:tcPr>
            <w:tcW w:w="0" w:type="auto"/>
          </w:tcPr>
          <w:p w14:paraId="50A12B8C" w14:textId="77777777" w:rsidR="00275080" w:rsidRPr="00C931E7" w:rsidRDefault="00275080" w:rsidP="00587017">
            <w:pPr>
              <w:spacing w:before="40" w:after="40"/>
              <w:jc w:val="both"/>
              <w:rPr>
                <w:i/>
                <w:sz w:val="22"/>
                <w:szCs w:val="22"/>
              </w:rPr>
            </w:pPr>
            <w:r w:rsidRPr="00C931E7">
              <w:rPr>
                <w:sz w:val="22"/>
                <w:szCs w:val="22"/>
              </w:rPr>
              <w:t xml:space="preserve">deletion of </w:t>
            </w:r>
            <w:r w:rsidRPr="00C931E7">
              <w:rPr>
                <w:i/>
                <w:sz w:val="22"/>
                <w:szCs w:val="22"/>
              </w:rPr>
              <w:t>recBCD</w:t>
            </w:r>
          </w:p>
        </w:tc>
        <w:tc>
          <w:tcPr>
            <w:tcW w:w="0" w:type="auto"/>
          </w:tcPr>
          <w:p w14:paraId="52108BAD" w14:textId="77777777" w:rsidR="00275080" w:rsidRPr="00C931E7" w:rsidRDefault="00275080" w:rsidP="00587017">
            <w:pPr>
              <w:spacing w:before="40" w:after="40"/>
              <w:jc w:val="both"/>
              <w:rPr>
                <w:sz w:val="22"/>
                <w:szCs w:val="22"/>
              </w:rPr>
            </w:pPr>
            <w:r w:rsidRPr="00C931E7">
              <w:rPr>
                <w:sz w:val="22"/>
                <w:szCs w:val="22"/>
              </w:rPr>
              <w:t>Cm</w:t>
            </w:r>
            <w:r w:rsidRPr="00C931E7">
              <w:rPr>
                <w:sz w:val="22"/>
                <w:szCs w:val="22"/>
                <w:vertAlign w:val="superscript"/>
              </w:rPr>
              <w:t>R</w:t>
            </w:r>
            <w:r w:rsidRPr="00C931E7">
              <w:rPr>
                <w:sz w:val="22"/>
                <w:szCs w:val="22"/>
              </w:rPr>
              <w:t xml:space="preserve"> Ap</w:t>
            </w:r>
            <w:r w:rsidRPr="00C931E7">
              <w:rPr>
                <w:sz w:val="22"/>
                <w:szCs w:val="22"/>
                <w:vertAlign w:val="superscript"/>
              </w:rPr>
              <w:t>R</w:t>
            </w:r>
          </w:p>
        </w:tc>
      </w:tr>
      <w:tr w:rsidR="00275080" w:rsidRPr="00C931E7" w14:paraId="275EF627" w14:textId="77777777" w:rsidTr="00587017">
        <w:tc>
          <w:tcPr>
            <w:tcW w:w="0" w:type="auto"/>
          </w:tcPr>
          <w:p w14:paraId="13BBE86F" w14:textId="77777777" w:rsidR="00275080" w:rsidRPr="00C931E7" w:rsidRDefault="00275080" w:rsidP="00587017">
            <w:pPr>
              <w:spacing w:before="40" w:after="40"/>
              <w:jc w:val="both"/>
              <w:rPr>
                <w:sz w:val="22"/>
                <w:szCs w:val="22"/>
              </w:rPr>
            </w:pPr>
            <w:r w:rsidRPr="00C931E7">
              <w:rPr>
                <w:sz w:val="22"/>
                <w:szCs w:val="22"/>
              </w:rPr>
              <w:t>pSBP1</w:t>
            </w:r>
          </w:p>
        </w:tc>
        <w:tc>
          <w:tcPr>
            <w:tcW w:w="0" w:type="auto"/>
          </w:tcPr>
          <w:p w14:paraId="2AD096FC" w14:textId="77777777" w:rsidR="00275080" w:rsidRPr="00C931E7" w:rsidRDefault="00275080" w:rsidP="00587017">
            <w:pPr>
              <w:spacing w:before="40" w:after="40"/>
              <w:jc w:val="both"/>
              <w:rPr>
                <w:sz w:val="22"/>
                <w:szCs w:val="22"/>
              </w:rPr>
            </w:pPr>
            <w:r w:rsidRPr="00C931E7">
              <w:rPr>
                <w:sz w:val="22"/>
                <w:szCs w:val="22"/>
              </w:rPr>
              <w:t xml:space="preserve">pUC19 </w:t>
            </w:r>
            <w:r w:rsidRPr="00C931E7">
              <w:rPr>
                <w:i/>
                <w:sz w:val="22"/>
                <w:szCs w:val="22"/>
              </w:rPr>
              <w:t>lifO-lipB</w:t>
            </w:r>
            <w:r w:rsidRPr="00C931E7">
              <w:rPr>
                <w:sz w:val="22"/>
                <w:szCs w:val="22"/>
              </w:rPr>
              <w:t>::</w:t>
            </w:r>
            <w:r w:rsidRPr="00C931E7">
              <w:rPr>
                <w:i/>
                <w:sz w:val="22"/>
                <w:szCs w:val="22"/>
              </w:rPr>
              <w:t>aphA3</w:t>
            </w:r>
          </w:p>
        </w:tc>
        <w:tc>
          <w:tcPr>
            <w:tcW w:w="0" w:type="auto"/>
          </w:tcPr>
          <w:p w14:paraId="1F3CFEEA" w14:textId="77777777" w:rsidR="00275080" w:rsidRPr="00C931E7" w:rsidRDefault="00275080" w:rsidP="00587017">
            <w:pPr>
              <w:spacing w:before="40" w:after="40"/>
              <w:jc w:val="both"/>
              <w:rPr>
                <w:sz w:val="22"/>
                <w:szCs w:val="22"/>
              </w:rPr>
            </w:pPr>
            <w:r w:rsidRPr="00C931E7">
              <w:rPr>
                <w:sz w:val="22"/>
                <w:szCs w:val="22"/>
              </w:rPr>
              <w:t>Km</w:t>
            </w:r>
            <w:r w:rsidRPr="00C931E7">
              <w:rPr>
                <w:sz w:val="22"/>
                <w:szCs w:val="22"/>
                <w:vertAlign w:val="superscript"/>
              </w:rPr>
              <w:t>R</w:t>
            </w:r>
            <w:r w:rsidRPr="00C931E7">
              <w:rPr>
                <w:sz w:val="22"/>
                <w:szCs w:val="22"/>
              </w:rPr>
              <w:t xml:space="preserve"> donor DNA</w:t>
            </w:r>
          </w:p>
        </w:tc>
        <w:tc>
          <w:tcPr>
            <w:tcW w:w="0" w:type="auto"/>
          </w:tcPr>
          <w:p w14:paraId="020C27C9" w14:textId="77777777" w:rsidR="00275080" w:rsidRPr="00C931E7" w:rsidRDefault="00275080" w:rsidP="00587017">
            <w:pPr>
              <w:spacing w:before="40" w:after="40"/>
              <w:jc w:val="both"/>
              <w:rPr>
                <w:sz w:val="22"/>
                <w:szCs w:val="22"/>
              </w:rPr>
            </w:pPr>
            <w:r w:rsidRPr="00C931E7">
              <w:rPr>
                <w:sz w:val="22"/>
                <w:szCs w:val="22"/>
              </w:rPr>
              <w:t>Ap</w:t>
            </w:r>
            <w:r w:rsidRPr="00C931E7">
              <w:rPr>
                <w:sz w:val="22"/>
                <w:szCs w:val="22"/>
                <w:vertAlign w:val="superscript"/>
              </w:rPr>
              <w:t>R</w:t>
            </w:r>
            <w:r w:rsidRPr="00C931E7">
              <w:rPr>
                <w:sz w:val="22"/>
                <w:szCs w:val="22"/>
              </w:rPr>
              <w:t xml:space="preserve"> Km</w:t>
            </w:r>
            <w:r w:rsidRPr="00C931E7">
              <w:rPr>
                <w:sz w:val="22"/>
                <w:szCs w:val="22"/>
                <w:vertAlign w:val="superscript"/>
              </w:rPr>
              <w:t>R</w:t>
            </w:r>
          </w:p>
        </w:tc>
      </w:tr>
    </w:tbl>
    <w:p w14:paraId="01160F7D" w14:textId="77777777" w:rsidR="00275080" w:rsidRDefault="00275080" w:rsidP="00275080">
      <w:pPr>
        <w:jc w:val="both"/>
      </w:pPr>
      <w:r w:rsidRPr="006724C8">
        <w:t>Cm</w:t>
      </w:r>
      <w:r w:rsidRPr="006724C8">
        <w:rPr>
          <w:vertAlign w:val="superscript"/>
        </w:rPr>
        <w:t>R</w:t>
      </w:r>
      <w:r w:rsidRPr="006724C8">
        <w:t xml:space="preserve"> – chloramphenicol resistance; Ap</w:t>
      </w:r>
      <w:r w:rsidRPr="006724C8">
        <w:rPr>
          <w:vertAlign w:val="superscript"/>
        </w:rPr>
        <w:t>R</w:t>
      </w:r>
      <w:r w:rsidRPr="006724C8">
        <w:t xml:space="preserve"> – ampicillin resistance; K</w:t>
      </w:r>
      <w:r>
        <w:t>m</w:t>
      </w:r>
      <w:r w:rsidRPr="006724C8">
        <w:rPr>
          <w:vertAlign w:val="superscript"/>
        </w:rPr>
        <w:t>R</w:t>
      </w:r>
      <w:r w:rsidRPr="006724C8">
        <w:t xml:space="preserve"> – kanamycin resistance; Sucr</w:t>
      </w:r>
      <w:r w:rsidRPr="006724C8">
        <w:rPr>
          <w:vertAlign w:val="superscript"/>
        </w:rPr>
        <w:t xml:space="preserve">S </w:t>
      </w:r>
      <w:r>
        <w:t>– sucrose susceptibility</w:t>
      </w:r>
    </w:p>
    <w:p w14:paraId="2EDF257B" w14:textId="77777777" w:rsidR="007B5043" w:rsidRDefault="007B5043">
      <w:pPr>
        <w:rPr>
          <w:b/>
        </w:rPr>
      </w:pPr>
      <w:r>
        <w:rPr>
          <w:b/>
        </w:rPr>
        <w:br w:type="page"/>
      </w:r>
    </w:p>
    <w:p w14:paraId="029CCB00" w14:textId="758C9FE6" w:rsidR="007B5043" w:rsidRPr="005D6F47" w:rsidRDefault="007B5043" w:rsidP="007B5043">
      <w:pPr>
        <w:spacing w:line="480" w:lineRule="auto"/>
        <w:jc w:val="both"/>
      </w:pPr>
      <w:r w:rsidRPr="00BF53E4">
        <w:rPr>
          <w:b/>
        </w:rPr>
        <w:lastRenderedPageBreak/>
        <w:t xml:space="preserve">Table </w:t>
      </w:r>
      <w:r>
        <w:rPr>
          <w:b/>
        </w:rPr>
        <w:t>S3</w:t>
      </w:r>
      <w:r w:rsidRPr="00BF53E4">
        <w:rPr>
          <w:b/>
        </w:rPr>
        <w:t>:</w:t>
      </w:r>
      <w:r>
        <w:t xml:space="preserve"> List of primers</w:t>
      </w:r>
      <w:r w:rsidRPr="005D6F47">
        <w:t>.</w:t>
      </w:r>
    </w:p>
    <w:tbl>
      <w:tblPr>
        <w:tblStyle w:val="Tabellenraster"/>
        <w:tblW w:w="9464" w:type="dxa"/>
        <w:tblLayout w:type="fixed"/>
        <w:tblLook w:val="04A0" w:firstRow="1" w:lastRow="0" w:firstColumn="1" w:lastColumn="0" w:noHBand="0" w:noVBand="1"/>
      </w:tblPr>
      <w:tblGrid>
        <w:gridCol w:w="1951"/>
        <w:gridCol w:w="7513"/>
      </w:tblGrid>
      <w:tr w:rsidR="007B5043" w14:paraId="4D619309" w14:textId="77777777" w:rsidTr="005053B2">
        <w:tc>
          <w:tcPr>
            <w:tcW w:w="1951" w:type="dxa"/>
          </w:tcPr>
          <w:p w14:paraId="54246AAF" w14:textId="77777777" w:rsidR="007B5043" w:rsidRPr="00554835" w:rsidRDefault="007B5043" w:rsidP="005053B2">
            <w:pPr>
              <w:spacing w:before="30" w:after="30"/>
              <w:jc w:val="both"/>
              <w:rPr>
                <w:sz w:val="20"/>
                <w:szCs w:val="20"/>
              </w:rPr>
            </w:pPr>
            <w:r w:rsidRPr="00554835">
              <w:rPr>
                <w:sz w:val="20"/>
                <w:szCs w:val="20"/>
              </w:rPr>
              <w:t>Name</w:t>
            </w:r>
          </w:p>
        </w:tc>
        <w:tc>
          <w:tcPr>
            <w:tcW w:w="7513" w:type="dxa"/>
          </w:tcPr>
          <w:p w14:paraId="141D9173" w14:textId="77777777" w:rsidR="007B5043" w:rsidRPr="00554835" w:rsidRDefault="007B5043" w:rsidP="005053B2">
            <w:pPr>
              <w:spacing w:before="30" w:after="30"/>
              <w:jc w:val="both"/>
              <w:rPr>
                <w:sz w:val="20"/>
                <w:szCs w:val="20"/>
              </w:rPr>
            </w:pPr>
            <w:r>
              <w:rPr>
                <w:sz w:val="20"/>
                <w:szCs w:val="20"/>
              </w:rPr>
              <w:t>DNA sequence (5'-3')</w:t>
            </w:r>
          </w:p>
        </w:tc>
      </w:tr>
      <w:tr w:rsidR="007B5043" w14:paraId="5B1087EE" w14:textId="77777777" w:rsidTr="005053B2">
        <w:tc>
          <w:tcPr>
            <w:tcW w:w="1951" w:type="dxa"/>
          </w:tcPr>
          <w:p w14:paraId="3352AB31" w14:textId="77777777" w:rsidR="007B5043" w:rsidRPr="00554835" w:rsidRDefault="007B5043" w:rsidP="005053B2">
            <w:pPr>
              <w:spacing w:before="30" w:after="30"/>
              <w:jc w:val="both"/>
              <w:rPr>
                <w:sz w:val="20"/>
                <w:szCs w:val="20"/>
              </w:rPr>
            </w:pPr>
            <w:r>
              <w:rPr>
                <w:sz w:val="20"/>
                <w:szCs w:val="20"/>
              </w:rPr>
              <w:t>dprA_1</w:t>
            </w:r>
          </w:p>
        </w:tc>
        <w:tc>
          <w:tcPr>
            <w:tcW w:w="7513" w:type="dxa"/>
          </w:tcPr>
          <w:p w14:paraId="057E585C" w14:textId="77777777" w:rsidR="007B5043" w:rsidRDefault="007B5043" w:rsidP="005053B2">
            <w:pPr>
              <w:spacing w:before="30" w:after="30"/>
              <w:jc w:val="both"/>
              <w:rPr>
                <w:rFonts w:ascii="Courier New" w:hAnsi="Courier New" w:cs="Courier New"/>
                <w:sz w:val="20"/>
                <w:szCs w:val="20"/>
              </w:rPr>
            </w:pPr>
            <w:r w:rsidRPr="00FD7AB9">
              <w:rPr>
                <w:rFonts w:ascii="Courier New" w:eastAsia="Times New Roman" w:hAnsi="Courier New" w:cs="Courier New"/>
                <w:color w:val="000000"/>
                <w:sz w:val="20"/>
                <w:szCs w:val="20"/>
                <w:lang w:val="en-US"/>
              </w:rPr>
              <w:t>TCAATCTGTCCCACATCACCAG</w:t>
            </w:r>
          </w:p>
        </w:tc>
      </w:tr>
      <w:tr w:rsidR="007B5043" w14:paraId="601CC798" w14:textId="77777777" w:rsidTr="005053B2">
        <w:tc>
          <w:tcPr>
            <w:tcW w:w="1951" w:type="dxa"/>
          </w:tcPr>
          <w:p w14:paraId="243B8C61" w14:textId="77777777" w:rsidR="007B5043" w:rsidRPr="00554835" w:rsidRDefault="007B5043" w:rsidP="005053B2">
            <w:pPr>
              <w:spacing w:before="30" w:after="30"/>
              <w:jc w:val="both"/>
              <w:rPr>
                <w:sz w:val="20"/>
                <w:szCs w:val="20"/>
              </w:rPr>
            </w:pPr>
            <w:r>
              <w:rPr>
                <w:sz w:val="20"/>
                <w:szCs w:val="20"/>
              </w:rPr>
              <w:t>dprA_2</w:t>
            </w:r>
          </w:p>
        </w:tc>
        <w:tc>
          <w:tcPr>
            <w:tcW w:w="7513" w:type="dxa"/>
          </w:tcPr>
          <w:p w14:paraId="1B8533B1" w14:textId="77777777" w:rsidR="007B5043" w:rsidRDefault="007B5043" w:rsidP="005053B2">
            <w:pPr>
              <w:spacing w:before="30" w:after="30"/>
              <w:jc w:val="both"/>
              <w:rPr>
                <w:rFonts w:ascii="Courier New" w:hAnsi="Courier New" w:cs="Courier New"/>
                <w:sz w:val="20"/>
                <w:szCs w:val="20"/>
              </w:rPr>
            </w:pPr>
            <w:r w:rsidRPr="00FD7AB9">
              <w:rPr>
                <w:rFonts w:ascii="Courier New" w:eastAsia="Times New Roman" w:hAnsi="Courier New" w:cs="Courier New"/>
                <w:color w:val="000000"/>
                <w:sz w:val="20"/>
                <w:szCs w:val="20"/>
                <w:u w:val="single"/>
                <w:lang w:val="en-US"/>
              </w:rPr>
              <w:t>GCCCTAGGCTCCCATACCACGCGC</w:t>
            </w:r>
            <w:r w:rsidRPr="00FD7AB9">
              <w:rPr>
                <w:rFonts w:ascii="Courier New" w:eastAsia="Times New Roman" w:hAnsi="Courier New" w:cs="Courier New"/>
                <w:color w:val="000000"/>
                <w:sz w:val="20"/>
                <w:szCs w:val="20"/>
                <w:lang w:val="en-US"/>
              </w:rPr>
              <w:t>GCCTTGAAACAGCACATACGAG</w:t>
            </w:r>
          </w:p>
        </w:tc>
      </w:tr>
      <w:tr w:rsidR="007B5043" w14:paraId="117DF9F1" w14:textId="77777777" w:rsidTr="005053B2">
        <w:tc>
          <w:tcPr>
            <w:tcW w:w="1951" w:type="dxa"/>
          </w:tcPr>
          <w:p w14:paraId="4B21F832" w14:textId="77777777" w:rsidR="007B5043" w:rsidRPr="00554835" w:rsidRDefault="007B5043" w:rsidP="005053B2">
            <w:pPr>
              <w:spacing w:before="30" w:after="30"/>
              <w:jc w:val="both"/>
              <w:rPr>
                <w:sz w:val="20"/>
                <w:szCs w:val="20"/>
              </w:rPr>
            </w:pPr>
            <w:r>
              <w:rPr>
                <w:sz w:val="20"/>
                <w:szCs w:val="20"/>
              </w:rPr>
              <w:t>dprA_5</w:t>
            </w:r>
          </w:p>
        </w:tc>
        <w:tc>
          <w:tcPr>
            <w:tcW w:w="7513" w:type="dxa"/>
          </w:tcPr>
          <w:p w14:paraId="713B782B" w14:textId="77777777" w:rsidR="007B5043" w:rsidRDefault="007B5043" w:rsidP="005053B2">
            <w:pPr>
              <w:spacing w:before="30" w:after="30"/>
              <w:jc w:val="both"/>
              <w:rPr>
                <w:rFonts w:ascii="Courier New" w:hAnsi="Courier New" w:cs="Courier New"/>
                <w:sz w:val="20"/>
                <w:szCs w:val="20"/>
              </w:rPr>
            </w:pPr>
            <w:r w:rsidRPr="00FD7AB9">
              <w:rPr>
                <w:rFonts w:ascii="Courier New" w:eastAsia="Times New Roman" w:hAnsi="Courier New" w:cs="Courier New"/>
                <w:color w:val="000000"/>
                <w:sz w:val="20"/>
                <w:szCs w:val="20"/>
                <w:u w:val="single"/>
                <w:lang w:val="en-US"/>
              </w:rPr>
              <w:t>CCGCTAGCAATTACCTACCGGCGT</w:t>
            </w:r>
            <w:r w:rsidRPr="00FD7AB9">
              <w:rPr>
                <w:rFonts w:ascii="Courier New" w:eastAsia="Times New Roman" w:hAnsi="Courier New" w:cs="Courier New"/>
                <w:color w:val="000000"/>
                <w:sz w:val="20"/>
                <w:szCs w:val="20"/>
                <w:lang w:val="en-US"/>
              </w:rPr>
              <w:t>TCTTTTCGAATTGCTGCTGTCC</w:t>
            </w:r>
          </w:p>
        </w:tc>
      </w:tr>
      <w:tr w:rsidR="007B5043" w14:paraId="554D43A0" w14:textId="77777777" w:rsidTr="005053B2">
        <w:tc>
          <w:tcPr>
            <w:tcW w:w="1951" w:type="dxa"/>
          </w:tcPr>
          <w:p w14:paraId="28EA50D1" w14:textId="77777777" w:rsidR="007B5043" w:rsidRPr="00554835" w:rsidRDefault="007B5043" w:rsidP="005053B2">
            <w:pPr>
              <w:spacing w:before="30" w:after="30"/>
              <w:jc w:val="both"/>
              <w:rPr>
                <w:sz w:val="20"/>
                <w:szCs w:val="20"/>
              </w:rPr>
            </w:pPr>
            <w:r>
              <w:rPr>
                <w:sz w:val="20"/>
                <w:szCs w:val="20"/>
              </w:rPr>
              <w:t>dprA_6</w:t>
            </w:r>
          </w:p>
        </w:tc>
        <w:tc>
          <w:tcPr>
            <w:tcW w:w="7513" w:type="dxa"/>
          </w:tcPr>
          <w:p w14:paraId="402B3998" w14:textId="77777777" w:rsidR="007B5043" w:rsidRDefault="007B5043" w:rsidP="005053B2">
            <w:pPr>
              <w:spacing w:before="30" w:after="30"/>
              <w:jc w:val="both"/>
              <w:rPr>
                <w:rFonts w:ascii="Courier New" w:hAnsi="Courier New" w:cs="Courier New"/>
                <w:sz w:val="20"/>
                <w:szCs w:val="20"/>
              </w:rPr>
            </w:pPr>
            <w:r w:rsidRPr="00FD7AB9">
              <w:rPr>
                <w:rFonts w:ascii="Courier New" w:eastAsia="Times New Roman" w:hAnsi="Courier New" w:cs="Courier New"/>
                <w:color w:val="000000"/>
                <w:sz w:val="20"/>
                <w:szCs w:val="20"/>
                <w:lang w:val="en-US"/>
              </w:rPr>
              <w:t>AGGTGTATGTTCGTGGTCAAGG</w:t>
            </w:r>
          </w:p>
        </w:tc>
      </w:tr>
      <w:tr w:rsidR="007B5043" w14:paraId="62F39003" w14:textId="77777777" w:rsidTr="005053B2">
        <w:tc>
          <w:tcPr>
            <w:tcW w:w="1951" w:type="dxa"/>
          </w:tcPr>
          <w:p w14:paraId="10282EF0" w14:textId="77777777" w:rsidR="007B5043" w:rsidRPr="00554835" w:rsidRDefault="007B5043" w:rsidP="005053B2">
            <w:pPr>
              <w:spacing w:before="30" w:after="30"/>
              <w:jc w:val="both"/>
              <w:rPr>
                <w:sz w:val="20"/>
                <w:szCs w:val="20"/>
              </w:rPr>
            </w:pPr>
            <w:r>
              <w:rPr>
                <w:sz w:val="20"/>
                <w:szCs w:val="20"/>
              </w:rPr>
              <w:t>aacC1_3</w:t>
            </w:r>
          </w:p>
        </w:tc>
        <w:tc>
          <w:tcPr>
            <w:tcW w:w="7513" w:type="dxa"/>
          </w:tcPr>
          <w:p w14:paraId="709D708C" w14:textId="77777777" w:rsidR="007B5043" w:rsidRDefault="007B5043" w:rsidP="005053B2">
            <w:pPr>
              <w:spacing w:before="30" w:after="30"/>
              <w:jc w:val="both"/>
              <w:rPr>
                <w:rFonts w:ascii="Courier New" w:hAnsi="Courier New" w:cs="Courier New"/>
                <w:sz w:val="20"/>
                <w:szCs w:val="20"/>
              </w:rPr>
            </w:pPr>
            <w:r w:rsidRPr="00FD7AB9">
              <w:rPr>
                <w:rFonts w:ascii="Courier New" w:eastAsia="Times New Roman" w:hAnsi="Courier New" w:cs="Courier New"/>
                <w:sz w:val="20"/>
                <w:szCs w:val="20"/>
                <w:u w:val="single"/>
              </w:rPr>
              <w:t>GCGCGTGGTATGGGAGCCTAGGGC</w:t>
            </w:r>
            <w:r w:rsidRPr="00FD7AB9">
              <w:rPr>
                <w:rFonts w:ascii="Courier New" w:eastAsia="Times New Roman" w:hAnsi="Courier New" w:cs="Courier New"/>
                <w:color w:val="000000"/>
                <w:sz w:val="20"/>
                <w:szCs w:val="20"/>
              </w:rPr>
              <w:t>TGTTAGGTGGCGGTACTTGG</w:t>
            </w:r>
          </w:p>
        </w:tc>
      </w:tr>
      <w:tr w:rsidR="007B5043" w14:paraId="16B3CD80" w14:textId="77777777" w:rsidTr="005053B2">
        <w:tc>
          <w:tcPr>
            <w:tcW w:w="1951" w:type="dxa"/>
          </w:tcPr>
          <w:p w14:paraId="34E8A552" w14:textId="77777777" w:rsidR="007B5043" w:rsidRPr="00554835" w:rsidRDefault="007B5043" w:rsidP="005053B2">
            <w:pPr>
              <w:spacing w:before="30" w:after="30"/>
              <w:jc w:val="both"/>
              <w:rPr>
                <w:sz w:val="20"/>
                <w:szCs w:val="20"/>
              </w:rPr>
            </w:pPr>
            <w:r>
              <w:rPr>
                <w:sz w:val="20"/>
                <w:szCs w:val="20"/>
              </w:rPr>
              <w:t>aacC1_4</w:t>
            </w:r>
          </w:p>
        </w:tc>
        <w:tc>
          <w:tcPr>
            <w:tcW w:w="7513" w:type="dxa"/>
          </w:tcPr>
          <w:p w14:paraId="5C1B19A6" w14:textId="77777777" w:rsidR="007B5043" w:rsidRDefault="007B5043" w:rsidP="005053B2">
            <w:pPr>
              <w:spacing w:before="30" w:after="30"/>
              <w:jc w:val="both"/>
              <w:rPr>
                <w:rFonts w:ascii="Courier New" w:hAnsi="Courier New" w:cs="Courier New"/>
                <w:sz w:val="20"/>
                <w:szCs w:val="20"/>
              </w:rPr>
            </w:pPr>
            <w:r w:rsidRPr="00FD7AB9">
              <w:rPr>
                <w:rFonts w:ascii="Courier New" w:eastAsia="Times New Roman" w:hAnsi="Courier New" w:cs="Courier New"/>
                <w:sz w:val="20"/>
                <w:szCs w:val="20"/>
                <w:u w:val="single"/>
              </w:rPr>
              <w:t>ACGCCGGTAGGTAATTGCTAGCGG</w:t>
            </w:r>
            <w:r w:rsidRPr="00FD7AB9">
              <w:rPr>
                <w:rFonts w:ascii="Courier New" w:eastAsia="Times New Roman" w:hAnsi="Courier New" w:cs="Courier New"/>
                <w:color w:val="000000"/>
                <w:sz w:val="20"/>
                <w:szCs w:val="20"/>
              </w:rPr>
              <w:t>GGC</w:t>
            </w:r>
            <w:r w:rsidRPr="00FD7AB9">
              <w:rPr>
                <w:rFonts w:ascii="Courier New" w:eastAsia="Times New Roman" w:hAnsi="Courier New" w:cs="Courier New"/>
                <w:b/>
                <w:color w:val="000000"/>
                <w:sz w:val="20"/>
                <w:szCs w:val="20"/>
              </w:rPr>
              <w:t>T</w:t>
            </w:r>
            <w:r w:rsidRPr="00FD7AB9">
              <w:rPr>
                <w:rFonts w:ascii="Courier New" w:eastAsia="Times New Roman" w:hAnsi="Courier New" w:cs="Courier New"/>
                <w:color w:val="000000"/>
                <w:sz w:val="20"/>
                <w:szCs w:val="20"/>
              </w:rPr>
              <w:t>T</w:t>
            </w:r>
            <w:r w:rsidRPr="00FD7AB9">
              <w:rPr>
                <w:rFonts w:ascii="Courier New" w:eastAsia="Times New Roman" w:hAnsi="Courier New" w:cs="Courier New"/>
                <w:b/>
                <w:color w:val="000000"/>
                <w:sz w:val="20"/>
                <w:szCs w:val="20"/>
              </w:rPr>
              <w:t>GAC</w:t>
            </w:r>
            <w:r w:rsidRPr="00FD7AB9">
              <w:rPr>
                <w:rFonts w:ascii="Courier New" w:eastAsia="Times New Roman" w:hAnsi="Courier New" w:cs="Courier New"/>
                <w:color w:val="000000"/>
                <w:sz w:val="20"/>
                <w:szCs w:val="20"/>
              </w:rPr>
              <w:t>AGCAGCAAGCGCGTTA</w:t>
            </w:r>
            <w:r w:rsidRPr="00FD7AB9">
              <w:rPr>
                <w:rFonts w:ascii="Courier New" w:eastAsia="Times New Roman" w:hAnsi="Courier New" w:cs="Courier New"/>
                <w:b/>
                <w:color w:val="000000"/>
                <w:sz w:val="20"/>
                <w:szCs w:val="20"/>
              </w:rPr>
              <w:t>TAAT</w:t>
            </w:r>
            <w:r w:rsidRPr="00FD7AB9">
              <w:rPr>
                <w:rFonts w:ascii="Courier New" w:eastAsia="Times New Roman" w:hAnsi="Courier New" w:cs="Courier New"/>
                <w:color w:val="000000"/>
                <w:sz w:val="20"/>
                <w:szCs w:val="20"/>
              </w:rPr>
              <w:t>GTGGGTCG</w:t>
            </w:r>
          </w:p>
        </w:tc>
      </w:tr>
      <w:tr w:rsidR="007B5043" w14:paraId="70754ADC" w14:textId="77777777" w:rsidTr="005053B2">
        <w:tc>
          <w:tcPr>
            <w:tcW w:w="1951" w:type="dxa"/>
          </w:tcPr>
          <w:p w14:paraId="0ADF52F6" w14:textId="77777777" w:rsidR="007B5043" w:rsidRPr="00554835" w:rsidRDefault="007B5043" w:rsidP="005053B2">
            <w:pPr>
              <w:spacing w:before="30" w:after="30"/>
              <w:jc w:val="both"/>
              <w:rPr>
                <w:sz w:val="20"/>
                <w:szCs w:val="20"/>
              </w:rPr>
            </w:pPr>
            <w:r>
              <w:rPr>
                <w:sz w:val="20"/>
                <w:szCs w:val="20"/>
              </w:rPr>
              <w:t>uvrA-up-f</w:t>
            </w:r>
          </w:p>
        </w:tc>
        <w:tc>
          <w:tcPr>
            <w:tcW w:w="7513" w:type="dxa"/>
          </w:tcPr>
          <w:p w14:paraId="347E6855" w14:textId="77777777" w:rsidR="007B5043" w:rsidRDefault="007B5043" w:rsidP="005053B2">
            <w:pPr>
              <w:spacing w:before="30" w:after="30"/>
              <w:jc w:val="both"/>
              <w:rPr>
                <w:rFonts w:ascii="Courier New" w:hAnsi="Courier New" w:cs="Courier New"/>
                <w:sz w:val="20"/>
                <w:szCs w:val="20"/>
              </w:rPr>
            </w:pPr>
            <w:r w:rsidRPr="00554835">
              <w:rPr>
                <w:rFonts w:ascii="Courier New" w:hAnsi="Courier New" w:cs="Courier New"/>
                <w:sz w:val="20"/>
                <w:szCs w:val="20"/>
              </w:rPr>
              <w:t>GTAAACGGTTGGCAAAGTAATAC</w:t>
            </w:r>
          </w:p>
        </w:tc>
      </w:tr>
      <w:tr w:rsidR="007B5043" w14:paraId="0223AF56" w14:textId="77777777" w:rsidTr="005053B2">
        <w:tc>
          <w:tcPr>
            <w:tcW w:w="1951" w:type="dxa"/>
          </w:tcPr>
          <w:p w14:paraId="5EC5CCC9" w14:textId="77777777" w:rsidR="007B5043" w:rsidRPr="00554835" w:rsidRDefault="007B5043" w:rsidP="005053B2">
            <w:pPr>
              <w:spacing w:before="30" w:after="30"/>
              <w:jc w:val="both"/>
              <w:rPr>
                <w:sz w:val="20"/>
                <w:szCs w:val="20"/>
              </w:rPr>
            </w:pPr>
            <w:r>
              <w:rPr>
                <w:sz w:val="20"/>
                <w:szCs w:val="20"/>
              </w:rPr>
              <w:t>uvrA-up-r</w:t>
            </w:r>
          </w:p>
        </w:tc>
        <w:tc>
          <w:tcPr>
            <w:tcW w:w="7513" w:type="dxa"/>
          </w:tcPr>
          <w:p w14:paraId="654E2664" w14:textId="77777777" w:rsidR="007B5043" w:rsidRDefault="007B5043" w:rsidP="005053B2">
            <w:pPr>
              <w:spacing w:before="30" w:after="30"/>
              <w:jc w:val="both"/>
              <w:rPr>
                <w:rFonts w:ascii="Courier New" w:hAnsi="Courier New" w:cs="Courier New"/>
                <w:sz w:val="20"/>
                <w:szCs w:val="20"/>
              </w:rPr>
            </w:pPr>
            <w:r w:rsidRPr="00554835">
              <w:rPr>
                <w:rFonts w:ascii="Courier New" w:hAnsi="Courier New" w:cs="Courier New"/>
                <w:sz w:val="20"/>
                <w:szCs w:val="20"/>
              </w:rPr>
              <w:t>AGAGCTCTGTTCAAGCACAGGCTTTGG</w:t>
            </w:r>
          </w:p>
        </w:tc>
      </w:tr>
      <w:tr w:rsidR="007B5043" w14:paraId="77FCCDA7" w14:textId="77777777" w:rsidTr="005053B2">
        <w:tc>
          <w:tcPr>
            <w:tcW w:w="1951" w:type="dxa"/>
          </w:tcPr>
          <w:p w14:paraId="2E0A2406" w14:textId="77777777" w:rsidR="007B5043" w:rsidRPr="00554835" w:rsidRDefault="007B5043" w:rsidP="005053B2">
            <w:pPr>
              <w:spacing w:before="30" w:after="30"/>
              <w:jc w:val="both"/>
              <w:rPr>
                <w:sz w:val="20"/>
                <w:szCs w:val="20"/>
              </w:rPr>
            </w:pPr>
            <w:r>
              <w:rPr>
                <w:sz w:val="20"/>
                <w:szCs w:val="20"/>
              </w:rPr>
              <w:t>uvrA-down-f</w:t>
            </w:r>
          </w:p>
        </w:tc>
        <w:tc>
          <w:tcPr>
            <w:tcW w:w="7513" w:type="dxa"/>
          </w:tcPr>
          <w:p w14:paraId="5614D358" w14:textId="77777777" w:rsidR="007B5043" w:rsidRDefault="007B5043" w:rsidP="005053B2">
            <w:pPr>
              <w:spacing w:before="30" w:after="30"/>
              <w:jc w:val="both"/>
              <w:rPr>
                <w:rFonts w:ascii="Courier New" w:hAnsi="Courier New" w:cs="Courier New"/>
                <w:sz w:val="20"/>
                <w:szCs w:val="20"/>
              </w:rPr>
            </w:pPr>
            <w:r w:rsidRPr="00554835">
              <w:rPr>
                <w:rFonts w:ascii="Courier New" w:hAnsi="Courier New" w:cs="Courier New"/>
                <w:sz w:val="20"/>
                <w:szCs w:val="20"/>
              </w:rPr>
              <w:t>CTTCTAGAGCTCACATACTGGGCGTTTCTTAAAGC</w:t>
            </w:r>
          </w:p>
        </w:tc>
      </w:tr>
      <w:tr w:rsidR="007B5043" w14:paraId="7CA2E593" w14:textId="77777777" w:rsidTr="005053B2">
        <w:tc>
          <w:tcPr>
            <w:tcW w:w="1951" w:type="dxa"/>
          </w:tcPr>
          <w:p w14:paraId="386A7515" w14:textId="77777777" w:rsidR="007B5043" w:rsidRPr="00554835" w:rsidRDefault="007B5043" w:rsidP="005053B2">
            <w:pPr>
              <w:spacing w:before="30" w:after="30"/>
              <w:jc w:val="both"/>
              <w:rPr>
                <w:sz w:val="20"/>
                <w:szCs w:val="20"/>
              </w:rPr>
            </w:pPr>
            <w:r>
              <w:rPr>
                <w:sz w:val="20"/>
                <w:szCs w:val="20"/>
              </w:rPr>
              <w:t>uvrA-down-r</w:t>
            </w:r>
          </w:p>
        </w:tc>
        <w:tc>
          <w:tcPr>
            <w:tcW w:w="7513" w:type="dxa"/>
          </w:tcPr>
          <w:p w14:paraId="671A7261" w14:textId="77777777" w:rsidR="007B5043" w:rsidRDefault="007B5043" w:rsidP="005053B2">
            <w:pPr>
              <w:spacing w:before="30" w:after="30"/>
              <w:jc w:val="both"/>
              <w:rPr>
                <w:rFonts w:ascii="Courier New" w:hAnsi="Courier New" w:cs="Courier New"/>
                <w:sz w:val="20"/>
                <w:szCs w:val="20"/>
              </w:rPr>
            </w:pPr>
            <w:r w:rsidRPr="00554835">
              <w:rPr>
                <w:rFonts w:ascii="Courier New" w:hAnsi="Courier New" w:cs="Courier New"/>
                <w:sz w:val="20"/>
                <w:szCs w:val="20"/>
              </w:rPr>
              <w:t>AACTTGATTTTGCCAAAAAATAGAACC</w:t>
            </w:r>
          </w:p>
        </w:tc>
      </w:tr>
      <w:tr w:rsidR="007B5043" w14:paraId="238C2F2B" w14:textId="77777777" w:rsidTr="005053B2">
        <w:tc>
          <w:tcPr>
            <w:tcW w:w="1951" w:type="dxa"/>
          </w:tcPr>
          <w:p w14:paraId="104E3FA7" w14:textId="77777777" w:rsidR="007B5043" w:rsidRPr="00554835" w:rsidRDefault="007B5043" w:rsidP="005053B2">
            <w:pPr>
              <w:spacing w:before="30" w:after="30"/>
              <w:jc w:val="both"/>
              <w:rPr>
                <w:sz w:val="20"/>
                <w:szCs w:val="20"/>
              </w:rPr>
            </w:pPr>
            <w:r>
              <w:rPr>
                <w:sz w:val="20"/>
                <w:szCs w:val="20"/>
              </w:rPr>
              <w:t>recF-up-f</w:t>
            </w:r>
          </w:p>
        </w:tc>
        <w:tc>
          <w:tcPr>
            <w:tcW w:w="7513" w:type="dxa"/>
          </w:tcPr>
          <w:p w14:paraId="24EC97E7" w14:textId="77777777" w:rsidR="007B5043" w:rsidRDefault="007B5043" w:rsidP="005053B2">
            <w:pPr>
              <w:spacing w:before="30" w:after="30"/>
              <w:jc w:val="both"/>
              <w:rPr>
                <w:rFonts w:ascii="Courier New" w:hAnsi="Courier New" w:cs="Courier New"/>
                <w:sz w:val="20"/>
                <w:szCs w:val="20"/>
              </w:rPr>
            </w:pPr>
            <w:r w:rsidRPr="006C4FFC">
              <w:rPr>
                <w:rFonts w:ascii="Courier New" w:hAnsi="Courier New" w:cs="Courier New"/>
                <w:sz w:val="20"/>
                <w:szCs w:val="20"/>
              </w:rPr>
              <w:t>GTAAGGGGCATGCATTGAAGCTGG</w:t>
            </w:r>
          </w:p>
        </w:tc>
      </w:tr>
      <w:tr w:rsidR="007B5043" w14:paraId="57DF9913" w14:textId="77777777" w:rsidTr="005053B2">
        <w:tc>
          <w:tcPr>
            <w:tcW w:w="1951" w:type="dxa"/>
          </w:tcPr>
          <w:p w14:paraId="53FA4B94" w14:textId="77777777" w:rsidR="007B5043" w:rsidRPr="00554835" w:rsidRDefault="007B5043" w:rsidP="005053B2">
            <w:pPr>
              <w:spacing w:before="30" w:after="30"/>
              <w:jc w:val="both"/>
              <w:rPr>
                <w:sz w:val="20"/>
                <w:szCs w:val="20"/>
              </w:rPr>
            </w:pPr>
            <w:r>
              <w:rPr>
                <w:sz w:val="20"/>
                <w:szCs w:val="20"/>
              </w:rPr>
              <w:t>recF-up-r</w:t>
            </w:r>
          </w:p>
        </w:tc>
        <w:tc>
          <w:tcPr>
            <w:tcW w:w="7513" w:type="dxa"/>
          </w:tcPr>
          <w:p w14:paraId="44324721" w14:textId="77777777" w:rsidR="007B5043" w:rsidRDefault="007B5043" w:rsidP="005053B2">
            <w:pPr>
              <w:spacing w:before="30" w:after="30"/>
              <w:jc w:val="both"/>
              <w:rPr>
                <w:rFonts w:ascii="Courier New" w:hAnsi="Courier New" w:cs="Courier New"/>
                <w:sz w:val="20"/>
                <w:szCs w:val="20"/>
              </w:rPr>
            </w:pPr>
            <w:r w:rsidRPr="006C4FFC">
              <w:rPr>
                <w:rFonts w:ascii="Courier New" w:hAnsi="Courier New" w:cs="Courier New"/>
                <w:sz w:val="20"/>
                <w:szCs w:val="20"/>
              </w:rPr>
              <w:t>ATCTAGACACACGCATTGGCATGACC</w:t>
            </w:r>
          </w:p>
        </w:tc>
      </w:tr>
      <w:tr w:rsidR="007B5043" w14:paraId="5F0E33D2" w14:textId="77777777" w:rsidTr="005053B2">
        <w:tc>
          <w:tcPr>
            <w:tcW w:w="1951" w:type="dxa"/>
          </w:tcPr>
          <w:p w14:paraId="380050CF" w14:textId="77777777" w:rsidR="007B5043" w:rsidRPr="00554835" w:rsidRDefault="007B5043" w:rsidP="005053B2">
            <w:pPr>
              <w:spacing w:before="30" w:after="30"/>
              <w:jc w:val="both"/>
              <w:rPr>
                <w:sz w:val="20"/>
                <w:szCs w:val="20"/>
              </w:rPr>
            </w:pPr>
            <w:r>
              <w:rPr>
                <w:sz w:val="20"/>
                <w:szCs w:val="20"/>
              </w:rPr>
              <w:t>recF-down-f</w:t>
            </w:r>
          </w:p>
        </w:tc>
        <w:tc>
          <w:tcPr>
            <w:tcW w:w="7513" w:type="dxa"/>
          </w:tcPr>
          <w:p w14:paraId="7F28E60B" w14:textId="77777777" w:rsidR="007B5043" w:rsidRDefault="007B5043" w:rsidP="005053B2">
            <w:pPr>
              <w:spacing w:before="30" w:after="30"/>
              <w:jc w:val="both"/>
              <w:rPr>
                <w:rFonts w:ascii="Courier New" w:hAnsi="Courier New" w:cs="Courier New"/>
                <w:sz w:val="20"/>
                <w:szCs w:val="20"/>
              </w:rPr>
            </w:pPr>
            <w:r w:rsidRPr="006C4FFC">
              <w:rPr>
                <w:rFonts w:ascii="Courier New" w:hAnsi="Courier New" w:cs="Courier New"/>
                <w:sz w:val="20"/>
                <w:szCs w:val="20"/>
              </w:rPr>
              <w:t>CTTCTAGACGTTGATTTTTTACCCATCTTTGG</w:t>
            </w:r>
          </w:p>
        </w:tc>
      </w:tr>
      <w:tr w:rsidR="007B5043" w14:paraId="00545B5E" w14:textId="77777777" w:rsidTr="005053B2">
        <w:tc>
          <w:tcPr>
            <w:tcW w:w="1951" w:type="dxa"/>
          </w:tcPr>
          <w:p w14:paraId="3EE6FAFF" w14:textId="77777777" w:rsidR="007B5043" w:rsidRPr="00554835" w:rsidRDefault="007B5043" w:rsidP="005053B2">
            <w:pPr>
              <w:spacing w:before="30" w:after="30"/>
              <w:jc w:val="both"/>
              <w:rPr>
                <w:sz w:val="20"/>
                <w:szCs w:val="20"/>
              </w:rPr>
            </w:pPr>
            <w:r>
              <w:rPr>
                <w:sz w:val="20"/>
                <w:szCs w:val="20"/>
              </w:rPr>
              <w:t>recF-down-r</w:t>
            </w:r>
          </w:p>
        </w:tc>
        <w:tc>
          <w:tcPr>
            <w:tcW w:w="7513" w:type="dxa"/>
          </w:tcPr>
          <w:p w14:paraId="3E37DE35" w14:textId="77777777" w:rsidR="007B5043" w:rsidRDefault="007B5043" w:rsidP="005053B2">
            <w:pPr>
              <w:spacing w:before="30" w:after="30"/>
              <w:jc w:val="both"/>
              <w:rPr>
                <w:rFonts w:ascii="Courier New" w:hAnsi="Courier New" w:cs="Courier New"/>
                <w:sz w:val="20"/>
                <w:szCs w:val="20"/>
              </w:rPr>
            </w:pPr>
            <w:r w:rsidRPr="006C4FFC">
              <w:rPr>
                <w:rFonts w:ascii="Courier New" w:hAnsi="Courier New" w:cs="Courier New"/>
                <w:sz w:val="20"/>
                <w:szCs w:val="20"/>
              </w:rPr>
              <w:t>AACTTGATAACTATTTAAACCACGTGTC</w:t>
            </w:r>
          </w:p>
        </w:tc>
      </w:tr>
      <w:tr w:rsidR="007B5043" w14:paraId="6A8364A7" w14:textId="77777777" w:rsidTr="005053B2">
        <w:tc>
          <w:tcPr>
            <w:tcW w:w="1951" w:type="dxa"/>
          </w:tcPr>
          <w:p w14:paraId="3F41DCE5" w14:textId="77777777" w:rsidR="007B5043" w:rsidRPr="00554835" w:rsidRDefault="007B5043" w:rsidP="005053B2">
            <w:pPr>
              <w:spacing w:before="30" w:after="30"/>
              <w:jc w:val="both"/>
              <w:rPr>
                <w:sz w:val="20"/>
                <w:szCs w:val="20"/>
              </w:rPr>
            </w:pPr>
            <w:r>
              <w:rPr>
                <w:sz w:val="20"/>
                <w:szCs w:val="20"/>
              </w:rPr>
              <w:t>recR-up-f</w:t>
            </w:r>
          </w:p>
        </w:tc>
        <w:tc>
          <w:tcPr>
            <w:tcW w:w="7513" w:type="dxa"/>
          </w:tcPr>
          <w:p w14:paraId="5CC41C6D" w14:textId="77777777" w:rsidR="007B5043" w:rsidRDefault="007B5043" w:rsidP="005053B2">
            <w:pPr>
              <w:spacing w:before="30" w:after="30"/>
              <w:jc w:val="both"/>
              <w:rPr>
                <w:rFonts w:ascii="Courier New" w:hAnsi="Courier New" w:cs="Courier New"/>
                <w:sz w:val="20"/>
                <w:szCs w:val="20"/>
              </w:rPr>
            </w:pPr>
            <w:r w:rsidRPr="006C4FFC">
              <w:rPr>
                <w:rFonts w:ascii="Courier New" w:hAnsi="Courier New" w:cs="Courier New"/>
                <w:sz w:val="20"/>
                <w:szCs w:val="20"/>
              </w:rPr>
              <w:t>GTAAACTTTACGTTTAAGAATGAAAGC</w:t>
            </w:r>
          </w:p>
        </w:tc>
      </w:tr>
      <w:tr w:rsidR="007B5043" w14:paraId="3D280DBA" w14:textId="77777777" w:rsidTr="005053B2">
        <w:tc>
          <w:tcPr>
            <w:tcW w:w="1951" w:type="dxa"/>
          </w:tcPr>
          <w:p w14:paraId="4DB93974" w14:textId="77777777" w:rsidR="007B5043" w:rsidRPr="00554835" w:rsidRDefault="007B5043" w:rsidP="005053B2">
            <w:pPr>
              <w:spacing w:before="30" w:after="30"/>
              <w:jc w:val="both"/>
              <w:rPr>
                <w:sz w:val="20"/>
                <w:szCs w:val="20"/>
              </w:rPr>
            </w:pPr>
            <w:r>
              <w:rPr>
                <w:sz w:val="20"/>
                <w:szCs w:val="20"/>
              </w:rPr>
              <w:t>recR-up-r</w:t>
            </w:r>
          </w:p>
        </w:tc>
        <w:tc>
          <w:tcPr>
            <w:tcW w:w="7513" w:type="dxa"/>
          </w:tcPr>
          <w:p w14:paraId="55DDE85D" w14:textId="77777777" w:rsidR="007B5043" w:rsidRDefault="007B5043" w:rsidP="005053B2">
            <w:pPr>
              <w:spacing w:before="30" w:after="30"/>
              <w:jc w:val="both"/>
              <w:rPr>
                <w:rFonts w:ascii="Courier New" w:hAnsi="Courier New" w:cs="Courier New"/>
                <w:sz w:val="20"/>
                <w:szCs w:val="20"/>
              </w:rPr>
            </w:pPr>
            <w:r w:rsidRPr="006C4FFC">
              <w:rPr>
                <w:rFonts w:ascii="Courier New" w:hAnsi="Courier New" w:cs="Courier New"/>
                <w:sz w:val="20"/>
                <w:szCs w:val="20"/>
              </w:rPr>
              <w:t>ATCTAGACTAAACACGTTATCTTTATCC</w:t>
            </w:r>
          </w:p>
        </w:tc>
      </w:tr>
      <w:tr w:rsidR="007B5043" w14:paraId="311A492F" w14:textId="77777777" w:rsidTr="005053B2">
        <w:tc>
          <w:tcPr>
            <w:tcW w:w="1951" w:type="dxa"/>
          </w:tcPr>
          <w:p w14:paraId="44A37F86" w14:textId="77777777" w:rsidR="007B5043" w:rsidRPr="00554835" w:rsidRDefault="007B5043" w:rsidP="005053B2">
            <w:pPr>
              <w:spacing w:before="30" w:after="30"/>
              <w:jc w:val="both"/>
              <w:rPr>
                <w:sz w:val="20"/>
                <w:szCs w:val="20"/>
              </w:rPr>
            </w:pPr>
            <w:r>
              <w:rPr>
                <w:sz w:val="20"/>
                <w:szCs w:val="20"/>
              </w:rPr>
              <w:t>recR-down-f</w:t>
            </w:r>
          </w:p>
        </w:tc>
        <w:tc>
          <w:tcPr>
            <w:tcW w:w="7513" w:type="dxa"/>
          </w:tcPr>
          <w:p w14:paraId="4F60012F" w14:textId="77777777" w:rsidR="007B5043" w:rsidRDefault="007B5043" w:rsidP="005053B2">
            <w:pPr>
              <w:spacing w:before="30" w:after="30"/>
              <w:jc w:val="both"/>
              <w:rPr>
                <w:rFonts w:ascii="Courier New" w:hAnsi="Courier New" w:cs="Courier New"/>
                <w:sz w:val="20"/>
                <w:szCs w:val="20"/>
              </w:rPr>
            </w:pPr>
            <w:r w:rsidRPr="006C4FFC">
              <w:rPr>
                <w:rFonts w:ascii="Courier New" w:hAnsi="Courier New" w:cs="Courier New"/>
                <w:sz w:val="20"/>
                <w:szCs w:val="20"/>
              </w:rPr>
              <w:t>CTTCTAGAAAATGAAATAGACAATTTGG</w:t>
            </w:r>
          </w:p>
        </w:tc>
      </w:tr>
      <w:tr w:rsidR="007B5043" w14:paraId="5AF7B8D6" w14:textId="77777777" w:rsidTr="005053B2">
        <w:tc>
          <w:tcPr>
            <w:tcW w:w="1951" w:type="dxa"/>
          </w:tcPr>
          <w:p w14:paraId="58765322" w14:textId="77777777" w:rsidR="007B5043" w:rsidRPr="00554835" w:rsidRDefault="007B5043" w:rsidP="005053B2">
            <w:pPr>
              <w:spacing w:before="30" w:after="30"/>
              <w:jc w:val="both"/>
              <w:rPr>
                <w:sz w:val="20"/>
                <w:szCs w:val="20"/>
              </w:rPr>
            </w:pPr>
            <w:r>
              <w:rPr>
                <w:sz w:val="20"/>
                <w:szCs w:val="20"/>
              </w:rPr>
              <w:t>recR-down-r</w:t>
            </w:r>
          </w:p>
        </w:tc>
        <w:tc>
          <w:tcPr>
            <w:tcW w:w="7513" w:type="dxa"/>
          </w:tcPr>
          <w:p w14:paraId="4E602EFF" w14:textId="77777777" w:rsidR="007B5043" w:rsidRDefault="007B5043" w:rsidP="005053B2">
            <w:pPr>
              <w:spacing w:before="30" w:after="30"/>
              <w:jc w:val="both"/>
              <w:rPr>
                <w:rFonts w:ascii="Courier New" w:hAnsi="Courier New" w:cs="Courier New"/>
                <w:sz w:val="20"/>
                <w:szCs w:val="20"/>
              </w:rPr>
            </w:pPr>
            <w:r w:rsidRPr="006C4FFC">
              <w:rPr>
                <w:rFonts w:ascii="Courier New" w:hAnsi="Courier New" w:cs="Courier New"/>
                <w:sz w:val="20"/>
                <w:szCs w:val="20"/>
              </w:rPr>
              <w:t>AACTTGATAACTGGAATGTATTTCTAGG</w:t>
            </w:r>
          </w:p>
        </w:tc>
      </w:tr>
      <w:tr w:rsidR="007B5043" w14:paraId="26606728" w14:textId="77777777" w:rsidTr="005053B2">
        <w:tc>
          <w:tcPr>
            <w:tcW w:w="1951" w:type="dxa"/>
          </w:tcPr>
          <w:p w14:paraId="6C7ADF87" w14:textId="77777777" w:rsidR="007B5043" w:rsidRPr="00554835" w:rsidRDefault="007B5043" w:rsidP="005053B2">
            <w:pPr>
              <w:spacing w:before="30" w:after="30"/>
              <w:jc w:val="both"/>
              <w:rPr>
                <w:sz w:val="20"/>
                <w:szCs w:val="20"/>
              </w:rPr>
            </w:pPr>
            <w:r>
              <w:rPr>
                <w:sz w:val="20"/>
                <w:szCs w:val="20"/>
              </w:rPr>
              <w:t>ACIAD3308-up-f</w:t>
            </w:r>
          </w:p>
        </w:tc>
        <w:tc>
          <w:tcPr>
            <w:tcW w:w="7513" w:type="dxa"/>
          </w:tcPr>
          <w:p w14:paraId="40DE2C90" w14:textId="77777777" w:rsidR="007B5043" w:rsidRDefault="007B5043" w:rsidP="005053B2">
            <w:pPr>
              <w:spacing w:before="30" w:after="30"/>
              <w:jc w:val="both"/>
              <w:rPr>
                <w:rFonts w:ascii="Courier New" w:hAnsi="Courier New" w:cs="Courier New"/>
                <w:sz w:val="20"/>
                <w:szCs w:val="20"/>
              </w:rPr>
            </w:pPr>
            <w:r w:rsidRPr="00D02507">
              <w:rPr>
                <w:rFonts w:ascii="Courier New" w:hAnsi="Courier New" w:cs="Courier New"/>
                <w:sz w:val="20"/>
                <w:szCs w:val="20"/>
              </w:rPr>
              <w:t>GTAAGTCTTCCCCAGCCTGCACG</w:t>
            </w:r>
          </w:p>
        </w:tc>
      </w:tr>
      <w:tr w:rsidR="007B5043" w14:paraId="37363E41" w14:textId="77777777" w:rsidTr="005053B2">
        <w:tc>
          <w:tcPr>
            <w:tcW w:w="1951" w:type="dxa"/>
          </w:tcPr>
          <w:p w14:paraId="5B623103" w14:textId="77777777" w:rsidR="007B5043" w:rsidRPr="00554835" w:rsidRDefault="007B5043" w:rsidP="005053B2">
            <w:pPr>
              <w:spacing w:before="30" w:after="30"/>
              <w:jc w:val="both"/>
              <w:rPr>
                <w:sz w:val="20"/>
                <w:szCs w:val="20"/>
              </w:rPr>
            </w:pPr>
            <w:r>
              <w:rPr>
                <w:sz w:val="20"/>
                <w:szCs w:val="20"/>
              </w:rPr>
              <w:t>ACIAD3309-down-r</w:t>
            </w:r>
          </w:p>
        </w:tc>
        <w:tc>
          <w:tcPr>
            <w:tcW w:w="7513" w:type="dxa"/>
          </w:tcPr>
          <w:p w14:paraId="60FF24DE" w14:textId="77777777" w:rsidR="007B5043" w:rsidRDefault="007B5043" w:rsidP="005053B2">
            <w:pPr>
              <w:spacing w:before="30" w:after="30"/>
              <w:jc w:val="both"/>
              <w:rPr>
                <w:rFonts w:ascii="Courier New" w:hAnsi="Courier New" w:cs="Courier New"/>
                <w:sz w:val="20"/>
                <w:szCs w:val="20"/>
              </w:rPr>
            </w:pPr>
            <w:r w:rsidRPr="00D02507">
              <w:rPr>
                <w:rFonts w:ascii="Courier New" w:hAnsi="Courier New" w:cs="Courier New"/>
                <w:sz w:val="20"/>
                <w:szCs w:val="20"/>
              </w:rPr>
              <w:t>AACTTGAGCGTCTTCAAGCATTTGAAGG</w:t>
            </w:r>
          </w:p>
        </w:tc>
      </w:tr>
      <w:tr w:rsidR="007B5043" w14:paraId="40820FE0" w14:textId="77777777" w:rsidTr="005053B2">
        <w:tc>
          <w:tcPr>
            <w:tcW w:w="1951" w:type="dxa"/>
          </w:tcPr>
          <w:p w14:paraId="36FF02C7" w14:textId="77777777" w:rsidR="007B5043" w:rsidRDefault="007B5043" w:rsidP="005053B2">
            <w:pPr>
              <w:spacing w:before="30" w:after="30"/>
              <w:jc w:val="both"/>
              <w:rPr>
                <w:sz w:val="20"/>
                <w:szCs w:val="20"/>
              </w:rPr>
            </w:pPr>
            <w:r w:rsidRPr="000D6729">
              <w:rPr>
                <w:sz w:val="20"/>
                <w:szCs w:val="20"/>
              </w:rPr>
              <w:t>comF-up-fw</w:t>
            </w:r>
          </w:p>
        </w:tc>
        <w:tc>
          <w:tcPr>
            <w:tcW w:w="7513" w:type="dxa"/>
          </w:tcPr>
          <w:p w14:paraId="701A6ADA" w14:textId="77777777" w:rsidR="007B5043" w:rsidRPr="00D02507" w:rsidRDefault="007B5043" w:rsidP="005053B2">
            <w:pPr>
              <w:spacing w:before="30" w:after="30"/>
              <w:jc w:val="both"/>
              <w:rPr>
                <w:rFonts w:ascii="Courier New" w:hAnsi="Courier New" w:cs="Courier New"/>
                <w:sz w:val="20"/>
                <w:szCs w:val="20"/>
              </w:rPr>
            </w:pPr>
            <w:r w:rsidRPr="000D6729">
              <w:rPr>
                <w:rFonts w:ascii="Courier New" w:hAnsi="Courier New" w:cs="Courier New"/>
                <w:sz w:val="20"/>
                <w:szCs w:val="20"/>
              </w:rPr>
              <w:t>GTAATCTACGCCCCAATTGAC</w:t>
            </w:r>
          </w:p>
        </w:tc>
      </w:tr>
      <w:tr w:rsidR="007B5043" w14:paraId="5A14C897" w14:textId="77777777" w:rsidTr="005053B2">
        <w:tc>
          <w:tcPr>
            <w:tcW w:w="1951" w:type="dxa"/>
          </w:tcPr>
          <w:p w14:paraId="58A7E6C1" w14:textId="77777777" w:rsidR="007B5043" w:rsidRDefault="007B5043" w:rsidP="005053B2">
            <w:pPr>
              <w:spacing w:before="30" w:after="30"/>
              <w:jc w:val="both"/>
              <w:rPr>
                <w:sz w:val="20"/>
                <w:szCs w:val="20"/>
              </w:rPr>
            </w:pPr>
            <w:r w:rsidRPr="000D6729">
              <w:rPr>
                <w:sz w:val="20"/>
                <w:szCs w:val="20"/>
              </w:rPr>
              <w:t>comF-up-rv</w:t>
            </w:r>
          </w:p>
        </w:tc>
        <w:tc>
          <w:tcPr>
            <w:tcW w:w="7513" w:type="dxa"/>
          </w:tcPr>
          <w:p w14:paraId="3C4C66E9" w14:textId="77777777" w:rsidR="007B5043" w:rsidRPr="00D02507" w:rsidRDefault="007B5043" w:rsidP="005053B2">
            <w:pPr>
              <w:spacing w:before="30" w:after="30"/>
              <w:jc w:val="both"/>
              <w:rPr>
                <w:rFonts w:ascii="Courier New" w:hAnsi="Courier New" w:cs="Courier New"/>
                <w:sz w:val="20"/>
                <w:szCs w:val="20"/>
              </w:rPr>
            </w:pPr>
            <w:r w:rsidRPr="000D6729">
              <w:rPr>
                <w:rFonts w:ascii="Courier New" w:hAnsi="Courier New" w:cs="Courier New"/>
                <w:sz w:val="20"/>
                <w:szCs w:val="20"/>
              </w:rPr>
              <w:t>ATCTAGAGACGTAGAATATCGCCCTCTATGAAAGG</w:t>
            </w:r>
          </w:p>
        </w:tc>
      </w:tr>
      <w:tr w:rsidR="007B5043" w14:paraId="75E0DD41" w14:textId="77777777" w:rsidTr="005053B2">
        <w:tc>
          <w:tcPr>
            <w:tcW w:w="1951" w:type="dxa"/>
          </w:tcPr>
          <w:p w14:paraId="6A6041CA" w14:textId="77777777" w:rsidR="007B5043" w:rsidRDefault="007B5043" w:rsidP="005053B2">
            <w:pPr>
              <w:spacing w:before="30" w:after="30"/>
              <w:jc w:val="both"/>
              <w:rPr>
                <w:sz w:val="20"/>
                <w:szCs w:val="20"/>
              </w:rPr>
            </w:pPr>
            <w:r w:rsidRPr="00806F6B">
              <w:rPr>
                <w:sz w:val="20"/>
                <w:szCs w:val="20"/>
              </w:rPr>
              <w:t>comB-down-fw_3</w:t>
            </w:r>
          </w:p>
        </w:tc>
        <w:tc>
          <w:tcPr>
            <w:tcW w:w="7513" w:type="dxa"/>
          </w:tcPr>
          <w:p w14:paraId="09C8C2AB" w14:textId="77777777" w:rsidR="007B5043" w:rsidRPr="00D02507" w:rsidRDefault="007B5043" w:rsidP="005053B2">
            <w:pPr>
              <w:spacing w:before="30" w:after="30"/>
              <w:jc w:val="both"/>
              <w:rPr>
                <w:rFonts w:ascii="Courier New" w:hAnsi="Courier New" w:cs="Courier New"/>
                <w:sz w:val="20"/>
                <w:szCs w:val="20"/>
              </w:rPr>
            </w:pPr>
            <w:r w:rsidRPr="00357F24">
              <w:rPr>
                <w:rFonts w:ascii="Courier New" w:hAnsi="Courier New" w:cs="Courier New"/>
                <w:sz w:val="20"/>
                <w:szCs w:val="20"/>
              </w:rPr>
              <w:t>CTTCTAGATTAGTACGCCTCCAGAAACAAACACG</w:t>
            </w:r>
          </w:p>
        </w:tc>
      </w:tr>
      <w:tr w:rsidR="007B5043" w14:paraId="169C21D7" w14:textId="77777777" w:rsidTr="005053B2">
        <w:tc>
          <w:tcPr>
            <w:tcW w:w="1951" w:type="dxa"/>
          </w:tcPr>
          <w:p w14:paraId="4E94FD39" w14:textId="77777777" w:rsidR="007B5043" w:rsidRDefault="007B5043" w:rsidP="005053B2">
            <w:pPr>
              <w:spacing w:before="30" w:after="30"/>
              <w:jc w:val="both"/>
              <w:rPr>
                <w:sz w:val="20"/>
                <w:szCs w:val="20"/>
              </w:rPr>
            </w:pPr>
            <w:r w:rsidRPr="00806F6B">
              <w:rPr>
                <w:sz w:val="20"/>
                <w:szCs w:val="20"/>
              </w:rPr>
              <w:t>comB-down-rv</w:t>
            </w:r>
          </w:p>
        </w:tc>
        <w:tc>
          <w:tcPr>
            <w:tcW w:w="7513" w:type="dxa"/>
          </w:tcPr>
          <w:p w14:paraId="44C3623A" w14:textId="77777777" w:rsidR="007B5043" w:rsidRPr="00D02507" w:rsidRDefault="007B5043" w:rsidP="005053B2">
            <w:pPr>
              <w:spacing w:before="30" w:after="30"/>
              <w:jc w:val="both"/>
              <w:rPr>
                <w:rFonts w:ascii="Courier New" w:hAnsi="Courier New" w:cs="Courier New"/>
                <w:sz w:val="20"/>
                <w:szCs w:val="20"/>
              </w:rPr>
            </w:pPr>
            <w:r w:rsidRPr="00357F24">
              <w:rPr>
                <w:rFonts w:ascii="Courier New" w:hAnsi="Courier New" w:cs="Courier New"/>
                <w:sz w:val="20"/>
                <w:szCs w:val="20"/>
              </w:rPr>
              <w:t>AACTTGAACAGCAATGGTTTGATGGTGTGGC</w:t>
            </w:r>
          </w:p>
        </w:tc>
      </w:tr>
    </w:tbl>
    <w:p w14:paraId="12A9D709" w14:textId="243D5E27" w:rsidR="0099286B" w:rsidRDefault="007B5043" w:rsidP="006241A8">
      <w:pPr>
        <w:jc w:val="both"/>
      </w:pPr>
      <w:r>
        <w:t xml:space="preserve">Overlapping 5’-extensions of primers used in SOE-PCR are underlined. Primer aacC1_4 introduced nucleotide exchanges (bold) upstream of </w:t>
      </w:r>
      <w:r>
        <w:rPr>
          <w:i/>
        </w:rPr>
        <w:t>aacC1</w:t>
      </w:r>
      <w:r>
        <w:t xml:space="preserve">, generating a modified CP6 promoter </w:t>
      </w:r>
      <w:r>
        <w:fldChar w:fldCharType="begin">
          <w:fldData xml:space="preserve">PEVuZE5vdGU+PENpdGU+PEF1dGhvcj5KZW5zZW48L0F1dGhvcj48WWVhcj4xOTk4PC9ZZWFyPjxS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</w:fldData>
        </w:fldChar>
      </w:r>
      <w:r w:rsidR="006C6D98">
        <w:instrText xml:space="preserve"> ADDIN EN.CITE </w:instrText>
      </w:r>
      <w:r w:rsidR="006C6D98">
        <w:fldChar w:fldCharType="begin">
          <w:fldData xml:space="preserve">PEVuZE5vdGU+PENpdGU+PEF1dGhvcj5KZW5zZW48L0F1dGhvcj48WWVhcj4xOTk4PC9ZZWFyPjxS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</w:fldData>
        </w:fldChar>
      </w:r>
      <w:r w:rsidR="006C6D98">
        <w:instrText xml:space="preserve"> ADDIN EN.CITE.DATA </w:instrText>
      </w:r>
      <w:r w:rsidR="006C6D98">
        <w:fldChar w:fldCharType="end"/>
      </w:r>
      <w:r>
        <w:fldChar w:fldCharType="separate"/>
      </w:r>
      <w:r w:rsidR="006C6D98">
        <w:rPr>
          <w:noProof/>
        </w:rPr>
        <w:t>[6, 7]</w:t>
      </w:r>
      <w:r>
        <w:fldChar w:fldCharType="end"/>
      </w:r>
      <w:r>
        <w:t xml:space="preserve"> </w:t>
      </w:r>
      <w:r>
        <w:rPr>
          <w:noProof/>
        </w:rPr>
        <w:t xml:space="preserve">replacing the native, </w:t>
      </w:r>
      <w:r>
        <w:t xml:space="preserve">distantly located </w:t>
      </w:r>
      <w:r w:rsidRPr="00FD7AB9">
        <w:rPr>
          <w:i/>
        </w:rPr>
        <w:t xml:space="preserve">aacC1 </w:t>
      </w:r>
      <w:r>
        <w:t>promoter of Tn</w:t>
      </w:r>
      <w:r>
        <w:rPr>
          <w:i/>
        </w:rPr>
        <w:t>1996</w:t>
      </w:r>
      <w:r>
        <w:t xml:space="preserve"> </w:t>
      </w:r>
      <w:r>
        <w:fldChar w:fldCharType="begin"/>
      </w:r>
      <w:r w:rsidR="006C6D98">
        <w:instrText xml:space="preserve"> ADDIN EN.CITE &lt;EndNote&gt;&lt;Cite&gt;&lt;Author&gt;Wohlleben&lt;/Author&gt;&lt;Year&gt;1989&lt;/Year&gt;&lt;RecNum&gt;1039&lt;/RecNum&gt;&lt;DisplayText&gt;[8]&lt;/DisplayText&gt;&lt;record&gt;&lt;rec-number&gt;1039&lt;/rec-number&gt;&lt;foreign-keys&gt;&lt;key app="EN" db-id="xz05adatttrd5qeee28vr921e92dtp20etez" timestamp="1446902366"&gt;1039&lt;/key&gt;&lt;/foreign-keys&gt;&lt;ref-type name="Journal Article"&gt;17&lt;/ref-type&gt;&lt;contributors&gt;&lt;authors&gt;&lt;author&gt;Wohlleben, W.&lt;/author&gt;&lt;author&gt;Arnold, W.&lt;/author&gt;&lt;author&gt;Bissonnette, L.&lt;/author&gt;&lt;author&gt;Pelletier, A.&lt;/author&gt;&lt;author&gt;Tanguay, A.&lt;/author&gt;&lt;author&gt;Roy, P. H.&lt;/author&gt;&lt;author&gt;Gamboa, G. C.&lt;/author&gt;&lt;author&gt;Barry, G. F.&lt;/author&gt;&lt;author&gt;Aubert, E.&lt;/author&gt;&lt;author&gt;Davies, J.&lt;/author&gt;&lt;author&gt;et al.,&lt;/author&gt;&lt;/authors&gt;&lt;/contributors&gt;&lt;auth-address&gt;Fakultat fur Biologie, Universitat Bielefeld, Federal Republic of Germany.&lt;/auth-address&gt;&lt;titles&gt;&lt;title&gt;On the evolution of Tn21-like multiresistance transposons: sequence analysis of the gene (aacC1) for gentamicin acetyltransferase-3-I(AAC(3)-I), another member of the Tn21-based expression cassette&lt;/title&gt;&lt;secondary-title&gt;Mol Gen Genet&lt;/secondary-title&gt;&lt;/titles&gt;&lt;periodical&gt;&lt;full-title&gt;Mol Gen Genet&lt;/full-title&gt;&lt;/periodical&gt;&lt;pages&gt;202-8&lt;/pages&gt;&lt;volume&gt;217&lt;/volume&gt;&lt;number&gt;2-3&lt;/number&gt;&lt;keywords&gt;&lt;keyword&gt;Acetyltransferases/*genetics&lt;/keyword&gt;&lt;keyword&gt;Amino Acid Sequence&lt;/keyword&gt;&lt;keyword&gt;Base Sequence&lt;/keyword&gt;&lt;keyword&gt;Biological Evolution&lt;/keyword&gt;&lt;keyword&gt;*DNA Transposable Elements&lt;/keyword&gt;&lt;keyword&gt;DNA, Bacterial/genetics&lt;/keyword&gt;&lt;keyword&gt;Drug Resistance, Microbial/genetics&lt;/keyword&gt;&lt;keyword&gt;Molecular Sequence Data&lt;/keyword&gt;&lt;keyword&gt;*R Factors&lt;/keyword&gt;&lt;keyword&gt;Sequence Homology, Nucleic Acid&lt;/keyword&gt;&lt;/keywords&gt;&lt;dates&gt;&lt;year&gt;1989&lt;/year&gt;&lt;pub-dates&gt;&lt;date&gt;Jun&lt;/date&gt;&lt;/pub-dates&gt;&lt;/dates&gt;&lt;isbn&gt;0026-8925 (Print)&amp;#xD;0026-8925 (Linking)&lt;/isbn&gt;&lt;accession-num&gt;2549372&lt;/accession-num&gt;&lt;urls&gt;&lt;related-urls&gt;&lt;url&gt;http://www.ncbi.nlm.nih.gov/pubmed/2549372&lt;/url&gt;&lt;/related-urls&gt;&lt;/urls&gt;&lt;/record&gt;&lt;/Cite&gt;&lt;/EndNote&gt;</w:instrText>
      </w:r>
      <w:r>
        <w:fldChar w:fldCharType="separate"/>
      </w:r>
      <w:r w:rsidR="006C6D98">
        <w:rPr>
          <w:noProof/>
        </w:rPr>
        <w:t>[8]</w:t>
      </w:r>
      <w:r>
        <w:fldChar w:fldCharType="end"/>
      </w:r>
      <w:r>
        <w:t>.</w:t>
      </w:r>
    </w:p>
    <w:p w14:paraId="446FA189" w14:textId="77777777" w:rsidR="004C1EBA" w:rsidRDefault="004C1EBA" w:rsidP="006241A8">
      <w:pPr>
        <w:jc w:val="both"/>
        <w:sectPr w:rsidR="004C1EBA" w:rsidSect="00205986">
          <w:footerReference w:type="even" r:id="rId12"/>
          <w:footerReference w:type="default" r:id="rId13"/>
          <w:pgSz w:w="11900" w:h="16840"/>
          <w:pgMar w:top="1440" w:right="1797" w:bottom="1440" w:left="1797" w:header="709" w:footer="709" w:gutter="0"/>
          <w:cols w:space="708"/>
          <w:docGrid w:linePitch="360"/>
        </w:sectPr>
      </w:pPr>
    </w:p>
    <w:p w14:paraId="18AB323D" w14:textId="0DB7B5C2" w:rsidR="0099286B" w:rsidRDefault="0099286B" w:rsidP="006241A8">
      <w:pPr>
        <w:jc w:val="both"/>
        <w:rPr>
          <w:b/>
        </w:rPr>
      </w:pPr>
      <w:r>
        <w:rPr>
          <w:b/>
        </w:rPr>
        <w:lastRenderedPageBreak/>
        <w:t>Table S</w:t>
      </w:r>
      <w:r w:rsidR="007B5043">
        <w:rPr>
          <w:b/>
        </w:rPr>
        <w:t>4</w:t>
      </w:r>
      <w:r>
        <w:rPr>
          <w:b/>
        </w:rPr>
        <w:t>:</w:t>
      </w:r>
      <w:r w:rsidRPr="007D1248">
        <w:t xml:space="preserve"> </w:t>
      </w:r>
      <w:r>
        <w:t xml:space="preserve">ANOVA with </w:t>
      </w:r>
      <w:r w:rsidRPr="003D5DC2">
        <w:t>Tukey</w:t>
      </w:r>
      <w:r>
        <w:rPr>
          <w:b/>
        </w:rPr>
        <w:t xml:space="preserve"> </w:t>
      </w:r>
      <w:r>
        <w:t xml:space="preserve">HSD correction for multiple comparisons of means of relative fitness in competitions between the transformation proficient wildtype and the uptake-deficient </w:t>
      </w:r>
      <w:r w:rsidRPr="00630868">
        <w:rPr>
          <w:rFonts w:ascii="Symbol" w:hAnsi="Symbol"/>
        </w:rPr>
        <w:t></w:t>
      </w:r>
      <w:r w:rsidRPr="00630868">
        <w:rPr>
          <w:i/>
        </w:rPr>
        <w:t>comB-F</w:t>
      </w:r>
      <w:r>
        <w:t xml:space="preserve"> strain (KOM130), and the uptake-proficient but transformation-deficient </w:t>
      </w:r>
      <w:r w:rsidRPr="00630868">
        <w:rPr>
          <w:rFonts w:ascii="Symbol" w:hAnsi="Symbol"/>
        </w:rPr>
        <w:t></w:t>
      </w:r>
      <w:r w:rsidRPr="00630868">
        <w:rPr>
          <w:rFonts w:eastAsia="Times New Roman"/>
          <w:i/>
          <w:iCs/>
          <w:color w:val="000000"/>
        </w:rPr>
        <w:t xml:space="preserve">dprA </w:t>
      </w:r>
      <w:r w:rsidRPr="00630868">
        <w:rPr>
          <w:rFonts w:eastAsia="Times New Roman"/>
          <w:iCs/>
          <w:color w:val="000000"/>
        </w:rPr>
        <w:t xml:space="preserve">against </w:t>
      </w:r>
      <w:r w:rsidRPr="00630868">
        <w:rPr>
          <w:rFonts w:ascii="Symbol" w:hAnsi="Symbol"/>
        </w:rPr>
        <w:t></w:t>
      </w:r>
      <w:r w:rsidRPr="00630868">
        <w:rPr>
          <w:i/>
        </w:rPr>
        <w:t>comB-F</w:t>
      </w:r>
      <w:r>
        <w:rPr>
          <w:rFonts w:ascii="Calibri" w:eastAsia="Times New Roman" w:hAnsi="Calibri"/>
          <w:iCs/>
          <w:color w:val="000000"/>
        </w:rPr>
        <w:t xml:space="preserve">. </w:t>
      </w:r>
      <w:r w:rsidRPr="00630868">
        <w:rPr>
          <w:rFonts w:eastAsia="Times New Roman"/>
          <w:iCs/>
          <w:color w:val="000000"/>
        </w:rPr>
        <w:t xml:space="preserve">See </w:t>
      </w:r>
      <w:r>
        <w:rPr>
          <w:rFonts w:eastAsia="Times New Roman"/>
          <w:iCs/>
          <w:color w:val="000000"/>
        </w:rPr>
        <w:t>M</w:t>
      </w:r>
      <w:r w:rsidRPr="00630868">
        <w:rPr>
          <w:rFonts w:eastAsia="Times New Roman"/>
          <w:iCs/>
          <w:color w:val="000000"/>
        </w:rPr>
        <w:t>aterial</w:t>
      </w:r>
      <w:r>
        <w:rPr>
          <w:rFonts w:eastAsia="Times New Roman"/>
          <w:iCs/>
          <w:color w:val="000000"/>
        </w:rPr>
        <w:t>s</w:t>
      </w:r>
      <w:r w:rsidRPr="00630868">
        <w:rPr>
          <w:rFonts w:eastAsia="Times New Roman"/>
          <w:iCs/>
          <w:color w:val="000000"/>
        </w:rPr>
        <w:t xml:space="preserve"> and </w:t>
      </w:r>
      <w:r>
        <w:rPr>
          <w:rFonts w:eastAsia="Times New Roman"/>
          <w:iCs/>
          <w:color w:val="000000"/>
        </w:rPr>
        <w:t>M</w:t>
      </w:r>
      <w:r w:rsidRPr="00630868">
        <w:rPr>
          <w:rFonts w:eastAsia="Times New Roman"/>
          <w:iCs/>
          <w:color w:val="000000"/>
        </w:rPr>
        <w:t xml:space="preserve">ethods </w:t>
      </w:r>
      <w:r>
        <w:rPr>
          <w:rFonts w:eastAsia="Times New Roman"/>
          <w:iCs/>
          <w:color w:val="000000"/>
        </w:rPr>
        <w:t xml:space="preserve">section </w:t>
      </w:r>
      <w:r w:rsidRPr="00630868">
        <w:rPr>
          <w:rFonts w:eastAsia="Times New Roman"/>
          <w:iCs/>
          <w:color w:val="000000"/>
        </w:rPr>
        <w:t>for model specification.</w:t>
      </w:r>
    </w:p>
    <w:tbl>
      <w:tblPr>
        <w:tblpPr w:leftFromText="180" w:rightFromText="180" w:vertAnchor="text" w:tblpY="1"/>
        <w:tblOverlap w:val="never"/>
        <w:tblW w:w="12189" w:type="dxa"/>
        <w:tblLayout w:type="fixed"/>
        <w:tblLook w:val="04A0" w:firstRow="1" w:lastRow="0" w:firstColumn="1" w:lastColumn="0" w:noHBand="0" w:noVBand="1"/>
      </w:tblPr>
      <w:tblGrid>
        <w:gridCol w:w="6232"/>
        <w:gridCol w:w="1277"/>
        <w:gridCol w:w="1678"/>
        <w:gridCol w:w="1702"/>
        <w:gridCol w:w="1300"/>
      </w:tblGrid>
      <w:tr w:rsidR="0099286B" w:rsidRPr="000E38A2" w14:paraId="6E05059E" w14:textId="77777777" w:rsidTr="00482785">
        <w:trPr>
          <w:trHeight w:val="300"/>
        </w:trPr>
        <w:tc>
          <w:tcPr>
            <w:tcW w:w="6232" w:type="dxa"/>
            <w:tcBorders>
              <w:top w:val="single" w:sz="4" w:space="0" w:color="auto"/>
              <w:left w:val="single" w:sz="4" w:space="0" w:color="auto"/>
              <w:bottom w:val="nil"/>
              <w:right w:val="nil"/>
            </w:tcBorders>
            <w:shd w:val="clear" w:color="auto" w:fill="auto"/>
            <w:noWrap/>
            <w:vAlign w:val="bottom"/>
            <w:hideMark/>
          </w:tcPr>
          <w:p w14:paraId="7AB309F3" w14:textId="77777777" w:rsidR="0099286B" w:rsidRPr="000E38A2" w:rsidRDefault="0099286B" w:rsidP="006241A8">
            <w:pPr>
              <w:jc w:val="both"/>
              <w:rPr>
                <w:rFonts w:ascii="Calibri" w:eastAsia="Times New Roman" w:hAnsi="Calibri"/>
                <w:b/>
                <w:bCs/>
                <w:color w:val="000000"/>
              </w:rPr>
            </w:pPr>
          </w:p>
        </w:tc>
        <w:tc>
          <w:tcPr>
            <w:tcW w:w="1277" w:type="dxa"/>
            <w:tcBorders>
              <w:top w:val="single" w:sz="4" w:space="0" w:color="auto"/>
              <w:left w:val="single" w:sz="4" w:space="0" w:color="auto"/>
              <w:bottom w:val="nil"/>
              <w:right w:val="nil"/>
            </w:tcBorders>
            <w:shd w:val="clear" w:color="auto" w:fill="auto"/>
            <w:noWrap/>
            <w:vAlign w:val="bottom"/>
            <w:hideMark/>
          </w:tcPr>
          <w:p w14:paraId="4191AD88"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Mean</w:t>
            </w:r>
          </w:p>
        </w:tc>
        <w:tc>
          <w:tcPr>
            <w:tcW w:w="33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CBB16CC"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95 % Confidence Interval</w:t>
            </w:r>
          </w:p>
        </w:tc>
        <w:tc>
          <w:tcPr>
            <w:tcW w:w="1300" w:type="dxa"/>
            <w:tcBorders>
              <w:top w:val="single" w:sz="4" w:space="0" w:color="auto"/>
              <w:left w:val="nil"/>
              <w:bottom w:val="nil"/>
              <w:right w:val="single" w:sz="4" w:space="0" w:color="auto"/>
            </w:tcBorders>
            <w:shd w:val="clear" w:color="auto" w:fill="auto"/>
            <w:noWrap/>
            <w:vAlign w:val="bottom"/>
            <w:hideMark/>
          </w:tcPr>
          <w:p w14:paraId="0066422A" w14:textId="77777777" w:rsidR="0099286B" w:rsidRPr="000E38A2" w:rsidRDefault="0099286B" w:rsidP="006241A8">
            <w:pPr>
              <w:jc w:val="both"/>
              <w:rPr>
                <w:rFonts w:ascii="Calibri" w:eastAsia="Times New Roman" w:hAnsi="Calibri"/>
                <w:b/>
                <w:bCs/>
                <w:color w:val="000000"/>
              </w:rPr>
            </w:pPr>
          </w:p>
        </w:tc>
      </w:tr>
      <w:tr w:rsidR="0099286B" w:rsidRPr="000E38A2" w14:paraId="28A993E4" w14:textId="77777777" w:rsidTr="00482785">
        <w:trPr>
          <w:trHeight w:val="300"/>
        </w:trPr>
        <w:tc>
          <w:tcPr>
            <w:tcW w:w="6232" w:type="dxa"/>
            <w:tcBorders>
              <w:top w:val="nil"/>
              <w:left w:val="single" w:sz="4" w:space="0" w:color="auto"/>
              <w:bottom w:val="single" w:sz="4" w:space="0" w:color="auto"/>
              <w:right w:val="nil"/>
            </w:tcBorders>
            <w:shd w:val="clear" w:color="auto" w:fill="auto"/>
            <w:noWrap/>
            <w:vAlign w:val="bottom"/>
            <w:hideMark/>
          </w:tcPr>
          <w:p w14:paraId="51B57FBA"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Pairwise comparison</w:t>
            </w:r>
          </w:p>
        </w:tc>
        <w:tc>
          <w:tcPr>
            <w:tcW w:w="1277" w:type="dxa"/>
            <w:tcBorders>
              <w:top w:val="nil"/>
              <w:left w:val="single" w:sz="4" w:space="0" w:color="auto"/>
              <w:bottom w:val="single" w:sz="4" w:space="0" w:color="auto"/>
              <w:right w:val="nil"/>
            </w:tcBorders>
            <w:shd w:val="clear" w:color="auto" w:fill="auto"/>
            <w:noWrap/>
            <w:vAlign w:val="bottom"/>
            <w:hideMark/>
          </w:tcPr>
          <w:p w14:paraId="3AF1D810"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difference</w:t>
            </w:r>
          </w:p>
        </w:tc>
        <w:tc>
          <w:tcPr>
            <w:tcW w:w="1678" w:type="dxa"/>
            <w:tcBorders>
              <w:top w:val="nil"/>
              <w:left w:val="single" w:sz="4" w:space="0" w:color="auto"/>
              <w:bottom w:val="single" w:sz="4" w:space="0" w:color="auto"/>
              <w:right w:val="nil"/>
            </w:tcBorders>
            <w:shd w:val="clear" w:color="auto" w:fill="auto"/>
            <w:noWrap/>
            <w:vAlign w:val="bottom"/>
            <w:hideMark/>
          </w:tcPr>
          <w:p w14:paraId="6AFAC151"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lower bound</w:t>
            </w:r>
          </w:p>
        </w:tc>
        <w:tc>
          <w:tcPr>
            <w:tcW w:w="1702" w:type="dxa"/>
            <w:tcBorders>
              <w:top w:val="nil"/>
              <w:left w:val="nil"/>
              <w:bottom w:val="single" w:sz="4" w:space="0" w:color="auto"/>
              <w:right w:val="single" w:sz="4" w:space="0" w:color="auto"/>
            </w:tcBorders>
            <w:shd w:val="clear" w:color="auto" w:fill="auto"/>
            <w:noWrap/>
            <w:vAlign w:val="bottom"/>
            <w:hideMark/>
          </w:tcPr>
          <w:p w14:paraId="30D722A8"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upper bound</w:t>
            </w:r>
          </w:p>
        </w:tc>
        <w:tc>
          <w:tcPr>
            <w:tcW w:w="1300" w:type="dxa"/>
            <w:tcBorders>
              <w:top w:val="nil"/>
              <w:left w:val="nil"/>
              <w:bottom w:val="single" w:sz="4" w:space="0" w:color="auto"/>
              <w:right w:val="single" w:sz="4" w:space="0" w:color="auto"/>
            </w:tcBorders>
            <w:shd w:val="clear" w:color="auto" w:fill="auto"/>
            <w:noWrap/>
            <w:vAlign w:val="bottom"/>
            <w:hideMark/>
          </w:tcPr>
          <w:p w14:paraId="485965F7"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p adj</w:t>
            </w:r>
            <w:r>
              <w:rPr>
                <w:rFonts w:ascii="Calibri" w:eastAsia="Times New Roman" w:hAnsi="Calibri"/>
                <w:b/>
                <w:bCs/>
                <w:color w:val="000000"/>
              </w:rPr>
              <w:t>usted</w:t>
            </w:r>
          </w:p>
        </w:tc>
      </w:tr>
      <w:tr w:rsidR="0099286B" w:rsidRPr="000E38A2" w14:paraId="74D3DF78"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0C9B5F88"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DNA</w:t>
            </w:r>
          </w:p>
        </w:tc>
        <w:tc>
          <w:tcPr>
            <w:tcW w:w="1277" w:type="dxa"/>
            <w:tcBorders>
              <w:top w:val="nil"/>
              <w:left w:val="single" w:sz="4" w:space="0" w:color="auto"/>
              <w:bottom w:val="nil"/>
              <w:right w:val="nil"/>
            </w:tcBorders>
            <w:shd w:val="clear" w:color="auto" w:fill="auto"/>
            <w:noWrap/>
            <w:vAlign w:val="bottom"/>
            <w:hideMark/>
          </w:tcPr>
          <w:p w14:paraId="3FACA5BE" w14:textId="77777777" w:rsidR="0099286B" w:rsidRPr="000E38A2" w:rsidRDefault="0099286B" w:rsidP="006241A8">
            <w:pPr>
              <w:jc w:val="both"/>
              <w:rPr>
                <w:rFonts w:ascii="Calibri" w:eastAsia="Times New Roman" w:hAnsi="Calibri"/>
                <w:color w:val="000000"/>
              </w:rPr>
            </w:pPr>
          </w:p>
        </w:tc>
        <w:tc>
          <w:tcPr>
            <w:tcW w:w="1678" w:type="dxa"/>
            <w:tcBorders>
              <w:top w:val="nil"/>
              <w:left w:val="single" w:sz="4" w:space="0" w:color="auto"/>
              <w:bottom w:val="nil"/>
              <w:right w:val="nil"/>
            </w:tcBorders>
            <w:shd w:val="clear" w:color="auto" w:fill="auto"/>
            <w:noWrap/>
            <w:vAlign w:val="bottom"/>
            <w:hideMark/>
          </w:tcPr>
          <w:p w14:paraId="5D5F52D9" w14:textId="77777777" w:rsidR="0099286B" w:rsidRPr="000E38A2" w:rsidRDefault="0099286B" w:rsidP="006241A8">
            <w:pPr>
              <w:jc w:val="both"/>
              <w:rPr>
                <w:rFonts w:ascii="Calibri" w:eastAsia="Times New Roman" w:hAnsi="Calibri"/>
                <w:color w:val="000000"/>
              </w:rPr>
            </w:pPr>
          </w:p>
        </w:tc>
        <w:tc>
          <w:tcPr>
            <w:tcW w:w="1702" w:type="dxa"/>
            <w:tcBorders>
              <w:top w:val="nil"/>
              <w:left w:val="nil"/>
              <w:bottom w:val="nil"/>
              <w:right w:val="single" w:sz="4" w:space="0" w:color="auto"/>
            </w:tcBorders>
            <w:shd w:val="clear" w:color="auto" w:fill="auto"/>
            <w:noWrap/>
            <w:vAlign w:val="bottom"/>
            <w:hideMark/>
          </w:tcPr>
          <w:p w14:paraId="2CFA2D18" w14:textId="77777777" w:rsidR="0099286B" w:rsidRPr="000E38A2" w:rsidRDefault="0099286B" w:rsidP="006241A8">
            <w:pPr>
              <w:jc w:val="both"/>
              <w:rPr>
                <w:rFonts w:ascii="Calibri" w:eastAsia="Times New Roman" w:hAnsi="Calibri"/>
                <w:color w:val="000000"/>
              </w:rPr>
            </w:pPr>
          </w:p>
        </w:tc>
        <w:tc>
          <w:tcPr>
            <w:tcW w:w="1300" w:type="dxa"/>
            <w:tcBorders>
              <w:top w:val="nil"/>
              <w:left w:val="nil"/>
              <w:bottom w:val="nil"/>
              <w:right w:val="single" w:sz="4" w:space="0" w:color="auto"/>
            </w:tcBorders>
            <w:shd w:val="clear" w:color="auto" w:fill="auto"/>
            <w:noWrap/>
            <w:vAlign w:val="bottom"/>
            <w:hideMark/>
          </w:tcPr>
          <w:p w14:paraId="14A0B887" w14:textId="77777777" w:rsidR="0099286B" w:rsidRPr="000E38A2" w:rsidRDefault="0099286B" w:rsidP="006241A8">
            <w:pPr>
              <w:jc w:val="both"/>
              <w:rPr>
                <w:rFonts w:ascii="Calibri" w:eastAsia="Times New Roman" w:hAnsi="Calibri"/>
                <w:color w:val="000000"/>
              </w:rPr>
            </w:pPr>
          </w:p>
        </w:tc>
      </w:tr>
      <w:tr w:rsidR="0099286B" w:rsidRPr="000E38A2" w14:paraId="68D1963D"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7F30E2EB"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heterolog</w:t>
            </w:r>
            <w:r>
              <w:rPr>
                <w:rFonts w:ascii="Calibri" w:eastAsia="Times New Roman" w:hAnsi="Calibri"/>
                <w:color w:val="000000"/>
              </w:rPr>
              <w:t>o</w:t>
            </w:r>
            <w:r w:rsidRPr="000E38A2">
              <w:rPr>
                <w:rFonts w:ascii="Calibri" w:eastAsia="Times New Roman" w:hAnsi="Calibri"/>
                <w:color w:val="000000"/>
              </w:rPr>
              <w:t>us DNA vs DNase</w:t>
            </w:r>
          </w:p>
        </w:tc>
        <w:tc>
          <w:tcPr>
            <w:tcW w:w="1277" w:type="dxa"/>
            <w:tcBorders>
              <w:top w:val="nil"/>
              <w:left w:val="single" w:sz="4" w:space="0" w:color="auto"/>
              <w:bottom w:val="nil"/>
              <w:right w:val="nil"/>
            </w:tcBorders>
            <w:shd w:val="clear" w:color="auto" w:fill="auto"/>
            <w:noWrap/>
            <w:vAlign w:val="bottom"/>
            <w:hideMark/>
          </w:tcPr>
          <w:p w14:paraId="117E59F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0.066</w:t>
            </w:r>
          </w:p>
        </w:tc>
        <w:tc>
          <w:tcPr>
            <w:tcW w:w="1678" w:type="dxa"/>
            <w:tcBorders>
              <w:top w:val="nil"/>
              <w:left w:val="single" w:sz="4" w:space="0" w:color="auto"/>
              <w:bottom w:val="nil"/>
              <w:right w:val="nil"/>
            </w:tcBorders>
            <w:shd w:val="clear" w:color="auto" w:fill="auto"/>
            <w:noWrap/>
            <w:vAlign w:val="bottom"/>
            <w:hideMark/>
          </w:tcPr>
          <w:p w14:paraId="374E37A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0.041</w:t>
            </w:r>
          </w:p>
        </w:tc>
        <w:tc>
          <w:tcPr>
            <w:tcW w:w="1702" w:type="dxa"/>
            <w:tcBorders>
              <w:top w:val="nil"/>
              <w:left w:val="nil"/>
              <w:bottom w:val="nil"/>
              <w:right w:val="single" w:sz="4" w:space="0" w:color="auto"/>
            </w:tcBorders>
            <w:shd w:val="clear" w:color="auto" w:fill="auto"/>
            <w:noWrap/>
            <w:vAlign w:val="bottom"/>
            <w:hideMark/>
          </w:tcPr>
          <w:p w14:paraId="4EBA53EB"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0.090</w:t>
            </w:r>
          </w:p>
        </w:tc>
        <w:tc>
          <w:tcPr>
            <w:tcW w:w="1300" w:type="dxa"/>
            <w:tcBorders>
              <w:top w:val="nil"/>
              <w:left w:val="nil"/>
              <w:bottom w:val="nil"/>
              <w:right w:val="single" w:sz="4" w:space="0" w:color="auto"/>
            </w:tcBorders>
            <w:shd w:val="clear" w:color="auto" w:fill="auto"/>
            <w:noWrap/>
            <w:vAlign w:val="bottom"/>
            <w:hideMark/>
          </w:tcPr>
          <w:p w14:paraId="5D322C12"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3F7C064B"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4B7D8AFC"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vs DNase</w:t>
            </w:r>
          </w:p>
        </w:tc>
        <w:tc>
          <w:tcPr>
            <w:tcW w:w="1277" w:type="dxa"/>
            <w:tcBorders>
              <w:top w:val="nil"/>
              <w:left w:val="single" w:sz="4" w:space="0" w:color="auto"/>
              <w:bottom w:val="nil"/>
              <w:right w:val="nil"/>
            </w:tcBorders>
            <w:shd w:val="clear" w:color="auto" w:fill="auto"/>
            <w:noWrap/>
            <w:vAlign w:val="bottom"/>
            <w:hideMark/>
          </w:tcPr>
          <w:p w14:paraId="2A49C3CF"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0.090</w:t>
            </w:r>
          </w:p>
        </w:tc>
        <w:tc>
          <w:tcPr>
            <w:tcW w:w="1678" w:type="dxa"/>
            <w:tcBorders>
              <w:top w:val="nil"/>
              <w:left w:val="single" w:sz="4" w:space="0" w:color="auto"/>
              <w:bottom w:val="nil"/>
              <w:right w:val="nil"/>
            </w:tcBorders>
            <w:shd w:val="clear" w:color="auto" w:fill="auto"/>
            <w:noWrap/>
            <w:vAlign w:val="bottom"/>
            <w:hideMark/>
          </w:tcPr>
          <w:p w14:paraId="6AE9A30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0.066</w:t>
            </w:r>
          </w:p>
        </w:tc>
        <w:tc>
          <w:tcPr>
            <w:tcW w:w="1702" w:type="dxa"/>
            <w:tcBorders>
              <w:top w:val="nil"/>
              <w:left w:val="nil"/>
              <w:bottom w:val="nil"/>
              <w:right w:val="single" w:sz="4" w:space="0" w:color="auto"/>
            </w:tcBorders>
            <w:shd w:val="clear" w:color="auto" w:fill="auto"/>
            <w:noWrap/>
            <w:vAlign w:val="bottom"/>
            <w:hideMark/>
          </w:tcPr>
          <w:p w14:paraId="201F502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0.115</w:t>
            </w:r>
          </w:p>
        </w:tc>
        <w:tc>
          <w:tcPr>
            <w:tcW w:w="1300" w:type="dxa"/>
            <w:tcBorders>
              <w:top w:val="nil"/>
              <w:left w:val="nil"/>
              <w:bottom w:val="nil"/>
              <w:right w:val="single" w:sz="4" w:space="0" w:color="auto"/>
            </w:tcBorders>
            <w:shd w:val="clear" w:color="auto" w:fill="auto"/>
            <w:noWrap/>
            <w:vAlign w:val="bottom"/>
            <w:hideMark/>
          </w:tcPr>
          <w:p w14:paraId="6C52CC7F"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36F7CC9E"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140A434A"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vs </w:t>
            </w:r>
            <w:r>
              <w:rPr>
                <w:rFonts w:ascii="Calibri" w:eastAsia="Times New Roman" w:hAnsi="Calibri"/>
                <w:color w:val="000000"/>
              </w:rPr>
              <w:t>heterologous</w:t>
            </w:r>
            <w:r w:rsidRPr="000E38A2">
              <w:rPr>
                <w:rFonts w:ascii="Calibri" w:eastAsia="Times New Roman" w:hAnsi="Calibri"/>
                <w:color w:val="000000"/>
              </w:rPr>
              <w:t xml:space="preserve"> DNA</w:t>
            </w:r>
          </w:p>
        </w:tc>
        <w:tc>
          <w:tcPr>
            <w:tcW w:w="1277" w:type="dxa"/>
            <w:tcBorders>
              <w:top w:val="nil"/>
              <w:left w:val="single" w:sz="4" w:space="0" w:color="auto"/>
              <w:bottom w:val="nil"/>
              <w:right w:val="nil"/>
            </w:tcBorders>
            <w:shd w:val="clear" w:color="auto" w:fill="auto"/>
            <w:noWrap/>
            <w:vAlign w:val="bottom"/>
            <w:hideMark/>
          </w:tcPr>
          <w:p w14:paraId="68C431C4"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0.025</w:t>
            </w:r>
          </w:p>
        </w:tc>
        <w:tc>
          <w:tcPr>
            <w:tcW w:w="1678" w:type="dxa"/>
            <w:tcBorders>
              <w:top w:val="nil"/>
              <w:left w:val="single" w:sz="4" w:space="0" w:color="auto"/>
              <w:bottom w:val="nil"/>
              <w:right w:val="nil"/>
            </w:tcBorders>
            <w:shd w:val="clear" w:color="auto" w:fill="auto"/>
            <w:noWrap/>
            <w:vAlign w:val="bottom"/>
            <w:hideMark/>
          </w:tcPr>
          <w:p w14:paraId="49B61BC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0.000</w:t>
            </w:r>
          </w:p>
        </w:tc>
        <w:tc>
          <w:tcPr>
            <w:tcW w:w="1702" w:type="dxa"/>
            <w:tcBorders>
              <w:top w:val="nil"/>
              <w:left w:val="nil"/>
              <w:bottom w:val="nil"/>
              <w:right w:val="single" w:sz="4" w:space="0" w:color="auto"/>
            </w:tcBorders>
            <w:shd w:val="clear" w:color="auto" w:fill="auto"/>
            <w:noWrap/>
            <w:vAlign w:val="bottom"/>
            <w:hideMark/>
          </w:tcPr>
          <w:p w14:paraId="6A54402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0.049</w:t>
            </w:r>
          </w:p>
        </w:tc>
        <w:tc>
          <w:tcPr>
            <w:tcW w:w="1300" w:type="dxa"/>
            <w:tcBorders>
              <w:top w:val="nil"/>
              <w:left w:val="nil"/>
              <w:bottom w:val="nil"/>
              <w:right w:val="single" w:sz="4" w:space="0" w:color="auto"/>
            </w:tcBorders>
            <w:shd w:val="clear" w:color="auto" w:fill="auto"/>
            <w:noWrap/>
            <w:vAlign w:val="bottom"/>
            <w:hideMark/>
          </w:tcPr>
          <w:p w14:paraId="3D2E5ECE"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0.046</w:t>
            </w:r>
          </w:p>
        </w:tc>
      </w:tr>
      <w:tr w:rsidR="0099286B" w:rsidRPr="000E38A2" w14:paraId="1C4C71EB" w14:textId="77777777" w:rsidTr="00482785">
        <w:trPr>
          <w:trHeight w:val="300"/>
        </w:trPr>
        <w:tc>
          <w:tcPr>
            <w:tcW w:w="6232" w:type="dxa"/>
            <w:tcBorders>
              <w:top w:val="single" w:sz="4" w:space="0" w:color="auto"/>
              <w:left w:val="single" w:sz="4" w:space="0" w:color="auto"/>
              <w:bottom w:val="nil"/>
              <w:right w:val="nil"/>
            </w:tcBorders>
            <w:shd w:val="clear" w:color="auto" w:fill="auto"/>
            <w:noWrap/>
            <w:vAlign w:val="bottom"/>
            <w:hideMark/>
          </w:tcPr>
          <w:p w14:paraId="5B71A3B0"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Strain</w:t>
            </w:r>
          </w:p>
        </w:tc>
        <w:tc>
          <w:tcPr>
            <w:tcW w:w="1277" w:type="dxa"/>
            <w:tcBorders>
              <w:top w:val="single" w:sz="4" w:space="0" w:color="auto"/>
              <w:left w:val="single" w:sz="4" w:space="0" w:color="auto"/>
              <w:bottom w:val="nil"/>
              <w:right w:val="nil"/>
            </w:tcBorders>
            <w:shd w:val="clear" w:color="auto" w:fill="auto"/>
            <w:noWrap/>
            <w:vAlign w:val="bottom"/>
            <w:hideMark/>
          </w:tcPr>
          <w:p w14:paraId="31A16C0F" w14:textId="77777777" w:rsidR="0099286B" w:rsidRPr="000E38A2" w:rsidRDefault="0099286B" w:rsidP="006241A8">
            <w:pPr>
              <w:jc w:val="both"/>
              <w:rPr>
                <w:rFonts w:ascii="Calibri" w:eastAsia="Times New Roman" w:hAnsi="Calibri"/>
                <w:color w:val="000000"/>
              </w:rPr>
            </w:pPr>
          </w:p>
        </w:tc>
        <w:tc>
          <w:tcPr>
            <w:tcW w:w="1678" w:type="dxa"/>
            <w:tcBorders>
              <w:top w:val="single" w:sz="4" w:space="0" w:color="auto"/>
              <w:left w:val="single" w:sz="4" w:space="0" w:color="auto"/>
              <w:bottom w:val="nil"/>
              <w:right w:val="nil"/>
            </w:tcBorders>
            <w:shd w:val="clear" w:color="auto" w:fill="auto"/>
            <w:noWrap/>
            <w:vAlign w:val="bottom"/>
            <w:hideMark/>
          </w:tcPr>
          <w:p w14:paraId="18BB3C1D" w14:textId="77777777" w:rsidR="0099286B" w:rsidRPr="000E38A2" w:rsidRDefault="0099286B" w:rsidP="006241A8">
            <w:pPr>
              <w:jc w:val="both"/>
              <w:rPr>
                <w:rFonts w:ascii="Calibri" w:eastAsia="Times New Roman" w:hAnsi="Calibri"/>
                <w:color w:val="000000"/>
              </w:rPr>
            </w:pPr>
          </w:p>
        </w:tc>
        <w:tc>
          <w:tcPr>
            <w:tcW w:w="1702" w:type="dxa"/>
            <w:tcBorders>
              <w:top w:val="single" w:sz="4" w:space="0" w:color="auto"/>
              <w:left w:val="nil"/>
              <w:bottom w:val="nil"/>
              <w:right w:val="single" w:sz="4" w:space="0" w:color="auto"/>
            </w:tcBorders>
            <w:shd w:val="clear" w:color="auto" w:fill="auto"/>
            <w:noWrap/>
            <w:vAlign w:val="bottom"/>
            <w:hideMark/>
          </w:tcPr>
          <w:p w14:paraId="61FDF502" w14:textId="77777777" w:rsidR="0099286B" w:rsidRPr="000E38A2" w:rsidRDefault="0099286B" w:rsidP="006241A8">
            <w:pPr>
              <w:jc w:val="both"/>
              <w:rPr>
                <w:rFonts w:ascii="Calibri" w:eastAsia="Times New Roman" w:hAnsi="Calibri"/>
                <w:color w:val="000000"/>
              </w:rPr>
            </w:pPr>
          </w:p>
        </w:tc>
        <w:tc>
          <w:tcPr>
            <w:tcW w:w="1300" w:type="dxa"/>
            <w:tcBorders>
              <w:top w:val="single" w:sz="4" w:space="0" w:color="auto"/>
              <w:left w:val="nil"/>
              <w:bottom w:val="nil"/>
              <w:right w:val="single" w:sz="4" w:space="0" w:color="auto"/>
            </w:tcBorders>
            <w:shd w:val="clear" w:color="auto" w:fill="auto"/>
            <w:noWrap/>
            <w:vAlign w:val="bottom"/>
            <w:hideMark/>
          </w:tcPr>
          <w:p w14:paraId="66AD2AB6" w14:textId="77777777" w:rsidR="0099286B" w:rsidRPr="000E38A2" w:rsidRDefault="0099286B" w:rsidP="006241A8">
            <w:pPr>
              <w:jc w:val="both"/>
              <w:rPr>
                <w:rFonts w:ascii="Calibri" w:eastAsia="Times New Roman" w:hAnsi="Calibri"/>
                <w:color w:val="000000"/>
              </w:rPr>
            </w:pPr>
          </w:p>
        </w:tc>
      </w:tr>
      <w:tr w:rsidR="0099286B" w:rsidRPr="000E38A2" w14:paraId="076C8A13" w14:textId="77777777" w:rsidTr="00482785">
        <w:trPr>
          <w:trHeight w:val="300"/>
        </w:trPr>
        <w:tc>
          <w:tcPr>
            <w:tcW w:w="6232" w:type="dxa"/>
            <w:tcBorders>
              <w:top w:val="nil"/>
              <w:left w:val="single" w:sz="4" w:space="0" w:color="auto"/>
              <w:bottom w:val="single" w:sz="4" w:space="0" w:color="auto"/>
              <w:right w:val="nil"/>
            </w:tcBorders>
            <w:shd w:val="clear" w:color="auto" w:fill="auto"/>
            <w:noWrap/>
            <w:vAlign w:val="bottom"/>
            <w:hideMark/>
          </w:tcPr>
          <w:p w14:paraId="3BBB0A21"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wildtype</w:t>
            </w:r>
            <w:r w:rsidRPr="000E38A2">
              <w:rPr>
                <w:rFonts w:ascii="Calibri" w:eastAsia="Times New Roman" w:hAnsi="Calibri"/>
                <w:color w:val="000000"/>
              </w:rPr>
              <w:t xml:space="preserve"> vs Δ</w:t>
            </w:r>
            <w:r w:rsidRPr="000E38A2">
              <w:rPr>
                <w:rFonts w:ascii="Calibri" w:eastAsia="Times New Roman" w:hAnsi="Calibri"/>
                <w:i/>
                <w:iCs/>
                <w:color w:val="000000"/>
              </w:rPr>
              <w:t>dprA</w:t>
            </w:r>
          </w:p>
        </w:tc>
        <w:tc>
          <w:tcPr>
            <w:tcW w:w="1277" w:type="dxa"/>
            <w:tcBorders>
              <w:top w:val="nil"/>
              <w:left w:val="single" w:sz="4" w:space="0" w:color="auto"/>
              <w:bottom w:val="single" w:sz="4" w:space="0" w:color="auto"/>
              <w:right w:val="nil"/>
            </w:tcBorders>
            <w:shd w:val="clear" w:color="auto" w:fill="auto"/>
            <w:noWrap/>
            <w:vAlign w:val="bottom"/>
            <w:hideMark/>
          </w:tcPr>
          <w:p w14:paraId="118071F4"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-0.010</w:t>
            </w:r>
          </w:p>
        </w:tc>
        <w:tc>
          <w:tcPr>
            <w:tcW w:w="1678" w:type="dxa"/>
            <w:tcBorders>
              <w:top w:val="nil"/>
              <w:left w:val="single" w:sz="4" w:space="0" w:color="auto"/>
              <w:bottom w:val="single" w:sz="4" w:space="0" w:color="auto"/>
              <w:right w:val="nil"/>
            </w:tcBorders>
            <w:shd w:val="clear" w:color="auto" w:fill="auto"/>
            <w:noWrap/>
            <w:vAlign w:val="bottom"/>
            <w:hideMark/>
          </w:tcPr>
          <w:p w14:paraId="07A04894"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-0.027</w:t>
            </w:r>
          </w:p>
        </w:tc>
        <w:tc>
          <w:tcPr>
            <w:tcW w:w="1702" w:type="dxa"/>
            <w:tcBorders>
              <w:top w:val="nil"/>
              <w:left w:val="nil"/>
              <w:bottom w:val="single" w:sz="4" w:space="0" w:color="auto"/>
              <w:right w:val="single" w:sz="4" w:space="0" w:color="auto"/>
            </w:tcBorders>
            <w:shd w:val="clear" w:color="auto" w:fill="auto"/>
            <w:noWrap/>
            <w:vAlign w:val="bottom"/>
            <w:hideMark/>
          </w:tcPr>
          <w:p w14:paraId="2B0D0C5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0.007</w:t>
            </w:r>
          </w:p>
        </w:tc>
        <w:tc>
          <w:tcPr>
            <w:tcW w:w="1300" w:type="dxa"/>
            <w:tcBorders>
              <w:top w:val="nil"/>
              <w:left w:val="nil"/>
              <w:bottom w:val="single" w:sz="4" w:space="0" w:color="auto"/>
              <w:right w:val="single" w:sz="4" w:space="0" w:color="auto"/>
            </w:tcBorders>
            <w:shd w:val="clear" w:color="auto" w:fill="auto"/>
            <w:noWrap/>
            <w:vAlign w:val="bottom"/>
            <w:hideMark/>
          </w:tcPr>
          <w:p w14:paraId="2E9E3BE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0.238</w:t>
            </w:r>
          </w:p>
        </w:tc>
      </w:tr>
      <w:tr w:rsidR="0099286B" w:rsidRPr="000E38A2" w14:paraId="2078B221"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69F9B21F"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UV-exposure</w:t>
            </w:r>
          </w:p>
        </w:tc>
        <w:tc>
          <w:tcPr>
            <w:tcW w:w="1277" w:type="dxa"/>
            <w:tcBorders>
              <w:top w:val="nil"/>
              <w:left w:val="single" w:sz="4" w:space="0" w:color="auto"/>
              <w:bottom w:val="nil"/>
              <w:right w:val="nil"/>
            </w:tcBorders>
            <w:shd w:val="clear" w:color="auto" w:fill="auto"/>
            <w:noWrap/>
            <w:vAlign w:val="bottom"/>
            <w:hideMark/>
          </w:tcPr>
          <w:p w14:paraId="2B334A72" w14:textId="77777777" w:rsidR="0099286B" w:rsidRPr="000E38A2" w:rsidRDefault="0099286B" w:rsidP="006241A8">
            <w:pPr>
              <w:jc w:val="both"/>
              <w:rPr>
                <w:rFonts w:ascii="Calibri" w:eastAsia="Times New Roman" w:hAnsi="Calibri"/>
                <w:color w:val="000000"/>
              </w:rPr>
            </w:pPr>
          </w:p>
        </w:tc>
        <w:tc>
          <w:tcPr>
            <w:tcW w:w="1678" w:type="dxa"/>
            <w:tcBorders>
              <w:top w:val="nil"/>
              <w:left w:val="single" w:sz="4" w:space="0" w:color="auto"/>
              <w:bottom w:val="nil"/>
              <w:right w:val="nil"/>
            </w:tcBorders>
            <w:shd w:val="clear" w:color="auto" w:fill="auto"/>
            <w:noWrap/>
            <w:vAlign w:val="bottom"/>
            <w:hideMark/>
          </w:tcPr>
          <w:p w14:paraId="69BBC291" w14:textId="77777777" w:rsidR="0099286B" w:rsidRPr="000E38A2" w:rsidRDefault="0099286B" w:rsidP="006241A8">
            <w:pPr>
              <w:jc w:val="both"/>
              <w:rPr>
                <w:rFonts w:ascii="Calibri" w:eastAsia="Times New Roman" w:hAnsi="Calibri"/>
                <w:color w:val="000000"/>
              </w:rPr>
            </w:pPr>
          </w:p>
        </w:tc>
        <w:tc>
          <w:tcPr>
            <w:tcW w:w="1702" w:type="dxa"/>
            <w:tcBorders>
              <w:top w:val="nil"/>
              <w:left w:val="nil"/>
              <w:bottom w:val="nil"/>
              <w:right w:val="single" w:sz="4" w:space="0" w:color="auto"/>
            </w:tcBorders>
            <w:shd w:val="clear" w:color="auto" w:fill="auto"/>
            <w:noWrap/>
            <w:vAlign w:val="bottom"/>
            <w:hideMark/>
          </w:tcPr>
          <w:p w14:paraId="632415A2" w14:textId="77777777" w:rsidR="0099286B" w:rsidRPr="000E38A2" w:rsidRDefault="0099286B" w:rsidP="006241A8">
            <w:pPr>
              <w:jc w:val="both"/>
              <w:rPr>
                <w:rFonts w:ascii="Calibri" w:eastAsia="Times New Roman" w:hAnsi="Calibri"/>
                <w:color w:val="000000"/>
              </w:rPr>
            </w:pPr>
          </w:p>
        </w:tc>
        <w:tc>
          <w:tcPr>
            <w:tcW w:w="1300" w:type="dxa"/>
            <w:tcBorders>
              <w:top w:val="nil"/>
              <w:left w:val="nil"/>
              <w:bottom w:val="nil"/>
              <w:right w:val="single" w:sz="4" w:space="0" w:color="auto"/>
            </w:tcBorders>
            <w:shd w:val="clear" w:color="auto" w:fill="auto"/>
            <w:noWrap/>
            <w:vAlign w:val="bottom"/>
            <w:hideMark/>
          </w:tcPr>
          <w:p w14:paraId="7A5EC356" w14:textId="77777777" w:rsidR="0099286B" w:rsidRPr="000E38A2" w:rsidRDefault="0099286B" w:rsidP="006241A8">
            <w:pPr>
              <w:jc w:val="both"/>
              <w:rPr>
                <w:rFonts w:ascii="Calibri" w:eastAsia="Times New Roman" w:hAnsi="Calibri"/>
                <w:color w:val="000000"/>
              </w:rPr>
            </w:pPr>
          </w:p>
        </w:tc>
      </w:tr>
      <w:tr w:rsidR="0099286B" w:rsidRPr="000E38A2" w14:paraId="349AF620" w14:textId="77777777" w:rsidTr="00482785">
        <w:trPr>
          <w:trHeight w:val="300"/>
        </w:trPr>
        <w:tc>
          <w:tcPr>
            <w:tcW w:w="6232" w:type="dxa"/>
            <w:tcBorders>
              <w:top w:val="nil"/>
              <w:left w:val="single" w:sz="4" w:space="0" w:color="auto"/>
              <w:bottom w:val="single" w:sz="4" w:space="0" w:color="auto"/>
              <w:right w:val="nil"/>
            </w:tcBorders>
            <w:shd w:val="clear" w:color="auto" w:fill="auto"/>
            <w:noWrap/>
            <w:vAlign w:val="bottom"/>
            <w:hideMark/>
          </w:tcPr>
          <w:p w14:paraId="5156677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UV vs noUV</w:t>
            </w:r>
          </w:p>
        </w:tc>
        <w:tc>
          <w:tcPr>
            <w:tcW w:w="1277" w:type="dxa"/>
            <w:tcBorders>
              <w:top w:val="nil"/>
              <w:left w:val="single" w:sz="4" w:space="0" w:color="auto"/>
              <w:bottom w:val="single" w:sz="4" w:space="0" w:color="auto"/>
              <w:right w:val="nil"/>
            </w:tcBorders>
            <w:shd w:val="clear" w:color="auto" w:fill="auto"/>
            <w:noWrap/>
            <w:vAlign w:val="bottom"/>
            <w:hideMark/>
          </w:tcPr>
          <w:p w14:paraId="7ACB3084"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-0.002</w:t>
            </w:r>
          </w:p>
        </w:tc>
        <w:tc>
          <w:tcPr>
            <w:tcW w:w="1678" w:type="dxa"/>
            <w:tcBorders>
              <w:top w:val="nil"/>
              <w:left w:val="single" w:sz="4" w:space="0" w:color="auto"/>
              <w:bottom w:val="single" w:sz="4" w:space="0" w:color="auto"/>
              <w:right w:val="nil"/>
            </w:tcBorders>
            <w:shd w:val="clear" w:color="auto" w:fill="auto"/>
            <w:noWrap/>
            <w:vAlign w:val="bottom"/>
            <w:hideMark/>
          </w:tcPr>
          <w:p w14:paraId="6011295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-0.018</w:t>
            </w:r>
          </w:p>
        </w:tc>
        <w:tc>
          <w:tcPr>
            <w:tcW w:w="1702" w:type="dxa"/>
            <w:tcBorders>
              <w:top w:val="nil"/>
              <w:left w:val="nil"/>
              <w:bottom w:val="single" w:sz="4" w:space="0" w:color="auto"/>
              <w:right w:val="single" w:sz="4" w:space="0" w:color="auto"/>
            </w:tcBorders>
            <w:shd w:val="clear" w:color="auto" w:fill="auto"/>
            <w:noWrap/>
            <w:vAlign w:val="bottom"/>
            <w:hideMark/>
          </w:tcPr>
          <w:p w14:paraId="0D6B01E3"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0.015</w:t>
            </w:r>
          </w:p>
        </w:tc>
        <w:tc>
          <w:tcPr>
            <w:tcW w:w="1300" w:type="dxa"/>
            <w:tcBorders>
              <w:top w:val="nil"/>
              <w:left w:val="nil"/>
              <w:bottom w:val="single" w:sz="4" w:space="0" w:color="auto"/>
              <w:right w:val="single" w:sz="4" w:space="0" w:color="auto"/>
            </w:tcBorders>
            <w:shd w:val="clear" w:color="auto" w:fill="auto"/>
            <w:noWrap/>
            <w:vAlign w:val="bottom"/>
            <w:hideMark/>
          </w:tcPr>
          <w:p w14:paraId="5D3425CC"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0.833</w:t>
            </w:r>
          </w:p>
        </w:tc>
      </w:tr>
      <w:tr w:rsidR="0099286B" w:rsidRPr="000E38A2" w14:paraId="1BF34007"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37E0FC7F"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t>DNA*UV-exposure</w:t>
            </w:r>
          </w:p>
        </w:tc>
        <w:tc>
          <w:tcPr>
            <w:tcW w:w="1277" w:type="dxa"/>
            <w:tcBorders>
              <w:top w:val="nil"/>
              <w:left w:val="single" w:sz="4" w:space="0" w:color="auto"/>
              <w:bottom w:val="nil"/>
              <w:right w:val="nil"/>
            </w:tcBorders>
            <w:shd w:val="clear" w:color="auto" w:fill="auto"/>
            <w:noWrap/>
            <w:vAlign w:val="bottom"/>
            <w:hideMark/>
          </w:tcPr>
          <w:p w14:paraId="4D4369EE" w14:textId="77777777" w:rsidR="0099286B" w:rsidRPr="000E38A2" w:rsidRDefault="0099286B" w:rsidP="006241A8">
            <w:pPr>
              <w:jc w:val="both"/>
              <w:rPr>
                <w:rFonts w:ascii="Calibri" w:eastAsia="Times New Roman" w:hAnsi="Calibri"/>
                <w:color w:val="000000"/>
              </w:rPr>
            </w:pPr>
          </w:p>
        </w:tc>
        <w:tc>
          <w:tcPr>
            <w:tcW w:w="1678" w:type="dxa"/>
            <w:tcBorders>
              <w:top w:val="nil"/>
              <w:left w:val="single" w:sz="4" w:space="0" w:color="auto"/>
              <w:bottom w:val="nil"/>
              <w:right w:val="nil"/>
            </w:tcBorders>
            <w:shd w:val="clear" w:color="auto" w:fill="auto"/>
            <w:noWrap/>
            <w:vAlign w:val="bottom"/>
            <w:hideMark/>
          </w:tcPr>
          <w:p w14:paraId="2E43A87A" w14:textId="77777777" w:rsidR="0099286B" w:rsidRPr="000E38A2" w:rsidRDefault="0099286B" w:rsidP="006241A8">
            <w:pPr>
              <w:jc w:val="both"/>
              <w:rPr>
                <w:rFonts w:ascii="Calibri" w:eastAsia="Times New Roman" w:hAnsi="Calibri"/>
                <w:color w:val="000000"/>
              </w:rPr>
            </w:pPr>
          </w:p>
        </w:tc>
        <w:tc>
          <w:tcPr>
            <w:tcW w:w="1702" w:type="dxa"/>
            <w:tcBorders>
              <w:top w:val="nil"/>
              <w:left w:val="nil"/>
              <w:bottom w:val="nil"/>
              <w:right w:val="single" w:sz="4" w:space="0" w:color="auto"/>
            </w:tcBorders>
            <w:shd w:val="clear" w:color="auto" w:fill="auto"/>
            <w:noWrap/>
            <w:vAlign w:val="bottom"/>
            <w:hideMark/>
          </w:tcPr>
          <w:p w14:paraId="74A32210" w14:textId="77777777" w:rsidR="0099286B" w:rsidRPr="000E38A2" w:rsidRDefault="0099286B" w:rsidP="006241A8">
            <w:pPr>
              <w:jc w:val="both"/>
              <w:rPr>
                <w:rFonts w:ascii="Calibri" w:eastAsia="Times New Roman" w:hAnsi="Calibri"/>
                <w:color w:val="000000"/>
              </w:rPr>
            </w:pPr>
          </w:p>
        </w:tc>
        <w:tc>
          <w:tcPr>
            <w:tcW w:w="1300" w:type="dxa"/>
            <w:tcBorders>
              <w:top w:val="nil"/>
              <w:left w:val="nil"/>
              <w:bottom w:val="nil"/>
              <w:right w:val="single" w:sz="4" w:space="0" w:color="auto"/>
            </w:tcBorders>
            <w:shd w:val="clear" w:color="auto" w:fill="auto"/>
            <w:noWrap/>
            <w:vAlign w:val="bottom"/>
            <w:hideMark/>
          </w:tcPr>
          <w:p w14:paraId="315EC689" w14:textId="77777777" w:rsidR="0099286B" w:rsidRPr="000E38A2" w:rsidRDefault="0099286B" w:rsidP="006241A8">
            <w:pPr>
              <w:jc w:val="both"/>
              <w:rPr>
                <w:rFonts w:ascii="Calibri" w:eastAsia="Times New Roman" w:hAnsi="Calibri"/>
                <w:color w:val="000000"/>
              </w:rPr>
            </w:pPr>
          </w:p>
        </w:tc>
      </w:tr>
      <w:tr w:rsidR="0099286B" w:rsidRPr="000E38A2" w14:paraId="42746E5A"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5DEC003E" w14:textId="77777777" w:rsidR="0099286B" w:rsidRPr="00D267B8" w:rsidRDefault="0099286B" w:rsidP="006241A8">
            <w:pPr>
              <w:jc w:val="both"/>
              <w:rPr>
                <w:rFonts w:ascii="Calibri" w:eastAsia="Times New Roman" w:hAnsi="Calibri"/>
                <w:color w:val="000000"/>
                <w:lang w:val="nb-NO"/>
              </w:rPr>
            </w:pPr>
            <w:r w:rsidRPr="00D267B8">
              <w:rPr>
                <w:rFonts w:ascii="Calibri" w:eastAsia="Times New Roman" w:hAnsi="Calibri"/>
                <w:color w:val="000000"/>
                <w:lang w:val="nb-NO"/>
              </w:rPr>
              <w:t>heterologous DNA &amp; noUV vs DNase &amp; noUV</w:t>
            </w:r>
          </w:p>
        </w:tc>
        <w:tc>
          <w:tcPr>
            <w:tcW w:w="1277" w:type="dxa"/>
            <w:tcBorders>
              <w:top w:val="nil"/>
              <w:left w:val="single" w:sz="4" w:space="0" w:color="auto"/>
              <w:bottom w:val="nil"/>
              <w:right w:val="nil"/>
            </w:tcBorders>
            <w:shd w:val="clear" w:color="auto" w:fill="auto"/>
            <w:noWrap/>
            <w:vAlign w:val="bottom"/>
            <w:hideMark/>
          </w:tcPr>
          <w:p w14:paraId="41D2311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0.074</w:t>
            </w:r>
          </w:p>
        </w:tc>
        <w:tc>
          <w:tcPr>
            <w:tcW w:w="1678" w:type="dxa"/>
            <w:tcBorders>
              <w:top w:val="nil"/>
              <w:left w:val="single" w:sz="4" w:space="0" w:color="auto"/>
              <w:bottom w:val="nil"/>
              <w:right w:val="nil"/>
            </w:tcBorders>
            <w:shd w:val="clear" w:color="auto" w:fill="auto"/>
            <w:noWrap/>
            <w:vAlign w:val="bottom"/>
            <w:hideMark/>
          </w:tcPr>
          <w:p w14:paraId="37B27F7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0.032</w:t>
            </w:r>
          </w:p>
        </w:tc>
        <w:tc>
          <w:tcPr>
            <w:tcW w:w="1702" w:type="dxa"/>
            <w:tcBorders>
              <w:top w:val="nil"/>
              <w:left w:val="nil"/>
              <w:bottom w:val="nil"/>
              <w:right w:val="single" w:sz="4" w:space="0" w:color="auto"/>
            </w:tcBorders>
            <w:shd w:val="clear" w:color="auto" w:fill="auto"/>
            <w:noWrap/>
            <w:vAlign w:val="bottom"/>
            <w:hideMark/>
          </w:tcPr>
          <w:p w14:paraId="55D1144E"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0.116</w:t>
            </w:r>
          </w:p>
        </w:tc>
        <w:tc>
          <w:tcPr>
            <w:tcW w:w="1300" w:type="dxa"/>
            <w:tcBorders>
              <w:top w:val="nil"/>
              <w:left w:val="nil"/>
              <w:bottom w:val="nil"/>
              <w:right w:val="single" w:sz="4" w:space="0" w:color="auto"/>
            </w:tcBorders>
            <w:shd w:val="clear" w:color="auto" w:fill="auto"/>
            <w:noWrap/>
            <w:vAlign w:val="bottom"/>
            <w:hideMark/>
          </w:tcPr>
          <w:p w14:paraId="5104DBE3"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6EA99706"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07BA5933"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noUV vs DNase &amp; noUV</w:t>
            </w:r>
          </w:p>
        </w:tc>
        <w:tc>
          <w:tcPr>
            <w:tcW w:w="1277" w:type="dxa"/>
            <w:tcBorders>
              <w:top w:val="nil"/>
              <w:left w:val="single" w:sz="4" w:space="0" w:color="auto"/>
              <w:bottom w:val="nil"/>
              <w:right w:val="nil"/>
            </w:tcBorders>
            <w:shd w:val="clear" w:color="auto" w:fill="auto"/>
            <w:noWrap/>
            <w:vAlign w:val="bottom"/>
            <w:hideMark/>
          </w:tcPr>
          <w:p w14:paraId="12FCBF9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0.123</w:t>
            </w:r>
          </w:p>
        </w:tc>
        <w:tc>
          <w:tcPr>
            <w:tcW w:w="1678" w:type="dxa"/>
            <w:tcBorders>
              <w:top w:val="nil"/>
              <w:left w:val="single" w:sz="4" w:space="0" w:color="auto"/>
              <w:bottom w:val="nil"/>
              <w:right w:val="nil"/>
            </w:tcBorders>
            <w:shd w:val="clear" w:color="auto" w:fill="auto"/>
            <w:noWrap/>
            <w:vAlign w:val="bottom"/>
            <w:hideMark/>
          </w:tcPr>
          <w:p w14:paraId="054EB0F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0.081</w:t>
            </w:r>
          </w:p>
        </w:tc>
        <w:tc>
          <w:tcPr>
            <w:tcW w:w="1702" w:type="dxa"/>
            <w:tcBorders>
              <w:top w:val="nil"/>
              <w:left w:val="nil"/>
              <w:bottom w:val="nil"/>
              <w:right w:val="single" w:sz="4" w:space="0" w:color="auto"/>
            </w:tcBorders>
            <w:shd w:val="clear" w:color="auto" w:fill="auto"/>
            <w:noWrap/>
            <w:vAlign w:val="bottom"/>
            <w:hideMark/>
          </w:tcPr>
          <w:p w14:paraId="36E7B48B"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0.165</w:t>
            </w:r>
          </w:p>
        </w:tc>
        <w:tc>
          <w:tcPr>
            <w:tcW w:w="1300" w:type="dxa"/>
            <w:tcBorders>
              <w:top w:val="nil"/>
              <w:left w:val="nil"/>
              <w:bottom w:val="nil"/>
              <w:right w:val="single" w:sz="4" w:space="0" w:color="auto"/>
            </w:tcBorders>
            <w:shd w:val="clear" w:color="auto" w:fill="auto"/>
            <w:noWrap/>
            <w:vAlign w:val="bottom"/>
            <w:hideMark/>
          </w:tcPr>
          <w:p w14:paraId="720616E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3A27D740"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7B13ABCD" w14:textId="77777777" w:rsidR="0099286B" w:rsidRPr="00D267B8" w:rsidRDefault="0099286B" w:rsidP="006241A8">
            <w:pPr>
              <w:jc w:val="both"/>
              <w:rPr>
                <w:rFonts w:ascii="Calibri" w:eastAsia="Times New Roman" w:hAnsi="Calibri"/>
                <w:color w:val="000000"/>
                <w:lang w:val="nb-NO"/>
              </w:rPr>
            </w:pPr>
            <w:r w:rsidRPr="00D267B8">
              <w:rPr>
                <w:rFonts w:ascii="Calibri" w:eastAsia="Times New Roman" w:hAnsi="Calibri"/>
                <w:color w:val="000000"/>
                <w:lang w:val="nb-NO"/>
              </w:rPr>
              <w:t>DNase &amp; UV vs DNase &amp; noUV</w:t>
            </w:r>
          </w:p>
        </w:tc>
        <w:tc>
          <w:tcPr>
            <w:tcW w:w="1277" w:type="dxa"/>
            <w:tcBorders>
              <w:top w:val="nil"/>
              <w:left w:val="single" w:sz="4" w:space="0" w:color="auto"/>
              <w:bottom w:val="nil"/>
              <w:right w:val="nil"/>
            </w:tcBorders>
            <w:shd w:val="clear" w:color="auto" w:fill="auto"/>
            <w:noWrap/>
            <w:vAlign w:val="bottom"/>
            <w:hideMark/>
          </w:tcPr>
          <w:p w14:paraId="3CB2C39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0.025</w:t>
            </w:r>
          </w:p>
        </w:tc>
        <w:tc>
          <w:tcPr>
            <w:tcW w:w="1678" w:type="dxa"/>
            <w:tcBorders>
              <w:top w:val="nil"/>
              <w:left w:val="single" w:sz="4" w:space="0" w:color="auto"/>
              <w:bottom w:val="nil"/>
              <w:right w:val="nil"/>
            </w:tcBorders>
            <w:shd w:val="clear" w:color="auto" w:fill="auto"/>
            <w:noWrap/>
            <w:vAlign w:val="bottom"/>
            <w:hideMark/>
          </w:tcPr>
          <w:p w14:paraId="31067C4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-0.017</w:t>
            </w:r>
          </w:p>
        </w:tc>
        <w:tc>
          <w:tcPr>
            <w:tcW w:w="1702" w:type="dxa"/>
            <w:tcBorders>
              <w:top w:val="nil"/>
              <w:left w:val="nil"/>
              <w:bottom w:val="nil"/>
              <w:right w:val="single" w:sz="4" w:space="0" w:color="auto"/>
            </w:tcBorders>
            <w:shd w:val="clear" w:color="auto" w:fill="auto"/>
            <w:noWrap/>
            <w:vAlign w:val="bottom"/>
            <w:hideMark/>
          </w:tcPr>
          <w:p w14:paraId="60D9A1E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0.067</w:t>
            </w:r>
          </w:p>
        </w:tc>
        <w:tc>
          <w:tcPr>
            <w:tcW w:w="1300" w:type="dxa"/>
            <w:tcBorders>
              <w:top w:val="nil"/>
              <w:left w:val="nil"/>
              <w:bottom w:val="nil"/>
              <w:right w:val="single" w:sz="4" w:space="0" w:color="auto"/>
            </w:tcBorders>
            <w:shd w:val="clear" w:color="auto" w:fill="auto"/>
            <w:noWrap/>
            <w:vAlign w:val="bottom"/>
            <w:hideMark/>
          </w:tcPr>
          <w:p w14:paraId="18240D8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0.508</w:t>
            </w:r>
          </w:p>
        </w:tc>
      </w:tr>
      <w:tr w:rsidR="0099286B" w:rsidRPr="000E38A2" w14:paraId="5889969F"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2579789C" w14:textId="77777777" w:rsidR="0099286B" w:rsidRPr="00D267B8" w:rsidRDefault="0099286B" w:rsidP="006241A8">
            <w:pPr>
              <w:jc w:val="both"/>
              <w:rPr>
                <w:rFonts w:ascii="Calibri" w:eastAsia="Times New Roman" w:hAnsi="Calibri"/>
                <w:color w:val="000000"/>
                <w:lang w:val="nb-NO"/>
              </w:rPr>
            </w:pPr>
            <w:r w:rsidRPr="00D267B8">
              <w:rPr>
                <w:rFonts w:ascii="Calibri" w:eastAsia="Times New Roman" w:hAnsi="Calibri"/>
                <w:color w:val="000000"/>
                <w:lang w:val="nb-NO"/>
              </w:rPr>
              <w:t xml:space="preserve">heterologous DNA &amp; UV vs DNase &amp; noUV    </w:t>
            </w:r>
          </w:p>
        </w:tc>
        <w:tc>
          <w:tcPr>
            <w:tcW w:w="1277" w:type="dxa"/>
            <w:tcBorders>
              <w:top w:val="nil"/>
              <w:left w:val="single" w:sz="4" w:space="0" w:color="auto"/>
              <w:bottom w:val="nil"/>
              <w:right w:val="nil"/>
            </w:tcBorders>
            <w:shd w:val="clear" w:color="auto" w:fill="auto"/>
            <w:noWrap/>
            <w:vAlign w:val="bottom"/>
            <w:hideMark/>
          </w:tcPr>
          <w:p w14:paraId="4014C1A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0.083</w:t>
            </w:r>
          </w:p>
        </w:tc>
        <w:tc>
          <w:tcPr>
            <w:tcW w:w="1678" w:type="dxa"/>
            <w:tcBorders>
              <w:top w:val="nil"/>
              <w:left w:val="single" w:sz="4" w:space="0" w:color="auto"/>
              <w:bottom w:val="nil"/>
              <w:right w:val="nil"/>
            </w:tcBorders>
            <w:shd w:val="clear" w:color="auto" w:fill="auto"/>
            <w:noWrap/>
            <w:vAlign w:val="bottom"/>
            <w:hideMark/>
          </w:tcPr>
          <w:p w14:paraId="7755FA5B"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0.041</w:t>
            </w:r>
          </w:p>
        </w:tc>
        <w:tc>
          <w:tcPr>
            <w:tcW w:w="1702" w:type="dxa"/>
            <w:tcBorders>
              <w:top w:val="nil"/>
              <w:left w:val="nil"/>
              <w:bottom w:val="nil"/>
              <w:right w:val="single" w:sz="4" w:space="0" w:color="auto"/>
            </w:tcBorders>
            <w:shd w:val="clear" w:color="auto" w:fill="auto"/>
            <w:noWrap/>
            <w:vAlign w:val="bottom"/>
            <w:hideMark/>
          </w:tcPr>
          <w:p w14:paraId="38727B5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0.125</w:t>
            </w:r>
          </w:p>
        </w:tc>
        <w:tc>
          <w:tcPr>
            <w:tcW w:w="1300" w:type="dxa"/>
            <w:tcBorders>
              <w:top w:val="nil"/>
              <w:left w:val="nil"/>
              <w:bottom w:val="nil"/>
              <w:right w:val="single" w:sz="4" w:space="0" w:color="auto"/>
            </w:tcBorders>
            <w:shd w:val="clear" w:color="auto" w:fill="auto"/>
            <w:noWrap/>
            <w:vAlign w:val="bottom"/>
            <w:hideMark/>
          </w:tcPr>
          <w:p w14:paraId="1AF2328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05ED2B3B"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31643E56"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UV vs DNase &amp; noUV </w:t>
            </w:r>
          </w:p>
        </w:tc>
        <w:tc>
          <w:tcPr>
            <w:tcW w:w="1277" w:type="dxa"/>
            <w:tcBorders>
              <w:top w:val="nil"/>
              <w:left w:val="single" w:sz="4" w:space="0" w:color="auto"/>
              <w:bottom w:val="nil"/>
              <w:right w:val="nil"/>
            </w:tcBorders>
            <w:shd w:val="clear" w:color="auto" w:fill="auto"/>
            <w:noWrap/>
            <w:vAlign w:val="bottom"/>
            <w:hideMark/>
          </w:tcPr>
          <w:p w14:paraId="6DB8244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0.083</w:t>
            </w:r>
          </w:p>
        </w:tc>
        <w:tc>
          <w:tcPr>
            <w:tcW w:w="1678" w:type="dxa"/>
            <w:tcBorders>
              <w:top w:val="nil"/>
              <w:left w:val="single" w:sz="4" w:space="0" w:color="auto"/>
              <w:bottom w:val="nil"/>
              <w:right w:val="nil"/>
            </w:tcBorders>
            <w:shd w:val="clear" w:color="auto" w:fill="auto"/>
            <w:noWrap/>
            <w:vAlign w:val="bottom"/>
            <w:hideMark/>
          </w:tcPr>
          <w:p w14:paraId="4C54E374"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0.041</w:t>
            </w:r>
          </w:p>
        </w:tc>
        <w:tc>
          <w:tcPr>
            <w:tcW w:w="1702" w:type="dxa"/>
            <w:tcBorders>
              <w:top w:val="nil"/>
              <w:left w:val="nil"/>
              <w:bottom w:val="nil"/>
              <w:right w:val="single" w:sz="4" w:space="0" w:color="auto"/>
            </w:tcBorders>
            <w:shd w:val="clear" w:color="auto" w:fill="auto"/>
            <w:noWrap/>
            <w:vAlign w:val="bottom"/>
            <w:hideMark/>
          </w:tcPr>
          <w:p w14:paraId="6FA6B85F"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0.125</w:t>
            </w:r>
          </w:p>
        </w:tc>
        <w:tc>
          <w:tcPr>
            <w:tcW w:w="1300" w:type="dxa"/>
            <w:tcBorders>
              <w:top w:val="nil"/>
              <w:left w:val="nil"/>
              <w:bottom w:val="nil"/>
              <w:right w:val="single" w:sz="4" w:space="0" w:color="auto"/>
            </w:tcBorders>
            <w:shd w:val="clear" w:color="auto" w:fill="auto"/>
            <w:noWrap/>
            <w:vAlign w:val="bottom"/>
            <w:hideMark/>
          </w:tcPr>
          <w:p w14:paraId="69FC0F8B"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2D07D7FF"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76A020D7"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noUV vs </w:t>
            </w:r>
            <w:r>
              <w:rPr>
                <w:rFonts w:ascii="Calibri" w:eastAsia="Times New Roman" w:hAnsi="Calibri"/>
                <w:color w:val="000000"/>
              </w:rPr>
              <w:t>heterologous</w:t>
            </w:r>
            <w:r w:rsidRPr="000E38A2">
              <w:rPr>
                <w:rFonts w:ascii="Calibri" w:eastAsia="Times New Roman" w:hAnsi="Calibri"/>
                <w:color w:val="000000"/>
              </w:rPr>
              <w:t xml:space="preserve"> DNA &amp; noUV </w:t>
            </w:r>
          </w:p>
        </w:tc>
        <w:tc>
          <w:tcPr>
            <w:tcW w:w="1277" w:type="dxa"/>
            <w:tcBorders>
              <w:top w:val="nil"/>
              <w:left w:val="single" w:sz="4" w:space="0" w:color="auto"/>
              <w:bottom w:val="nil"/>
              <w:right w:val="nil"/>
            </w:tcBorders>
            <w:shd w:val="clear" w:color="auto" w:fill="auto"/>
            <w:noWrap/>
            <w:vAlign w:val="bottom"/>
            <w:hideMark/>
          </w:tcPr>
          <w:p w14:paraId="7818D0F6"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0.049</w:t>
            </w:r>
          </w:p>
        </w:tc>
        <w:tc>
          <w:tcPr>
            <w:tcW w:w="1678" w:type="dxa"/>
            <w:tcBorders>
              <w:top w:val="nil"/>
              <w:left w:val="single" w:sz="4" w:space="0" w:color="auto"/>
              <w:bottom w:val="nil"/>
              <w:right w:val="nil"/>
            </w:tcBorders>
            <w:shd w:val="clear" w:color="auto" w:fill="auto"/>
            <w:noWrap/>
            <w:vAlign w:val="bottom"/>
            <w:hideMark/>
          </w:tcPr>
          <w:p w14:paraId="6B156D1E"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0.007</w:t>
            </w:r>
          </w:p>
        </w:tc>
        <w:tc>
          <w:tcPr>
            <w:tcW w:w="1702" w:type="dxa"/>
            <w:tcBorders>
              <w:top w:val="nil"/>
              <w:left w:val="nil"/>
              <w:bottom w:val="nil"/>
              <w:right w:val="single" w:sz="4" w:space="0" w:color="auto"/>
            </w:tcBorders>
            <w:shd w:val="clear" w:color="auto" w:fill="auto"/>
            <w:noWrap/>
            <w:vAlign w:val="bottom"/>
            <w:hideMark/>
          </w:tcPr>
          <w:p w14:paraId="30080C90"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0.091</w:t>
            </w:r>
          </w:p>
        </w:tc>
        <w:tc>
          <w:tcPr>
            <w:tcW w:w="1300" w:type="dxa"/>
            <w:tcBorders>
              <w:top w:val="nil"/>
              <w:left w:val="nil"/>
              <w:bottom w:val="nil"/>
              <w:right w:val="single" w:sz="4" w:space="0" w:color="auto"/>
            </w:tcBorders>
            <w:shd w:val="clear" w:color="auto" w:fill="auto"/>
            <w:noWrap/>
            <w:vAlign w:val="bottom"/>
            <w:hideMark/>
          </w:tcPr>
          <w:p w14:paraId="3FD6C31C"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0.012</w:t>
            </w:r>
          </w:p>
        </w:tc>
      </w:tr>
      <w:tr w:rsidR="0099286B" w:rsidRPr="000E38A2" w14:paraId="21AF4CE9"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20F62EC6" w14:textId="77777777" w:rsidR="0099286B" w:rsidRPr="00D267B8" w:rsidRDefault="0099286B" w:rsidP="006241A8">
            <w:pPr>
              <w:jc w:val="both"/>
              <w:rPr>
                <w:rFonts w:ascii="Calibri" w:eastAsia="Times New Roman" w:hAnsi="Calibri"/>
                <w:color w:val="000000"/>
                <w:lang w:val="nb-NO"/>
              </w:rPr>
            </w:pPr>
            <w:r w:rsidRPr="00D267B8">
              <w:rPr>
                <w:rFonts w:ascii="Calibri" w:eastAsia="Times New Roman" w:hAnsi="Calibri"/>
                <w:color w:val="000000"/>
                <w:lang w:val="nb-NO"/>
              </w:rPr>
              <w:t>DNase &amp; UV vs heterologous DNA &amp; noUV</w:t>
            </w:r>
          </w:p>
        </w:tc>
        <w:tc>
          <w:tcPr>
            <w:tcW w:w="1277" w:type="dxa"/>
            <w:tcBorders>
              <w:top w:val="nil"/>
              <w:left w:val="single" w:sz="4" w:space="0" w:color="auto"/>
              <w:bottom w:val="nil"/>
              <w:right w:val="nil"/>
            </w:tcBorders>
            <w:shd w:val="clear" w:color="auto" w:fill="auto"/>
            <w:noWrap/>
            <w:vAlign w:val="bottom"/>
            <w:hideMark/>
          </w:tcPr>
          <w:p w14:paraId="1F6D334E"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-0.049</w:t>
            </w:r>
          </w:p>
        </w:tc>
        <w:tc>
          <w:tcPr>
            <w:tcW w:w="1678" w:type="dxa"/>
            <w:tcBorders>
              <w:top w:val="nil"/>
              <w:left w:val="single" w:sz="4" w:space="0" w:color="auto"/>
              <w:bottom w:val="nil"/>
              <w:right w:val="nil"/>
            </w:tcBorders>
            <w:shd w:val="clear" w:color="auto" w:fill="auto"/>
            <w:noWrap/>
            <w:vAlign w:val="bottom"/>
            <w:hideMark/>
          </w:tcPr>
          <w:p w14:paraId="3B55F4D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-0.091</w:t>
            </w:r>
          </w:p>
        </w:tc>
        <w:tc>
          <w:tcPr>
            <w:tcW w:w="1702" w:type="dxa"/>
            <w:tcBorders>
              <w:top w:val="nil"/>
              <w:left w:val="nil"/>
              <w:bottom w:val="nil"/>
              <w:right w:val="single" w:sz="4" w:space="0" w:color="auto"/>
            </w:tcBorders>
            <w:shd w:val="clear" w:color="auto" w:fill="auto"/>
            <w:noWrap/>
            <w:vAlign w:val="bottom"/>
            <w:hideMark/>
          </w:tcPr>
          <w:p w14:paraId="6B9F2DE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-0.006</w:t>
            </w:r>
          </w:p>
        </w:tc>
        <w:tc>
          <w:tcPr>
            <w:tcW w:w="1300" w:type="dxa"/>
            <w:tcBorders>
              <w:top w:val="nil"/>
              <w:left w:val="nil"/>
              <w:bottom w:val="nil"/>
              <w:right w:val="single" w:sz="4" w:space="0" w:color="auto"/>
            </w:tcBorders>
            <w:shd w:val="clear" w:color="auto" w:fill="auto"/>
            <w:noWrap/>
            <w:vAlign w:val="bottom"/>
            <w:hideMark/>
          </w:tcPr>
          <w:p w14:paraId="54B0E78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0.014</w:t>
            </w:r>
          </w:p>
        </w:tc>
      </w:tr>
      <w:tr w:rsidR="0099286B" w:rsidRPr="000E38A2" w14:paraId="6D9223F7"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5D264DD3" w14:textId="77777777" w:rsidR="0099286B" w:rsidRPr="00D267B8" w:rsidRDefault="0099286B" w:rsidP="006241A8">
            <w:pPr>
              <w:jc w:val="both"/>
              <w:rPr>
                <w:rFonts w:ascii="Calibri" w:eastAsia="Times New Roman" w:hAnsi="Calibri"/>
                <w:color w:val="000000"/>
                <w:lang w:val="nb-NO"/>
              </w:rPr>
            </w:pPr>
            <w:r w:rsidRPr="00D267B8">
              <w:rPr>
                <w:rFonts w:ascii="Calibri" w:eastAsia="Times New Roman" w:hAnsi="Calibri"/>
                <w:color w:val="000000"/>
                <w:lang w:val="nb-NO"/>
              </w:rPr>
              <w:t>heterologous DNA &amp; UV vs heterologous DNA &amp; noUV</w:t>
            </w:r>
          </w:p>
        </w:tc>
        <w:tc>
          <w:tcPr>
            <w:tcW w:w="1277" w:type="dxa"/>
            <w:tcBorders>
              <w:top w:val="nil"/>
              <w:left w:val="single" w:sz="4" w:space="0" w:color="auto"/>
              <w:bottom w:val="nil"/>
              <w:right w:val="nil"/>
            </w:tcBorders>
            <w:shd w:val="clear" w:color="auto" w:fill="auto"/>
            <w:noWrap/>
            <w:vAlign w:val="bottom"/>
            <w:hideMark/>
          </w:tcPr>
          <w:p w14:paraId="218486EC"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0.009</w:t>
            </w:r>
          </w:p>
        </w:tc>
        <w:tc>
          <w:tcPr>
            <w:tcW w:w="1678" w:type="dxa"/>
            <w:tcBorders>
              <w:top w:val="nil"/>
              <w:left w:val="single" w:sz="4" w:space="0" w:color="auto"/>
              <w:bottom w:val="nil"/>
              <w:right w:val="nil"/>
            </w:tcBorders>
            <w:shd w:val="clear" w:color="auto" w:fill="auto"/>
            <w:noWrap/>
            <w:vAlign w:val="bottom"/>
            <w:hideMark/>
          </w:tcPr>
          <w:p w14:paraId="7438DB7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-0.033</w:t>
            </w:r>
          </w:p>
        </w:tc>
        <w:tc>
          <w:tcPr>
            <w:tcW w:w="1702" w:type="dxa"/>
            <w:tcBorders>
              <w:top w:val="nil"/>
              <w:left w:val="nil"/>
              <w:bottom w:val="nil"/>
              <w:right w:val="single" w:sz="4" w:space="0" w:color="auto"/>
            </w:tcBorders>
            <w:shd w:val="clear" w:color="auto" w:fill="auto"/>
            <w:noWrap/>
            <w:vAlign w:val="bottom"/>
            <w:hideMark/>
          </w:tcPr>
          <w:p w14:paraId="4447FB8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0.051</w:t>
            </w:r>
          </w:p>
        </w:tc>
        <w:tc>
          <w:tcPr>
            <w:tcW w:w="1300" w:type="dxa"/>
            <w:tcBorders>
              <w:top w:val="nil"/>
              <w:left w:val="nil"/>
              <w:bottom w:val="nil"/>
              <w:right w:val="single" w:sz="4" w:space="0" w:color="auto"/>
            </w:tcBorders>
            <w:shd w:val="clear" w:color="auto" w:fill="auto"/>
            <w:noWrap/>
            <w:vAlign w:val="bottom"/>
            <w:hideMark/>
          </w:tcPr>
          <w:p w14:paraId="18897D2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0.989</w:t>
            </w:r>
          </w:p>
        </w:tc>
      </w:tr>
      <w:tr w:rsidR="0099286B" w:rsidRPr="000E38A2" w14:paraId="658E6590"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1A7AB7CA"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UV vs </w:t>
            </w:r>
            <w:r>
              <w:rPr>
                <w:rFonts w:ascii="Calibri" w:eastAsia="Times New Roman" w:hAnsi="Calibri"/>
                <w:color w:val="000000"/>
              </w:rPr>
              <w:t>heterologous</w:t>
            </w:r>
            <w:r w:rsidRPr="000E38A2">
              <w:rPr>
                <w:rFonts w:ascii="Calibri" w:eastAsia="Times New Roman" w:hAnsi="Calibri"/>
                <w:color w:val="000000"/>
              </w:rPr>
              <w:t xml:space="preserve"> DNA &amp; noUV</w:t>
            </w:r>
          </w:p>
        </w:tc>
        <w:tc>
          <w:tcPr>
            <w:tcW w:w="1277" w:type="dxa"/>
            <w:tcBorders>
              <w:top w:val="nil"/>
              <w:left w:val="single" w:sz="4" w:space="0" w:color="auto"/>
              <w:bottom w:val="nil"/>
              <w:right w:val="nil"/>
            </w:tcBorders>
            <w:shd w:val="clear" w:color="auto" w:fill="auto"/>
            <w:noWrap/>
            <w:vAlign w:val="bottom"/>
            <w:hideMark/>
          </w:tcPr>
          <w:p w14:paraId="70E97A00"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0.009</w:t>
            </w:r>
          </w:p>
        </w:tc>
        <w:tc>
          <w:tcPr>
            <w:tcW w:w="1678" w:type="dxa"/>
            <w:tcBorders>
              <w:top w:val="nil"/>
              <w:left w:val="single" w:sz="4" w:space="0" w:color="auto"/>
              <w:bottom w:val="nil"/>
              <w:right w:val="nil"/>
            </w:tcBorders>
            <w:shd w:val="clear" w:color="auto" w:fill="auto"/>
            <w:noWrap/>
            <w:vAlign w:val="bottom"/>
            <w:hideMark/>
          </w:tcPr>
          <w:p w14:paraId="47FA45FD"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-0.033</w:t>
            </w:r>
          </w:p>
        </w:tc>
        <w:tc>
          <w:tcPr>
            <w:tcW w:w="1702" w:type="dxa"/>
            <w:tcBorders>
              <w:top w:val="nil"/>
              <w:left w:val="nil"/>
              <w:bottom w:val="nil"/>
              <w:right w:val="single" w:sz="4" w:space="0" w:color="auto"/>
            </w:tcBorders>
            <w:shd w:val="clear" w:color="auto" w:fill="auto"/>
            <w:noWrap/>
            <w:vAlign w:val="bottom"/>
            <w:hideMark/>
          </w:tcPr>
          <w:p w14:paraId="675BDBA4"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0.052</w:t>
            </w:r>
          </w:p>
        </w:tc>
        <w:tc>
          <w:tcPr>
            <w:tcW w:w="1300" w:type="dxa"/>
            <w:tcBorders>
              <w:top w:val="nil"/>
              <w:left w:val="nil"/>
              <w:bottom w:val="nil"/>
              <w:right w:val="single" w:sz="4" w:space="0" w:color="auto"/>
            </w:tcBorders>
            <w:shd w:val="clear" w:color="auto" w:fill="auto"/>
            <w:noWrap/>
            <w:vAlign w:val="bottom"/>
            <w:hideMark/>
          </w:tcPr>
          <w:p w14:paraId="4A060F86"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0.987</w:t>
            </w:r>
          </w:p>
        </w:tc>
      </w:tr>
      <w:tr w:rsidR="0099286B" w:rsidRPr="000E38A2" w14:paraId="62702693"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22DB3602"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 xml:space="preserve">DNase &amp; UV vs </w:t>
            </w:r>
            <w:r>
              <w:rPr>
                <w:rFonts w:ascii="Calibri" w:eastAsia="Times New Roman" w:hAnsi="Calibri"/>
                <w:color w:val="000000"/>
              </w:rPr>
              <w:t>homologous</w:t>
            </w:r>
            <w:r w:rsidRPr="000E38A2">
              <w:rPr>
                <w:rFonts w:ascii="Calibri" w:eastAsia="Times New Roman" w:hAnsi="Calibri"/>
                <w:color w:val="000000"/>
              </w:rPr>
              <w:t xml:space="preserve"> DNA &amp; noUV </w:t>
            </w:r>
          </w:p>
        </w:tc>
        <w:tc>
          <w:tcPr>
            <w:tcW w:w="1277" w:type="dxa"/>
            <w:tcBorders>
              <w:top w:val="nil"/>
              <w:left w:val="single" w:sz="4" w:space="0" w:color="auto"/>
              <w:bottom w:val="nil"/>
              <w:right w:val="nil"/>
            </w:tcBorders>
            <w:shd w:val="clear" w:color="auto" w:fill="auto"/>
            <w:noWrap/>
            <w:vAlign w:val="bottom"/>
            <w:hideMark/>
          </w:tcPr>
          <w:p w14:paraId="4EB3A56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-0.098</w:t>
            </w:r>
          </w:p>
        </w:tc>
        <w:tc>
          <w:tcPr>
            <w:tcW w:w="1678" w:type="dxa"/>
            <w:tcBorders>
              <w:top w:val="nil"/>
              <w:left w:val="single" w:sz="4" w:space="0" w:color="auto"/>
              <w:bottom w:val="nil"/>
              <w:right w:val="nil"/>
            </w:tcBorders>
            <w:shd w:val="clear" w:color="auto" w:fill="auto"/>
            <w:noWrap/>
            <w:vAlign w:val="bottom"/>
            <w:hideMark/>
          </w:tcPr>
          <w:p w14:paraId="5CDCF62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-0.140</w:t>
            </w:r>
          </w:p>
        </w:tc>
        <w:tc>
          <w:tcPr>
            <w:tcW w:w="1702" w:type="dxa"/>
            <w:tcBorders>
              <w:top w:val="nil"/>
              <w:left w:val="nil"/>
              <w:bottom w:val="nil"/>
              <w:right w:val="single" w:sz="4" w:space="0" w:color="auto"/>
            </w:tcBorders>
            <w:shd w:val="clear" w:color="auto" w:fill="auto"/>
            <w:noWrap/>
            <w:vAlign w:val="bottom"/>
            <w:hideMark/>
          </w:tcPr>
          <w:p w14:paraId="23DBDD3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-0.056</w:t>
            </w:r>
          </w:p>
        </w:tc>
        <w:tc>
          <w:tcPr>
            <w:tcW w:w="1300" w:type="dxa"/>
            <w:tcBorders>
              <w:top w:val="nil"/>
              <w:left w:val="nil"/>
              <w:bottom w:val="nil"/>
              <w:right w:val="single" w:sz="4" w:space="0" w:color="auto"/>
            </w:tcBorders>
            <w:shd w:val="clear" w:color="auto" w:fill="auto"/>
            <w:noWrap/>
            <w:vAlign w:val="bottom"/>
            <w:hideMark/>
          </w:tcPr>
          <w:p w14:paraId="44C2061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719BEAC0"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0384B22B"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heterologous</w:t>
            </w:r>
            <w:r w:rsidRPr="000E38A2">
              <w:rPr>
                <w:rFonts w:ascii="Calibri" w:eastAsia="Times New Roman" w:hAnsi="Calibri"/>
                <w:color w:val="000000"/>
              </w:rPr>
              <w:t xml:space="preserve"> DNA &amp; UV vs </w:t>
            </w:r>
            <w:r>
              <w:rPr>
                <w:rFonts w:ascii="Calibri" w:eastAsia="Times New Roman" w:hAnsi="Calibri"/>
                <w:color w:val="000000"/>
              </w:rPr>
              <w:t>homologous</w:t>
            </w:r>
            <w:r w:rsidRPr="000E38A2">
              <w:rPr>
                <w:rFonts w:ascii="Calibri" w:eastAsia="Times New Roman" w:hAnsi="Calibri"/>
                <w:color w:val="000000"/>
              </w:rPr>
              <w:t xml:space="preserve"> DNA &amp; noUV</w:t>
            </w:r>
          </w:p>
        </w:tc>
        <w:tc>
          <w:tcPr>
            <w:tcW w:w="1277" w:type="dxa"/>
            <w:tcBorders>
              <w:top w:val="nil"/>
              <w:left w:val="single" w:sz="4" w:space="0" w:color="auto"/>
              <w:bottom w:val="nil"/>
              <w:right w:val="nil"/>
            </w:tcBorders>
            <w:shd w:val="clear" w:color="auto" w:fill="auto"/>
            <w:noWrap/>
            <w:vAlign w:val="bottom"/>
            <w:hideMark/>
          </w:tcPr>
          <w:p w14:paraId="14B3CA2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-0.040</w:t>
            </w:r>
          </w:p>
        </w:tc>
        <w:tc>
          <w:tcPr>
            <w:tcW w:w="1678" w:type="dxa"/>
            <w:tcBorders>
              <w:top w:val="nil"/>
              <w:left w:val="single" w:sz="4" w:space="0" w:color="auto"/>
              <w:bottom w:val="nil"/>
              <w:right w:val="nil"/>
            </w:tcBorders>
            <w:shd w:val="clear" w:color="auto" w:fill="auto"/>
            <w:noWrap/>
            <w:vAlign w:val="bottom"/>
            <w:hideMark/>
          </w:tcPr>
          <w:p w14:paraId="505F0C4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-0.082</w:t>
            </w:r>
          </w:p>
        </w:tc>
        <w:tc>
          <w:tcPr>
            <w:tcW w:w="1702" w:type="dxa"/>
            <w:tcBorders>
              <w:top w:val="nil"/>
              <w:left w:val="nil"/>
              <w:bottom w:val="nil"/>
              <w:right w:val="single" w:sz="4" w:space="0" w:color="auto"/>
            </w:tcBorders>
            <w:shd w:val="clear" w:color="auto" w:fill="auto"/>
            <w:noWrap/>
            <w:vAlign w:val="bottom"/>
            <w:hideMark/>
          </w:tcPr>
          <w:p w14:paraId="69674FB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0.002</w:t>
            </w:r>
          </w:p>
        </w:tc>
        <w:tc>
          <w:tcPr>
            <w:tcW w:w="1300" w:type="dxa"/>
            <w:tcBorders>
              <w:top w:val="nil"/>
              <w:left w:val="nil"/>
              <w:bottom w:val="nil"/>
              <w:right w:val="single" w:sz="4" w:space="0" w:color="auto"/>
            </w:tcBorders>
            <w:shd w:val="clear" w:color="auto" w:fill="auto"/>
            <w:noWrap/>
            <w:vAlign w:val="bottom"/>
            <w:hideMark/>
          </w:tcPr>
          <w:p w14:paraId="3B6A21B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0.072</w:t>
            </w:r>
          </w:p>
        </w:tc>
      </w:tr>
      <w:tr w:rsidR="0099286B" w:rsidRPr="000E38A2" w14:paraId="429304AF"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0589CB54"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UV vs </w:t>
            </w:r>
            <w:r>
              <w:rPr>
                <w:rFonts w:ascii="Calibri" w:eastAsia="Times New Roman" w:hAnsi="Calibri"/>
                <w:color w:val="000000"/>
              </w:rPr>
              <w:t>homologous</w:t>
            </w:r>
            <w:r w:rsidRPr="000E38A2">
              <w:rPr>
                <w:rFonts w:ascii="Calibri" w:eastAsia="Times New Roman" w:hAnsi="Calibri"/>
                <w:color w:val="000000"/>
              </w:rPr>
              <w:t xml:space="preserve"> DNA &amp; noUV</w:t>
            </w:r>
          </w:p>
        </w:tc>
        <w:tc>
          <w:tcPr>
            <w:tcW w:w="1277" w:type="dxa"/>
            <w:tcBorders>
              <w:top w:val="nil"/>
              <w:left w:val="single" w:sz="4" w:space="0" w:color="auto"/>
              <w:bottom w:val="nil"/>
              <w:right w:val="nil"/>
            </w:tcBorders>
            <w:shd w:val="clear" w:color="auto" w:fill="auto"/>
            <w:noWrap/>
            <w:vAlign w:val="bottom"/>
            <w:hideMark/>
          </w:tcPr>
          <w:p w14:paraId="124A077F"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-0.040</w:t>
            </w:r>
          </w:p>
        </w:tc>
        <w:tc>
          <w:tcPr>
            <w:tcW w:w="1678" w:type="dxa"/>
            <w:tcBorders>
              <w:top w:val="nil"/>
              <w:left w:val="single" w:sz="4" w:space="0" w:color="auto"/>
              <w:bottom w:val="nil"/>
              <w:right w:val="nil"/>
            </w:tcBorders>
            <w:shd w:val="clear" w:color="auto" w:fill="auto"/>
            <w:noWrap/>
            <w:vAlign w:val="bottom"/>
            <w:hideMark/>
          </w:tcPr>
          <w:p w14:paraId="3D0E4C8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-0.082</w:t>
            </w:r>
          </w:p>
        </w:tc>
        <w:tc>
          <w:tcPr>
            <w:tcW w:w="1702" w:type="dxa"/>
            <w:tcBorders>
              <w:top w:val="nil"/>
              <w:left w:val="nil"/>
              <w:bottom w:val="nil"/>
              <w:right w:val="single" w:sz="4" w:space="0" w:color="auto"/>
            </w:tcBorders>
            <w:shd w:val="clear" w:color="auto" w:fill="auto"/>
            <w:noWrap/>
            <w:vAlign w:val="bottom"/>
            <w:hideMark/>
          </w:tcPr>
          <w:p w14:paraId="689ADC7D"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0.002</w:t>
            </w:r>
          </w:p>
        </w:tc>
        <w:tc>
          <w:tcPr>
            <w:tcW w:w="1300" w:type="dxa"/>
            <w:tcBorders>
              <w:top w:val="nil"/>
              <w:left w:val="nil"/>
              <w:bottom w:val="nil"/>
              <w:right w:val="single" w:sz="4" w:space="0" w:color="auto"/>
            </w:tcBorders>
            <w:shd w:val="clear" w:color="auto" w:fill="auto"/>
            <w:noWrap/>
            <w:vAlign w:val="bottom"/>
            <w:hideMark/>
          </w:tcPr>
          <w:p w14:paraId="18099482"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0.077</w:t>
            </w:r>
          </w:p>
        </w:tc>
      </w:tr>
      <w:tr w:rsidR="0099286B" w:rsidRPr="000E38A2" w14:paraId="7C5737E5"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1D279607" w14:textId="77777777" w:rsidR="0099286B" w:rsidRPr="00D267B8" w:rsidRDefault="0099286B" w:rsidP="006241A8">
            <w:pPr>
              <w:jc w:val="both"/>
              <w:rPr>
                <w:rFonts w:ascii="Calibri" w:eastAsia="Times New Roman" w:hAnsi="Calibri"/>
                <w:color w:val="000000"/>
                <w:lang w:val="nb-NO"/>
              </w:rPr>
            </w:pPr>
            <w:r w:rsidRPr="00D267B8">
              <w:rPr>
                <w:rFonts w:ascii="Calibri" w:eastAsia="Times New Roman" w:hAnsi="Calibri"/>
                <w:color w:val="000000"/>
                <w:lang w:val="nb-NO"/>
              </w:rPr>
              <w:t>heterologous DNA &amp; UV vs DNase &amp; UV</w:t>
            </w:r>
          </w:p>
        </w:tc>
        <w:tc>
          <w:tcPr>
            <w:tcW w:w="1277" w:type="dxa"/>
            <w:tcBorders>
              <w:top w:val="nil"/>
              <w:left w:val="single" w:sz="4" w:space="0" w:color="auto"/>
              <w:bottom w:val="nil"/>
              <w:right w:val="nil"/>
            </w:tcBorders>
            <w:shd w:val="clear" w:color="auto" w:fill="auto"/>
            <w:noWrap/>
            <w:vAlign w:val="bottom"/>
            <w:hideMark/>
          </w:tcPr>
          <w:p w14:paraId="12B345F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0.058</w:t>
            </w:r>
          </w:p>
        </w:tc>
        <w:tc>
          <w:tcPr>
            <w:tcW w:w="1678" w:type="dxa"/>
            <w:tcBorders>
              <w:top w:val="nil"/>
              <w:left w:val="single" w:sz="4" w:space="0" w:color="auto"/>
              <w:bottom w:val="nil"/>
              <w:right w:val="nil"/>
            </w:tcBorders>
            <w:shd w:val="clear" w:color="auto" w:fill="auto"/>
            <w:noWrap/>
            <w:vAlign w:val="bottom"/>
            <w:hideMark/>
          </w:tcPr>
          <w:p w14:paraId="028FC9C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0.015</w:t>
            </w:r>
          </w:p>
        </w:tc>
        <w:tc>
          <w:tcPr>
            <w:tcW w:w="1702" w:type="dxa"/>
            <w:tcBorders>
              <w:top w:val="nil"/>
              <w:left w:val="nil"/>
              <w:bottom w:val="nil"/>
              <w:right w:val="single" w:sz="4" w:space="0" w:color="auto"/>
            </w:tcBorders>
            <w:shd w:val="clear" w:color="auto" w:fill="auto"/>
            <w:noWrap/>
            <w:vAlign w:val="bottom"/>
            <w:hideMark/>
          </w:tcPr>
          <w:p w14:paraId="613CC83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0.100</w:t>
            </w:r>
          </w:p>
        </w:tc>
        <w:tc>
          <w:tcPr>
            <w:tcW w:w="1300" w:type="dxa"/>
            <w:tcBorders>
              <w:top w:val="nil"/>
              <w:left w:val="nil"/>
              <w:bottom w:val="nil"/>
              <w:right w:val="single" w:sz="4" w:space="0" w:color="auto"/>
            </w:tcBorders>
            <w:shd w:val="clear" w:color="auto" w:fill="auto"/>
            <w:noWrap/>
            <w:vAlign w:val="bottom"/>
            <w:hideMark/>
          </w:tcPr>
          <w:p w14:paraId="73D98F3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0.002</w:t>
            </w:r>
          </w:p>
        </w:tc>
      </w:tr>
      <w:tr w:rsidR="0099286B" w:rsidRPr="000E38A2" w14:paraId="6DC49B53"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39083804"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UV vs DNase &amp; UV</w:t>
            </w:r>
          </w:p>
        </w:tc>
        <w:tc>
          <w:tcPr>
            <w:tcW w:w="1277" w:type="dxa"/>
            <w:tcBorders>
              <w:top w:val="nil"/>
              <w:left w:val="single" w:sz="4" w:space="0" w:color="auto"/>
              <w:bottom w:val="nil"/>
              <w:right w:val="nil"/>
            </w:tcBorders>
            <w:shd w:val="clear" w:color="auto" w:fill="auto"/>
            <w:noWrap/>
            <w:vAlign w:val="bottom"/>
            <w:hideMark/>
          </w:tcPr>
          <w:p w14:paraId="0B59B39E"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0.058</w:t>
            </w:r>
          </w:p>
        </w:tc>
        <w:tc>
          <w:tcPr>
            <w:tcW w:w="1678" w:type="dxa"/>
            <w:tcBorders>
              <w:top w:val="nil"/>
              <w:left w:val="single" w:sz="4" w:space="0" w:color="auto"/>
              <w:bottom w:val="nil"/>
              <w:right w:val="nil"/>
            </w:tcBorders>
            <w:shd w:val="clear" w:color="auto" w:fill="auto"/>
            <w:noWrap/>
            <w:vAlign w:val="bottom"/>
            <w:hideMark/>
          </w:tcPr>
          <w:p w14:paraId="0B4C76C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0.016</w:t>
            </w:r>
          </w:p>
        </w:tc>
        <w:tc>
          <w:tcPr>
            <w:tcW w:w="1702" w:type="dxa"/>
            <w:tcBorders>
              <w:top w:val="nil"/>
              <w:left w:val="nil"/>
              <w:bottom w:val="nil"/>
              <w:right w:val="single" w:sz="4" w:space="0" w:color="auto"/>
            </w:tcBorders>
            <w:shd w:val="clear" w:color="auto" w:fill="auto"/>
            <w:noWrap/>
            <w:vAlign w:val="bottom"/>
            <w:hideMark/>
          </w:tcPr>
          <w:p w14:paraId="0F75D450"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0.100</w:t>
            </w:r>
          </w:p>
        </w:tc>
        <w:tc>
          <w:tcPr>
            <w:tcW w:w="1300" w:type="dxa"/>
            <w:tcBorders>
              <w:top w:val="nil"/>
              <w:left w:val="nil"/>
              <w:bottom w:val="nil"/>
              <w:right w:val="single" w:sz="4" w:space="0" w:color="auto"/>
            </w:tcBorders>
            <w:shd w:val="clear" w:color="auto" w:fill="auto"/>
            <w:noWrap/>
            <w:vAlign w:val="bottom"/>
            <w:hideMark/>
          </w:tcPr>
          <w:p w14:paraId="365ECBFE"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0.002</w:t>
            </w:r>
          </w:p>
        </w:tc>
      </w:tr>
      <w:tr w:rsidR="0099286B" w:rsidRPr="000E38A2" w14:paraId="3BDA8E44" w14:textId="77777777" w:rsidTr="006074EF">
        <w:trPr>
          <w:trHeight w:val="333"/>
        </w:trPr>
        <w:tc>
          <w:tcPr>
            <w:tcW w:w="6232" w:type="dxa"/>
            <w:tcBorders>
              <w:top w:val="nil"/>
              <w:left w:val="single" w:sz="4" w:space="0" w:color="auto"/>
              <w:bottom w:val="single" w:sz="4" w:space="0" w:color="auto"/>
              <w:right w:val="nil"/>
            </w:tcBorders>
            <w:shd w:val="clear" w:color="auto" w:fill="auto"/>
            <w:noWrap/>
            <w:vAlign w:val="bottom"/>
            <w:hideMark/>
          </w:tcPr>
          <w:p w14:paraId="2A87A701"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UV vs </w:t>
            </w:r>
            <w:r>
              <w:rPr>
                <w:rFonts w:ascii="Calibri" w:eastAsia="Times New Roman" w:hAnsi="Calibri"/>
                <w:color w:val="000000"/>
              </w:rPr>
              <w:t>heterologous</w:t>
            </w:r>
            <w:r w:rsidRPr="000E38A2">
              <w:rPr>
                <w:rFonts w:ascii="Calibri" w:eastAsia="Times New Roman" w:hAnsi="Calibri"/>
                <w:color w:val="000000"/>
              </w:rPr>
              <w:t xml:space="preserve"> DNA &amp; UV</w:t>
            </w:r>
          </w:p>
        </w:tc>
        <w:tc>
          <w:tcPr>
            <w:tcW w:w="1277" w:type="dxa"/>
            <w:tcBorders>
              <w:top w:val="nil"/>
              <w:left w:val="single" w:sz="4" w:space="0" w:color="auto"/>
              <w:bottom w:val="single" w:sz="4" w:space="0" w:color="auto"/>
              <w:right w:val="nil"/>
            </w:tcBorders>
            <w:shd w:val="clear" w:color="auto" w:fill="auto"/>
            <w:noWrap/>
            <w:vAlign w:val="bottom"/>
            <w:hideMark/>
          </w:tcPr>
          <w:p w14:paraId="311EA1E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0.000</w:t>
            </w:r>
          </w:p>
        </w:tc>
        <w:tc>
          <w:tcPr>
            <w:tcW w:w="1678" w:type="dxa"/>
            <w:tcBorders>
              <w:top w:val="nil"/>
              <w:left w:val="single" w:sz="4" w:space="0" w:color="auto"/>
              <w:bottom w:val="single" w:sz="4" w:space="0" w:color="auto"/>
              <w:right w:val="nil"/>
            </w:tcBorders>
            <w:shd w:val="clear" w:color="auto" w:fill="auto"/>
            <w:noWrap/>
            <w:vAlign w:val="bottom"/>
            <w:hideMark/>
          </w:tcPr>
          <w:p w14:paraId="7F364B9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-0.042</w:t>
            </w:r>
          </w:p>
        </w:tc>
        <w:tc>
          <w:tcPr>
            <w:tcW w:w="1702" w:type="dxa"/>
            <w:tcBorders>
              <w:top w:val="nil"/>
              <w:left w:val="nil"/>
              <w:bottom w:val="single" w:sz="4" w:space="0" w:color="auto"/>
              <w:right w:val="single" w:sz="4" w:space="0" w:color="auto"/>
            </w:tcBorders>
            <w:shd w:val="clear" w:color="auto" w:fill="auto"/>
            <w:noWrap/>
            <w:vAlign w:val="bottom"/>
            <w:hideMark/>
          </w:tcPr>
          <w:p w14:paraId="60FF1242"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0.042</w:t>
            </w:r>
          </w:p>
        </w:tc>
        <w:tc>
          <w:tcPr>
            <w:tcW w:w="1300" w:type="dxa"/>
            <w:tcBorders>
              <w:top w:val="nil"/>
              <w:left w:val="nil"/>
              <w:bottom w:val="single" w:sz="4" w:space="0" w:color="auto"/>
              <w:right w:val="single" w:sz="4" w:space="0" w:color="auto"/>
            </w:tcBorders>
            <w:shd w:val="clear" w:color="auto" w:fill="auto"/>
            <w:noWrap/>
            <w:vAlign w:val="bottom"/>
            <w:hideMark/>
          </w:tcPr>
          <w:p w14:paraId="346C5A8C"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1.000</w:t>
            </w:r>
          </w:p>
        </w:tc>
      </w:tr>
      <w:tr w:rsidR="0099286B" w:rsidRPr="000E38A2" w14:paraId="3FCA6F67"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4A90A5A3" w14:textId="77777777" w:rsidR="0099286B" w:rsidRPr="000E38A2" w:rsidRDefault="0099286B" w:rsidP="006241A8">
            <w:pPr>
              <w:jc w:val="both"/>
              <w:rPr>
                <w:rFonts w:ascii="Calibri" w:eastAsia="Times New Roman" w:hAnsi="Calibri"/>
                <w:b/>
                <w:bCs/>
                <w:color w:val="000000"/>
              </w:rPr>
            </w:pPr>
            <w:r w:rsidRPr="000E38A2">
              <w:rPr>
                <w:rFonts w:ascii="Calibri" w:eastAsia="Times New Roman" w:hAnsi="Calibri"/>
                <w:b/>
                <w:bCs/>
                <w:color w:val="000000"/>
              </w:rPr>
              <w:lastRenderedPageBreak/>
              <w:t>DNA*Strain</w:t>
            </w:r>
          </w:p>
        </w:tc>
        <w:tc>
          <w:tcPr>
            <w:tcW w:w="1277" w:type="dxa"/>
            <w:tcBorders>
              <w:top w:val="nil"/>
              <w:left w:val="single" w:sz="4" w:space="0" w:color="auto"/>
              <w:bottom w:val="nil"/>
              <w:right w:val="nil"/>
            </w:tcBorders>
            <w:shd w:val="clear" w:color="auto" w:fill="auto"/>
            <w:noWrap/>
            <w:vAlign w:val="bottom"/>
            <w:hideMark/>
          </w:tcPr>
          <w:p w14:paraId="2A2F3D60" w14:textId="77777777" w:rsidR="0099286B" w:rsidRPr="000E38A2" w:rsidRDefault="0099286B" w:rsidP="006241A8">
            <w:pPr>
              <w:jc w:val="both"/>
              <w:rPr>
                <w:rFonts w:ascii="Calibri" w:eastAsia="Times New Roman" w:hAnsi="Calibri"/>
                <w:color w:val="000000"/>
              </w:rPr>
            </w:pPr>
          </w:p>
        </w:tc>
        <w:tc>
          <w:tcPr>
            <w:tcW w:w="1678" w:type="dxa"/>
            <w:tcBorders>
              <w:top w:val="nil"/>
              <w:left w:val="single" w:sz="4" w:space="0" w:color="auto"/>
              <w:bottom w:val="nil"/>
              <w:right w:val="nil"/>
            </w:tcBorders>
            <w:shd w:val="clear" w:color="auto" w:fill="auto"/>
            <w:noWrap/>
            <w:vAlign w:val="bottom"/>
            <w:hideMark/>
          </w:tcPr>
          <w:p w14:paraId="71525993" w14:textId="77777777" w:rsidR="0099286B" w:rsidRPr="000E38A2" w:rsidRDefault="0099286B" w:rsidP="006241A8">
            <w:pPr>
              <w:jc w:val="both"/>
              <w:rPr>
                <w:rFonts w:ascii="Calibri" w:eastAsia="Times New Roman" w:hAnsi="Calibri"/>
                <w:color w:val="000000"/>
              </w:rPr>
            </w:pPr>
          </w:p>
        </w:tc>
        <w:tc>
          <w:tcPr>
            <w:tcW w:w="1702" w:type="dxa"/>
            <w:tcBorders>
              <w:top w:val="nil"/>
              <w:left w:val="nil"/>
              <w:bottom w:val="nil"/>
              <w:right w:val="single" w:sz="4" w:space="0" w:color="auto"/>
            </w:tcBorders>
            <w:shd w:val="clear" w:color="auto" w:fill="auto"/>
            <w:noWrap/>
            <w:vAlign w:val="bottom"/>
            <w:hideMark/>
          </w:tcPr>
          <w:p w14:paraId="7F434419" w14:textId="77777777" w:rsidR="0099286B" w:rsidRPr="000E38A2" w:rsidRDefault="0099286B" w:rsidP="006241A8">
            <w:pPr>
              <w:jc w:val="both"/>
              <w:rPr>
                <w:rFonts w:ascii="Calibri" w:eastAsia="Times New Roman" w:hAnsi="Calibri"/>
                <w:color w:val="000000"/>
              </w:rPr>
            </w:pPr>
          </w:p>
        </w:tc>
        <w:tc>
          <w:tcPr>
            <w:tcW w:w="1300" w:type="dxa"/>
            <w:tcBorders>
              <w:top w:val="nil"/>
              <w:left w:val="nil"/>
              <w:bottom w:val="nil"/>
              <w:right w:val="single" w:sz="4" w:space="0" w:color="auto"/>
            </w:tcBorders>
            <w:shd w:val="clear" w:color="auto" w:fill="auto"/>
            <w:noWrap/>
            <w:vAlign w:val="bottom"/>
            <w:hideMark/>
          </w:tcPr>
          <w:p w14:paraId="52988245" w14:textId="77777777" w:rsidR="0099286B" w:rsidRPr="000E38A2" w:rsidRDefault="0099286B" w:rsidP="006241A8">
            <w:pPr>
              <w:jc w:val="both"/>
              <w:rPr>
                <w:rFonts w:ascii="Calibri" w:eastAsia="Times New Roman" w:hAnsi="Calibri"/>
                <w:color w:val="000000"/>
              </w:rPr>
            </w:pPr>
          </w:p>
        </w:tc>
      </w:tr>
      <w:tr w:rsidR="0099286B" w:rsidRPr="000E38A2" w14:paraId="2303C936"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54209031"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heterologous DNA &amp;  Δ</w:t>
            </w:r>
            <w:r w:rsidRPr="00630868">
              <w:rPr>
                <w:rFonts w:ascii="Calibri" w:eastAsia="Times New Roman" w:hAnsi="Calibri"/>
                <w:i/>
                <w:color w:val="000000"/>
              </w:rPr>
              <w:t>dprA</w:t>
            </w:r>
            <w:r>
              <w:rPr>
                <w:rFonts w:ascii="Calibri" w:eastAsia="Times New Roman" w:hAnsi="Calibri"/>
                <w:color w:val="000000"/>
              </w:rPr>
              <w:t xml:space="preserve"> vs DNase &amp;</w:t>
            </w:r>
            <w:r w:rsidRPr="000E38A2">
              <w:rPr>
                <w:rFonts w:ascii="Calibri" w:eastAsia="Times New Roman" w:hAnsi="Calibri"/>
                <w:color w:val="000000"/>
              </w:rPr>
              <w:t xml:space="preserve"> Δ</w:t>
            </w:r>
            <w:r w:rsidRPr="0063086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0048967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0.069</w:t>
            </w:r>
          </w:p>
        </w:tc>
        <w:tc>
          <w:tcPr>
            <w:tcW w:w="1678" w:type="dxa"/>
            <w:tcBorders>
              <w:top w:val="nil"/>
              <w:left w:val="single" w:sz="4" w:space="0" w:color="auto"/>
              <w:bottom w:val="nil"/>
              <w:right w:val="nil"/>
            </w:tcBorders>
            <w:shd w:val="clear" w:color="auto" w:fill="auto"/>
            <w:noWrap/>
            <w:vAlign w:val="bottom"/>
            <w:hideMark/>
          </w:tcPr>
          <w:p w14:paraId="7BC15E4B"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0.027</w:t>
            </w:r>
          </w:p>
        </w:tc>
        <w:tc>
          <w:tcPr>
            <w:tcW w:w="1702" w:type="dxa"/>
            <w:tcBorders>
              <w:top w:val="nil"/>
              <w:left w:val="nil"/>
              <w:bottom w:val="nil"/>
              <w:right w:val="single" w:sz="4" w:space="0" w:color="auto"/>
            </w:tcBorders>
            <w:shd w:val="clear" w:color="auto" w:fill="auto"/>
            <w:noWrap/>
            <w:vAlign w:val="bottom"/>
            <w:hideMark/>
          </w:tcPr>
          <w:p w14:paraId="444B683F"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0.111</w:t>
            </w:r>
          </w:p>
        </w:tc>
        <w:tc>
          <w:tcPr>
            <w:tcW w:w="1300" w:type="dxa"/>
            <w:tcBorders>
              <w:top w:val="nil"/>
              <w:left w:val="nil"/>
              <w:bottom w:val="nil"/>
              <w:right w:val="single" w:sz="4" w:space="0" w:color="auto"/>
            </w:tcBorders>
            <w:shd w:val="clear" w:color="auto" w:fill="auto"/>
            <w:noWrap/>
            <w:vAlign w:val="bottom"/>
            <w:hideMark/>
          </w:tcPr>
          <w:p w14:paraId="1BEB0AA3"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2B6328F8"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634AE6B8"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Δ</w:t>
            </w:r>
            <w:r w:rsidRPr="007D1248">
              <w:rPr>
                <w:rFonts w:ascii="Calibri" w:eastAsia="Times New Roman" w:hAnsi="Calibri"/>
                <w:i/>
                <w:color w:val="000000"/>
              </w:rPr>
              <w:t>dprA</w:t>
            </w:r>
            <w:r>
              <w:rPr>
                <w:rFonts w:ascii="Calibri" w:eastAsia="Times New Roman" w:hAnsi="Calibri"/>
                <w:color w:val="000000"/>
              </w:rPr>
              <w:t xml:space="preserve"> vs DNase &amp;</w:t>
            </w:r>
            <w:r w:rsidRPr="000E38A2">
              <w:rPr>
                <w:rFonts w:ascii="Calibri" w:eastAsia="Times New Roman" w:hAnsi="Calibri"/>
                <w:color w:val="000000"/>
              </w:rPr>
              <w:t xml:space="preserve"> 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4B82135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0.122</w:t>
            </w:r>
          </w:p>
        </w:tc>
        <w:tc>
          <w:tcPr>
            <w:tcW w:w="1678" w:type="dxa"/>
            <w:tcBorders>
              <w:top w:val="nil"/>
              <w:left w:val="single" w:sz="4" w:space="0" w:color="auto"/>
              <w:bottom w:val="nil"/>
              <w:right w:val="nil"/>
            </w:tcBorders>
            <w:shd w:val="clear" w:color="auto" w:fill="auto"/>
            <w:noWrap/>
            <w:vAlign w:val="bottom"/>
            <w:hideMark/>
          </w:tcPr>
          <w:p w14:paraId="582C92B2"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0.080</w:t>
            </w:r>
          </w:p>
        </w:tc>
        <w:tc>
          <w:tcPr>
            <w:tcW w:w="1702" w:type="dxa"/>
            <w:tcBorders>
              <w:top w:val="nil"/>
              <w:left w:val="nil"/>
              <w:bottom w:val="nil"/>
              <w:right w:val="single" w:sz="4" w:space="0" w:color="auto"/>
            </w:tcBorders>
            <w:shd w:val="clear" w:color="auto" w:fill="auto"/>
            <w:noWrap/>
            <w:vAlign w:val="bottom"/>
            <w:hideMark/>
          </w:tcPr>
          <w:p w14:paraId="4104A94E"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0.164</w:t>
            </w:r>
          </w:p>
        </w:tc>
        <w:tc>
          <w:tcPr>
            <w:tcW w:w="1300" w:type="dxa"/>
            <w:tcBorders>
              <w:top w:val="nil"/>
              <w:left w:val="nil"/>
              <w:bottom w:val="nil"/>
              <w:right w:val="single" w:sz="4" w:space="0" w:color="auto"/>
            </w:tcBorders>
            <w:shd w:val="clear" w:color="auto" w:fill="auto"/>
            <w:noWrap/>
            <w:vAlign w:val="bottom"/>
            <w:hideMark/>
          </w:tcPr>
          <w:p w14:paraId="6ADFEBB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07CC9CA3"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1627893D"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DNase &amp; wildtype vs DNase &amp;</w:t>
            </w:r>
            <w:r w:rsidRPr="000E38A2">
              <w:rPr>
                <w:rFonts w:ascii="Calibri" w:eastAsia="Times New Roman" w:hAnsi="Calibri"/>
                <w:color w:val="000000"/>
              </w:rPr>
              <w:t xml:space="preserve"> 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05C8A62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0.013</w:t>
            </w:r>
          </w:p>
        </w:tc>
        <w:tc>
          <w:tcPr>
            <w:tcW w:w="1678" w:type="dxa"/>
            <w:tcBorders>
              <w:top w:val="nil"/>
              <w:left w:val="single" w:sz="4" w:space="0" w:color="auto"/>
              <w:bottom w:val="nil"/>
              <w:right w:val="nil"/>
            </w:tcBorders>
            <w:shd w:val="clear" w:color="auto" w:fill="auto"/>
            <w:noWrap/>
            <w:vAlign w:val="bottom"/>
            <w:hideMark/>
          </w:tcPr>
          <w:p w14:paraId="7D9AFA7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-0.029</w:t>
            </w:r>
          </w:p>
        </w:tc>
        <w:tc>
          <w:tcPr>
            <w:tcW w:w="1702" w:type="dxa"/>
            <w:tcBorders>
              <w:top w:val="nil"/>
              <w:left w:val="nil"/>
              <w:bottom w:val="nil"/>
              <w:right w:val="single" w:sz="4" w:space="0" w:color="auto"/>
            </w:tcBorders>
            <w:shd w:val="clear" w:color="auto" w:fill="auto"/>
            <w:noWrap/>
            <w:vAlign w:val="bottom"/>
            <w:hideMark/>
          </w:tcPr>
          <w:p w14:paraId="3D8767F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0.055</w:t>
            </w:r>
          </w:p>
        </w:tc>
        <w:tc>
          <w:tcPr>
            <w:tcW w:w="1300" w:type="dxa"/>
            <w:tcBorders>
              <w:top w:val="nil"/>
              <w:left w:val="nil"/>
              <w:bottom w:val="nil"/>
              <w:right w:val="single" w:sz="4" w:space="0" w:color="auto"/>
            </w:tcBorders>
            <w:shd w:val="clear" w:color="auto" w:fill="auto"/>
            <w:noWrap/>
            <w:vAlign w:val="bottom"/>
            <w:hideMark/>
          </w:tcPr>
          <w:p w14:paraId="0EAC6C8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0.942</w:t>
            </w:r>
          </w:p>
        </w:tc>
      </w:tr>
      <w:tr w:rsidR="0099286B" w:rsidRPr="000E38A2" w14:paraId="20DB6A79"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4FA1DD06"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heterologous DNA &amp;  wildtype vs DNase &amp;</w:t>
            </w:r>
            <w:r w:rsidRPr="000E38A2">
              <w:rPr>
                <w:rFonts w:ascii="Calibri" w:eastAsia="Times New Roman" w:hAnsi="Calibri"/>
                <w:color w:val="000000"/>
              </w:rPr>
              <w:t xml:space="preserve"> Δ</w:t>
            </w:r>
            <w:r w:rsidRPr="007D1248">
              <w:rPr>
                <w:rFonts w:ascii="Calibri" w:eastAsia="Times New Roman" w:hAnsi="Calibri"/>
                <w:i/>
                <w:color w:val="000000"/>
              </w:rPr>
              <w:t>dprA</w:t>
            </w:r>
            <w:r w:rsidRPr="000E38A2">
              <w:rPr>
                <w:rFonts w:ascii="Calibri" w:eastAsia="Times New Roman" w:hAnsi="Calibri"/>
                <w:color w:val="000000"/>
              </w:rPr>
              <w:t xml:space="preserve"> </w:t>
            </w:r>
          </w:p>
        </w:tc>
        <w:tc>
          <w:tcPr>
            <w:tcW w:w="1277" w:type="dxa"/>
            <w:tcBorders>
              <w:top w:val="nil"/>
              <w:left w:val="single" w:sz="4" w:space="0" w:color="auto"/>
              <w:bottom w:val="nil"/>
              <w:right w:val="nil"/>
            </w:tcBorders>
            <w:shd w:val="clear" w:color="auto" w:fill="auto"/>
            <w:noWrap/>
            <w:vAlign w:val="bottom"/>
            <w:hideMark/>
          </w:tcPr>
          <w:p w14:paraId="0FA917C8"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0.075</w:t>
            </w:r>
          </w:p>
        </w:tc>
        <w:tc>
          <w:tcPr>
            <w:tcW w:w="1678" w:type="dxa"/>
            <w:tcBorders>
              <w:top w:val="nil"/>
              <w:left w:val="single" w:sz="4" w:space="0" w:color="auto"/>
              <w:bottom w:val="nil"/>
              <w:right w:val="nil"/>
            </w:tcBorders>
            <w:shd w:val="clear" w:color="auto" w:fill="auto"/>
            <w:noWrap/>
            <w:vAlign w:val="bottom"/>
            <w:hideMark/>
          </w:tcPr>
          <w:p w14:paraId="65021D02"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0.033</w:t>
            </w:r>
          </w:p>
        </w:tc>
        <w:tc>
          <w:tcPr>
            <w:tcW w:w="1702" w:type="dxa"/>
            <w:tcBorders>
              <w:top w:val="nil"/>
              <w:left w:val="nil"/>
              <w:bottom w:val="nil"/>
              <w:right w:val="single" w:sz="4" w:space="0" w:color="auto"/>
            </w:tcBorders>
            <w:shd w:val="clear" w:color="auto" w:fill="auto"/>
            <w:noWrap/>
            <w:vAlign w:val="bottom"/>
            <w:hideMark/>
          </w:tcPr>
          <w:p w14:paraId="1D1FCF43"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0.117</w:t>
            </w:r>
          </w:p>
        </w:tc>
        <w:tc>
          <w:tcPr>
            <w:tcW w:w="1300" w:type="dxa"/>
            <w:tcBorders>
              <w:top w:val="nil"/>
              <w:left w:val="nil"/>
              <w:bottom w:val="nil"/>
              <w:right w:val="single" w:sz="4" w:space="0" w:color="auto"/>
            </w:tcBorders>
            <w:shd w:val="clear" w:color="auto" w:fill="auto"/>
            <w:noWrap/>
            <w:vAlign w:val="bottom"/>
            <w:hideMark/>
          </w:tcPr>
          <w:p w14:paraId="685F08A4"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4349A4FD"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1C907734"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 DNA &amp;  wildtype vs DNase &amp;</w:t>
            </w:r>
            <w:r w:rsidRPr="000E38A2">
              <w:rPr>
                <w:rFonts w:ascii="Calibri" w:eastAsia="Times New Roman" w:hAnsi="Calibri"/>
                <w:color w:val="000000"/>
              </w:rPr>
              <w:t xml:space="preserve"> 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6D39D82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0.073</w:t>
            </w:r>
          </w:p>
        </w:tc>
        <w:tc>
          <w:tcPr>
            <w:tcW w:w="1678" w:type="dxa"/>
            <w:tcBorders>
              <w:top w:val="nil"/>
              <w:left w:val="single" w:sz="4" w:space="0" w:color="auto"/>
              <w:bottom w:val="nil"/>
              <w:right w:val="nil"/>
            </w:tcBorders>
            <w:shd w:val="clear" w:color="auto" w:fill="auto"/>
            <w:noWrap/>
            <w:vAlign w:val="bottom"/>
            <w:hideMark/>
          </w:tcPr>
          <w:p w14:paraId="5F2687A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0.030</w:t>
            </w:r>
          </w:p>
        </w:tc>
        <w:tc>
          <w:tcPr>
            <w:tcW w:w="1702" w:type="dxa"/>
            <w:tcBorders>
              <w:top w:val="nil"/>
              <w:left w:val="nil"/>
              <w:bottom w:val="nil"/>
              <w:right w:val="single" w:sz="4" w:space="0" w:color="auto"/>
            </w:tcBorders>
            <w:shd w:val="clear" w:color="auto" w:fill="auto"/>
            <w:noWrap/>
            <w:vAlign w:val="bottom"/>
            <w:hideMark/>
          </w:tcPr>
          <w:p w14:paraId="642F7ED0"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0.115</w:t>
            </w:r>
          </w:p>
        </w:tc>
        <w:tc>
          <w:tcPr>
            <w:tcW w:w="1300" w:type="dxa"/>
            <w:tcBorders>
              <w:top w:val="nil"/>
              <w:left w:val="nil"/>
              <w:bottom w:val="nil"/>
              <w:right w:val="single" w:sz="4" w:space="0" w:color="auto"/>
            </w:tcBorders>
            <w:shd w:val="clear" w:color="auto" w:fill="auto"/>
            <w:noWrap/>
            <w:vAlign w:val="bottom"/>
            <w:hideMark/>
          </w:tcPr>
          <w:p w14:paraId="0D20EDA6"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412DA7EB"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7B4B53C6"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Δ</w:t>
            </w:r>
            <w:r w:rsidRPr="007D1248">
              <w:rPr>
                <w:rFonts w:ascii="Calibri" w:eastAsia="Times New Roman" w:hAnsi="Calibri"/>
                <w:i/>
                <w:color w:val="000000"/>
              </w:rPr>
              <w:t>dprA</w:t>
            </w:r>
            <w:r>
              <w:rPr>
                <w:rFonts w:ascii="Calibri" w:eastAsia="Times New Roman" w:hAnsi="Calibri"/>
                <w:color w:val="000000"/>
              </w:rPr>
              <w:t xml:space="preserve"> vs heterologous DNA &amp;</w:t>
            </w:r>
            <w:r w:rsidRPr="000E38A2">
              <w:rPr>
                <w:rFonts w:ascii="Calibri" w:eastAsia="Times New Roman" w:hAnsi="Calibri"/>
                <w:color w:val="000000"/>
              </w:rPr>
              <w:t xml:space="preserve"> 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13D9D94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0.052</w:t>
            </w:r>
          </w:p>
        </w:tc>
        <w:tc>
          <w:tcPr>
            <w:tcW w:w="1678" w:type="dxa"/>
            <w:tcBorders>
              <w:top w:val="nil"/>
              <w:left w:val="single" w:sz="4" w:space="0" w:color="auto"/>
              <w:bottom w:val="nil"/>
              <w:right w:val="nil"/>
            </w:tcBorders>
            <w:shd w:val="clear" w:color="auto" w:fill="auto"/>
            <w:noWrap/>
            <w:vAlign w:val="bottom"/>
            <w:hideMark/>
          </w:tcPr>
          <w:p w14:paraId="2771467F"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0.010</w:t>
            </w:r>
          </w:p>
        </w:tc>
        <w:tc>
          <w:tcPr>
            <w:tcW w:w="1702" w:type="dxa"/>
            <w:tcBorders>
              <w:top w:val="nil"/>
              <w:left w:val="nil"/>
              <w:bottom w:val="nil"/>
              <w:right w:val="single" w:sz="4" w:space="0" w:color="auto"/>
            </w:tcBorders>
            <w:shd w:val="clear" w:color="auto" w:fill="auto"/>
            <w:noWrap/>
            <w:vAlign w:val="bottom"/>
            <w:hideMark/>
          </w:tcPr>
          <w:p w14:paraId="3FAA377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0.094</w:t>
            </w:r>
          </w:p>
        </w:tc>
        <w:tc>
          <w:tcPr>
            <w:tcW w:w="1300" w:type="dxa"/>
            <w:tcBorders>
              <w:top w:val="nil"/>
              <w:left w:val="nil"/>
              <w:bottom w:val="nil"/>
              <w:right w:val="single" w:sz="4" w:space="0" w:color="auto"/>
            </w:tcBorders>
            <w:shd w:val="clear" w:color="auto" w:fill="auto"/>
            <w:noWrap/>
            <w:vAlign w:val="bottom"/>
            <w:hideMark/>
          </w:tcPr>
          <w:p w14:paraId="001F05C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0.006</w:t>
            </w:r>
          </w:p>
        </w:tc>
      </w:tr>
      <w:tr w:rsidR="0099286B" w:rsidRPr="000E38A2" w14:paraId="1983FF9C"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0F8FA92F"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 xml:space="preserve">DNase &amp; </w:t>
            </w:r>
            <w:r>
              <w:rPr>
                <w:rFonts w:ascii="Calibri" w:eastAsia="Times New Roman" w:hAnsi="Calibri"/>
                <w:color w:val="000000"/>
              </w:rPr>
              <w:t xml:space="preserve"> wildtype </w:t>
            </w:r>
            <w:r w:rsidRPr="000E38A2">
              <w:rPr>
                <w:rFonts w:ascii="Calibri" w:eastAsia="Times New Roman" w:hAnsi="Calibri"/>
                <w:color w:val="000000"/>
              </w:rPr>
              <w:t xml:space="preserve">vs </w:t>
            </w:r>
            <w:r>
              <w:rPr>
                <w:rFonts w:ascii="Calibri" w:eastAsia="Times New Roman" w:hAnsi="Calibri"/>
                <w:color w:val="000000"/>
              </w:rPr>
              <w:t>heterologous</w:t>
            </w:r>
            <w:r w:rsidRPr="000E38A2">
              <w:rPr>
                <w:rFonts w:ascii="Calibri" w:eastAsia="Times New Roman" w:hAnsi="Calibri"/>
                <w:color w:val="000000"/>
              </w:rPr>
              <w:t xml:space="preserve"> DNA &amp;  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155A248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-0.056</w:t>
            </w:r>
          </w:p>
        </w:tc>
        <w:tc>
          <w:tcPr>
            <w:tcW w:w="1678" w:type="dxa"/>
            <w:tcBorders>
              <w:top w:val="nil"/>
              <w:left w:val="single" w:sz="4" w:space="0" w:color="auto"/>
              <w:bottom w:val="nil"/>
              <w:right w:val="nil"/>
            </w:tcBorders>
            <w:shd w:val="clear" w:color="auto" w:fill="auto"/>
            <w:noWrap/>
            <w:vAlign w:val="bottom"/>
            <w:hideMark/>
          </w:tcPr>
          <w:p w14:paraId="3E38083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-0.098</w:t>
            </w:r>
          </w:p>
        </w:tc>
        <w:tc>
          <w:tcPr>
            <w:tcW w:w="1702" w:type="dxa"/>
            <w:tcBorders>
              <w:top w:val="nil"/>
              <w:left w:val="nil"/>
              <w:bottom w:val="nil"/>
              <w:right w:val="single" w:sz="4" w:space="0" w:color="auto"/>
            </w:tcBorders>
            <w:shd w:val="clear" w:color="auto" w:fill="auto"/>
            <w:noWrap/>
            <w:vAlign w:val="bottom"/>
            <w:hideMark/>
          </w:tcPr>
          <w:p w14:paraId="069FF02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-0.014</w:t>
            </w:r>
          </w:p>
        </w:tc>
        <w:tc>
          <w:tcPr>
            <w:tcW w:w="1300" w:type="dxa"/>
            <w:tcBorders>
              <w:top w:val="nil"/>
              <w:left w:val="nil"/>
              <w:bottom w:val="nil"/>
              <w:right w:val="single" w:sz="4" w:space="0" w:color="auto"/>
            </w:tcBorders>
            <w:shd w:val="clear" w:color="auto" w:fill="auto"/>
            <w:noWrap/>
            <w:vAlign w:val="bottom"/>
            <w:hideMark/>
          </w:tcPr>
          <w:p w14:paraId="40CD27FE"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0.002</w:t>
            </w:r>
          </w:p>
        </w:tc>
      </w:tr>
      <w:tr w:rsidR="0099286B" w:rsidRPr="000E38A2" w14:paraId="1946DC28"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77F1D052"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heterologous</w:t>
            </w:r>
            <w:r w:rsidRPr="000E38A2">
              <w:rPr>
                <w:rFonts w:ascii="Calibri" w:eastAsia="Times New Roman" w:hAnsi="Calibri"/>
                <w:color w:val="000000"/>
              </w:rPr>
              <w:t xml:space="preserve"> D</w:t>
            </w:r>
            <w:r>
              <w:rPr>
                <w:rFonts w:ascii="Calibri" w:eastAsia="Times New Roman" w:hAnsi="Calibri"/>
                <w:color w:val="000000"/>
              </w:rPr>
              <w:t xml:space="preserve">NA &amp;  wildtype vs heterologous DNA &amp; </w:t>
            </w:r>
            <w:r w:rsidRPr="000E38A2">
              <w:rPr>
                <w:rFonts w:ascii="Calibri" w:eastAsia="Times New Roman" w:hAnsi="Calibri"/>
                <w:color w:val="000000"/>
              </w:rPr>
              <w:t>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12D1D30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0.006</w:t>
            </w:r>
          </w:p>
        </w:tc>
        <w:tc>
          <w:tcPr>
            <w:tcW w:w="1678" w:type="dxa"/>
            <w:tcBorders>
              <w:top w:val="nil"/>
              <w:left w:val="single" w:sz="4" w:space="0" w:color="auto"/>
              <w:bottom w:val="nil"/>
              <w:right w:val="nil"/>
            </w:tcBorders>
            <w:shd w:val="clear" w:color="auto" w:fill="auto"/>
            <w:noWrap/>
            <w:vAlign w:val="bottom"/>
            <w:hideMark/>
          </w:tcPr>
          <w:p w14:paraId="16996320"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-0.036</w:t>
            </w:r>
          </w:p>
        </w:tc>
        <w:tc>
          <w:tcPr>
            <w:tcW w:w="1702" w:type="dxa"/>
            <w:tcBorders>
              <w:top w:val="nil"/>
              <w:left w:val="nil"/>
              <w:bottom w:val="nil"/>
              <w:right w:val="single" w:sz="4" w:space="0" w:color="auto"/>
            </w:tcBorders>
            <w:shd w:val="clear" w:color="auto" w:fill="auto"/>
            <w:noWrap/>
            <w:vAlign w:val="bottom"/>
            <w:hideMark/>
          </w:tcPr>
          <w:p w14:paraId="157C8337"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0.048</w:t>
            </w:r>
          </w:p>
        </w:tc>
        <w:tc>
          <w:tcPr>
            <w:tcW w:w="1300" w:type="dxa"/>
            <w:tcBorders>
              <w:top w:val="nil"/>
              <w:left w:val="nil"/>
              <w:bottom w:val="nil"/>
              <w:right w:val="single" w:sz="4" w:space="0" w:color="auto"/>
            </w:tcBorders>
            <w:shd w:val="clear" w:color="auto" w:fill="auto"/>
            <w:noWrap/>
            <w:vAlign w:val="bottom"/>
            <w:hideMark/>
          </w:tcPr>
          <w:p w14:paraId="64C29E7C"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0.999</w:t>
            </w:r>
          </w:p>
        </w:tc>
      </w:tr>
      <w:tr w:rsidR="0099286B" w:rsidRPr="000E38A2" w14:paraId="51821165"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4E78AD97"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w:t>
            </w:r>
            <w:r>
              <w:rPr>
                <w:rFonts w:ascii="Calibri" w:eastAsia="Times New Roman" w:hAnsi="Calibri"/>
                <w:color w:val="000000"/>
              </w:rPr>
              <w:t xml:space="preserve">NA &amp;  wildtype vs heterologous DNA &amp; </w:t>
            </w:r>
            <w:r w:rsidRPr="000E38A2">
              <w:rPr>
                <w:rFonts w:ascii="Calibri" w:eastAsia="Times New Roman" w:hAnsi="Calibri"/>
                <w:color w:val="000000"/>
              </w:rPr>
              <w:t>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06A8698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0.003</w:t>
            </w:r>
          </w:p>
        </w:tc>
        <w:tc>
          <w:tcPr>
            <w:tcW w:w="1678" w:type="dxa"/>
            <w:tcBorders>
              <w:top w:val="nil"/>
              <w:left w:val="single" w:sz="4" w:space="0" w:color="auto"/>
              <w:bottom w:val="nil"/>
              <w:right w:val="nil"/>
            </w:tcBorders>
            <w:shd w:val="clear" w:color="auto" w:fill="auto"/>
            <w:noWrap/>
            <w:vAlign w:val="bottom"/>
            <w:hideMark/>
          </w:tcPr>
          <w:p w14:paraId="05E41FB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-0.039</w:t>
            </w:r>
          </w:p>
        </w:tc>
        <w:tc>
          <w:tcPr>
            <w:tcW w:w="1702" w:type="dxa"/>
            <w:tcBorders>
              <w:top w:val="nil"/>
              <w:left w:val="nil"/>
              <w:bottom w:val="nil"/>
              <w:right w:val="single" w:sz="4" w:space="0" w:color="auto"/>
            </w:tcBorders>
            <w:shd w:val="clear" w:color="auto" w:fill="auto"/>
            <w:noWrap/>
            <w:vAlign w:val="bottom"/>
            <w:hideMark/>
          </w:tcPr>
          <w:p w14:paraId="1BA10BD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0.045</w:t>
            </w:r>
          </w:p>
        </w:tc>
        <w:tc>
          <w:tcPr>
            <w:tcW w:w="1300" w:type="dxa"/>
            <w:tcBorders>
              <w:top w:val="nil"/>
              <w:left w:val="nil"/>
              <w:bottom w:val="nil"/>
              <w:right w:val="single" w:sz="4" w:space="0" w:color="auto"/>
            </w:tcBorders>
            <w:shd w:val="clear" w:color="auto" w:fill="auto"/>
            <w:noWrap/>
            <w:vAlign w:val="bottom"/>
            <w:hideMark/>
          </w:tcPr>
          <w:p w14:paraId="0C4F1916"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1.000</w:t>
            </w:r>
          </w:p>
        </w:tc>
      </w:tr>
      <w:tr w:rsidR="0099286B" w:rsidRPr="000E38A2" w14:paraId="5E2DC1B4"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05E23692"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DNase &amp;</w:t>
            </w:r>
            <w:r>
              <w:rPr>
                <w:rFonts w:ascii="Calibri" w:eastAsia="Times New Roman" w:hAnsi="Calibri"/>
                <w:color w:val="000000"/>
              </w:rPr>
              <w:t xml:space="preserve">  wildtype vs homologous DNA &amp;</w:t>
            </w:r>
            <w:r w:rsidRPr="000E38A2">
              <w:rPr>
                <w:rFonts w:ascii="Calibri" w:eastAsia="Times New Roman" w:hAnsi="Calibri"/>
                <w:color w:val="000000"/>
              </w:rPr>
              <w:t xml:space="preserve"> 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52544193"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-0.108</w:t>
            </w:r>
          </w:p>
        </w:tc>
        <w:tc>
          <w:tcPr>
            <w:tcW w:w="1678" w:type="dxa"/>
            <w:tcBorders>
              <w:top w:val="nil"/>
              <w:left w:val="single" w:sz="4" w:space="0" w:color="auto"/>
              <w:bottom w:val="nil"/>
              <w:right w:val="nil"/>
            </w:tcBorders>
            <w:shd w:val="clear" w:color="auto" w:fill="auto"/>
            <w:noWrap/>
            <w:vAlign w:val="bottom"/>
            <w:hideMark/>
          </w:tcPr>
          <w:p w14:paraId="056489A2"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-0.150</w:t>
            </w:r>
          </w:p>
        </w:tc>
        <w:tc>
          <w:tcPr>
            <w:tcW w:w="1702" w:type="dxa"/>
            <w:tcBorders>
              <w:top w:val="nil"/>
              <w:left w:val="nil"/>
              <w:bottom w:val="nil"/>
              <w:right w:val="single" w:sz="4" w:space="0" w:color="auto"/>
            </w:tcBorders>
            <w:shd w:val="clear" w:color="auto" w:fill="auto"/>
            <w:noWrap/>
            <w:vAlign w:val="bottom"/>
            <w:hideMark/>
          </w:tcPr>
          <w:p w14:paraId="7D00CE8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-0.066</w:t>
            </w:r>
          </w:p>
        </w:tc>
        <w:tc>
          <w:tcPr>
            <w:tcW w:w="1300" w:type="dxa"/>
            <w:tcBorders>
              <w:top w:val="nil"/>
              <w:left w:val="nil"/>
              <w:bottom w:val="nil"/>
              <w:right w:val="single" w:sz="4" w:space="0" w:color="auto"/>
            </w:tcBorders>
            <w:shd w:val="clear" w:color="auto" w:fill="auto"/>
            <w:noWrap/>
            <w:vAlign w:val="bottom"/>
            <w:hideMark/>
          </w:tcPr>
          <w:p w14:paraId="230050F0"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29E7D150"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1C6D1147"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 xml:space="preserve">heterologous DNA &amp;  wildtype vs homologous DNA &amp; </w:t>
            </w:r>
            <w:r w:rsidRPr="000E38A2">
              <w:rPr>
                <w:rFonts w:ascii="Calibri" w:eastAsia="Times New Roman" w:hAnsi="Calibri"/>
                <w:color w:val="000000"/>
              </w:rPr>
              <w:t>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1F3C8013"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-0.046</w:t>
            </w:r>
          </w:p>
        </w:tc>
        <w:tc>
          <w:tcPr>
            <w:tcW w:w="1678" w:type="dxa"/>
            <w:tcBorders>
              <w:top w:val="nil"/>
              <w:left w:val="single" w:sz="4" w:space="0" w:color="auto"/>
              <w:bottom w:val="nil"/>
              <w:right w:val="nil"/>
            </w:tcBorders>
            <w:shd w:val="clear" w:color="auto" w:fill="auto"/>
            <w:noWrap/>
            <w:vAlign w:val="bottom"/>
            <w:hideMark/>
          </w:tcPr>
          <w:p w14:paraId="6F0A23F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-0.088</w:t>
            </w:r>
          </w:p>
        </w:tc>
        <w:tc>
          <w:tcPr>
            <w:tcW w:w="1702" w:type="dxa"/>
            <w:tcBorders>
              <w:top w:val="nil"/>
              <w:left w:val="nil"/>
              <w:bottom w:val="nil"/>
              <w:right w:val="single" w:sz="4" w:space="0" w:color="auto"/>
            </w:tcBorders>
            <w:shd w:val="clear" w:color="auto" w:fill="auto"/>
            <w:noWrap/>
            <w:vAlign w:val="bottom"/>
            <w:hideMark/>
          </w:tcPr>
          <w:p w14:paraId="73132E2B"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-0.004</w:t>
            </w:r>
          </w:p>
        </w:tc>
        <w:tc>
          <w:tcPr>
            <w:tcW w:w="1300" w:type="dxa"/>
            <w:tcBorders>
              <w:top w:val="nil"/>
              <w:left w:val="nil"/>
              <w:bottom w:val="nil"/>
              <w:right w:val="single" w:sz="4" w:space="0" w:color="auto"/>
            </w:tcBorders>
            <w:shd w:val="clear" w:color="auto" w:fill="auto"/>
            <w:noWrap/>
            <w:vAlign w:val="bottom"/>
            <w:hideMark/>
          </w:tcPr>
          <w:p w14:paraId="41DF2DAB"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0.022</w:t>
            </w:r>
          </w:p>
        </w:tc>
      </w:tr>
      <w:tr w:rsidR="0099286B" w:rsidRPr="000E38A2" w14:paraId="2CE3FEDF"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3D55BBE2"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 DNA &amp;  wildtype vs homologous DNA &amp;</w:t>
            </w:r>
            <w:r w:rsidRPr="000E38A2">
              <w:rPr>
                <w:rFonts w:ascii="Calibri" w:eastAsia="Times New Roman" w:hAnsi="Calibri"/>
                <w:color w:val="000000"/>
              </w:rPr>
              <w:t xml:space="preserve"> Δ</w:t>
            </w:r>
            <w:r w:rsidRPr="007D1248">
              <w:rPr>
                <w:rFonts w:ascii="Calibri" w:eastAsia="Times New Roman" w:hAnsi="Calibri"/>
                <w:i/>
                <w:color w:val="000000"/>
              </w:rPr>
              <w:t>dprA</w:t>
            </w:r>
          </w:p>
        </w:tc>
        <w:tc>
          <w:tcPr>
            <w:tcW w:w="1277" w:type="dxa"/>
            <w:tcBorders>
              <w:top w:val="nil"/>
              <w:left w:val="single" w:sz="4" w:space="0" w:color="auto"/>
              <w:bottom w:val="nil"/>
              <w:right w:val="nil"/>
            </w:tcBorders>
            <w:shd w:val="clear" w:color="auto" w:fill="auto"/>
            <w:noWrap/>
            <w:vAlign w:val="bottom"/>
            <w:hideMark/>
          </w:tcPr>
          <w:p w14:paraId="1D15B46E"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-0.049</w:t>
            </w:r>
          </w:p>
        </w:tc>
        <w:tc>
          <w:tcPr>
            <w:tcW w:w="1678" w:type="dxa"/>
            <w:tcBorders>
              <w:top w:val="nil"/>
              <w:left w:val="single" w:sz="4" w:space="0" w:color="auto"/>
              <w:bottom w:val="nil"/>
              <w:right w:val="nil"/>
            </w:tcBorders>
            <w:shd w:val="clear" w:color="auto" w:fill="auto"/>
            <w:noWrap/>
            <w:vAlign w:val="bottom"/>
            <w:hideMark/>
          </w:tcPr>
          <w:p w14:paraId="64B7A5F1"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-0.091</w:t>
            </w:r>
          </w:p>
        </w:tc>
        <w:tc>
          <w:tcPr>
            <w:tcW w:w="1702" w:type="dxa"/>
            <w:tcBorders>
              <w:top w:val="nil"/>
              <w:left w:val="nil"/>
              <w:bottom w:val="nil"/>
              <w:right w:val="single" w:sz="4" w:space="0" w:color="auto"/>
            </w:tcBorders>
            <w:shd w:val="clear" w:color="auto" w:fill="auto"/>
            <w:noWrap/>
            <w:vAlign w:val="bottom"/>
            <w:hideMark/>
          </w:tcPr>
          <w:p w14:paraId="7466016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-0.007</w:t>
            </w:r>
          </w:p>
        </w:tc>
        <w:tc>
          <w:tcPr>
            <w:tcW w:w="1300" w:type="dxa"/>
            <w:tcBorders>
              <w:top w:val="nil"/>
              <w:left w:val="nil"/>
              <w:bottom w:val="nil"/>
              <w:right w:val="single" w:sz="4" w:space="0" w:color="auto"/>
            </w:tcBorders>
            <w:shd w:val="clear" w:color="auto" w:fill="auto"/>
            <w:noWrap/>
            <w:vAlign w:val="bottom"/>
            <w:hideMark/>
          </w:tcPr>
          <w:p w14:paraId="08512ACF"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0.012</w:t>
            </w:r>
          </w:p>
        </w:tc>
      </w:tr>
      <w:tr w:rsidR="0099286B" w:rsidRPr="000E38A2" w14:paraId="4E2E1BCA"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41B58947"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heterologous</w:t>
            </w:r>
            <w:r w:rsidRPr="000E38A2">
              <w:rPr>
                <w:rFonts w:ascii="Calibri" w:eastAsia="Times New Roman" w:hAnsi="Calibri"/>
                <w:color w:val="000000"/>
              </w:rPr>
              <w:t xml:space="preserve"> DNA &amp; </w:t>
            </w:r>
            <w:r>
              <w:rPr>
                <w:rFonts w:ascii="Calibri" w:eastAsia="Times New Roman" w:hAnsi="Calibri"/>
                <w:color w:val="000000"/>
              </w:rPr>
              <w:t xml:space="preserve"> wildtype </w:t>
            </w:r>
            <w:r w:rsidRPr="000E38A2">
              <w:rPr>
                <w:rFonts w:ascii="Calibri" w:eastAsia="Times New Roman" w:hAnsi="Calibri"/>
                <w:color w:val="000000"/>
              </w:rPr>
              <w:t xml:space="preserve">vs DNase &amp; </w:t>
            </w:r>
            <w:r>
              <w:rPr>
                <w:rFonts w:ascii="Calibri" w:eastAsia="Times New Roman" w:hAnsi="Calibri"/>
                <w:color w:val="000000"/>
              </w:rPr>
              <w:t xml:space="preserve"> wildtype</w:t>
            </w:r>
          </w:p>
        </w:tc>
        <w:tc>
          <w:tcPr>
            <w:tcW w:w="1277" w:type="dxa"/>
            <w:tcBorders>
              <w:top w:val="nil"/>
              <w:left w:val="single" w:sz="4" w:space="0" w:color="auto"/>
              <w:bottom w:val="nil"/>
              <w:right w:val="nil"/>
            </w:tcBorders>
            <w:shd w:val="clear" w:color="auto" w:fill="auto"/>
            <w:noWrap/>
            <w:vAlign w:val="bottom"/>
            <w:hideMark/>
          </w:tcPr>
          <w:p w14:paraId="6C60419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0.062</w:t>
            </w:r>
          </w:p>
        </w:tc>
        <w:tc>
          <w:tcPr>
            <w:tcW w:w="1678" w:type="dxa"/>
            <w:tcBorders>
              <w:top w:val="nil"/>
              <w:left w:val="single" w:sz="4" w:space="0" w:color="auto"/>
              <w:bottom w:val="nil"/>
              <w:right w:val="nil"/>
            </w:tcBorders>
            <w:shd w:val="clear" w:color="auto" w:fill="auto"/>
            <w:noWrap/>
            <w:vAlign w:val="bottom"/>
            <w:hideMark/>
          </w:tcPr>
          <w:p w14:paraId="43C0D456"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0.020</w:t>
            </w:r>
          </w:p>
        </w:tc>
        <w:tc>
          <w:tcPr>
            <w:tcW w:w="1702" w:type="dxa"/>
            <w:tcBorders>
              <w:top w:val="nil"/>
              <w:left w:val="nil"/>
              <w:bottom w:val="nil"/>
              <w:right w:val="single" w:sz="4" w:space="0" w:color="auto"/>
            </w:tcBorders>
            <w:shd w:val="clear" w:color="auto" w:fill="auto"/>
            <w:noWrap/>
            <w:vAlign w:val="bottom"/>
            <w:hideMark/>
          </w:tcPr>
          <w:p w14:paraId="579EAD99"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0.104</w:t>
            </w:r>
          </w:p>
        </w:tc>
        <w:tc>
          <w:tcPr>
            <w:tcW w:w="1300" w:type="dxa"/>
            <w:tcBorders>
              <w:top w:val="nil"/>
              <w:left w:val="nil"/>
              <w:bottom w:val="nil"/>
              <w:right w:val="single" w:sz="4" w:space="0" w:color="auto"/>
            </w:tcBorders>
            <w:shd w:val="clear" w:color="auto" w:fill="auto"/>
            <w:noWrap/>
            <w:vAlign w:val="bottom"/>
            <w:hideMark/>
          </w:tcPr>
          <w:p w14:paraId="7D76B5EC"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&lt; 0.001</w:t>
            </w:r>
          </w:p>
        </w:tc>
      </w:tr>
      <w:tr w:rsidR="0099286B" w:rsidRPr="000E38A2" w14:paraId="1F6C33FF" w14:textId="77777777" w:rsidTr="00482785">
        <w:trPr>
          <w:trHeight w:val="300"/>
        </w:trPr>
        <w:tc>
          <w:tcPr>
            <w:tcW w:w="6232" w:type="dxa"/>
            <w:tcBorders>
              <w:top w:val="nil"/>
              <w:left w:val="single" w:sz="4" w:space="0" w:color="auto"/>
              <w:bottom w:val="nil"/>
              <w:right w:val="nil"/>
            </w:tcBorders>
            <w:shd w:val="clear" w:color="auto" w:fill="auto"/>
            <w:noWrap/>
            <w:vAlign w:val="bottom"/>
            <w:hideMark/>
          </w:tcPr>
          <w:p w14:paraId="59ECF45D"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w:t>
            </w:r>
            <w:r>
              <w:rPr>
                <w:rFonts w:ascii="Calibri" w:eastAsia="Times New Roman" w:hAnsi="Calibri"/>
                <w:color w:val="000000"/>
              </w:rPr>
              <w:t xml:space="preserve"> wildtype </w:t>
            </w:r>
            <w:r w:rsidRPr="000E38A2">
              <w:rPr>
                <w:rFonts w:ascii="Calibri" w:eastAsia="Times New Roman" w:hAnsi="Calibri"/>
                <w:color w:val="000000"/>
              </w:rPr>
              <w:t xml:space="preserve">vs DNase &amp; </w:t>
            </w:r>
            <w:r>
              <w:rPr>
                <w:rFonts w:ascii="Calibri" w:eastAsia="Times New Roman" w:hAnsi="Calibri"/>
                <w:color w:val="000000"/>
              </w:rPr>
              <w:t xml:space="preserve"> wildtype</w:t>
            </w:r>
          </w:p>
        </w:tc>
        <w:tc>
          <w:tcPr>
            <w:tcW w:w="1277" w:type="dxa"/>
            <w:tcBorders>
              <w:top w:val="nil"/>
              <w:left w:val="single" w:sz="4" w:space="0" w:color="auto"/>
              <w:bottom w:val="nil"/>
              <w:right w:val="nil"/>
            </w:tcBorders>
            <w:shd w:val="clear" w:color="auto" w:fill="auto"/>
            <w:noWrap/>
            <w:vAlign w:val="bottom"/>
            <w:hideMark/>
          </w:tcPr>
          <w:p w14:paraId="726787C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0.059</w:t>
            </w:r>
          </w:p>
        </w:tc>
        <w:tc>
          <w:tcPr>
            <w:tcW w:w="1678" w:type="dxa"/>
            <w:tcBorders>
              <w:top w:val="nil"/>
              <w:left w:val="single" w:sz="4" w:space="0" w:color="auto"/>
              <w:bottom w:val="nil"/>
              <w:right w:val="nil"/>
            </w:tcBorders>
            <w:shd w:val="clear" w:color="auto" w:fill="auto"/>
            <w:noWrap/>
            <w:vAlign w:val="bottom"/>
            <w:hideMark/>
          </w:tcPr>
          <w:p w14:paraId="08D097A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0.017</w:t>
            </w:r>
          </w:p>
        </w:tc>
        <w:tc>
          <w:tcPr>
            <w:tcW w:w="1702" w:type="dxa"/>
            <w:tcBorders>
              <w:top w:val="nil"/>
              <w:left w:val="nil"/>
              <w:bottom w:val="nil"/>
              <w:right w:val="single" w:sz="4" w:space="0" w:color="auto"/>
            </w:tcBorders>
            <w:shd w:val="clear" w:color="auto" w:fill="auto"/>
            <w:noWrap/>
            <w:vAlign w:val="bottom"/>
            <w:hideMark/>
          </w:tcPr>
          <w:p w14:paraId="45571B6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0.101</w:t>
            </w:r>
          </w:p>
        </w:tc>
        <w:tc>
          <w:tcPr>
            <w:tcW w:w="1300" w:type="dxa"/>
            <w:tcBorders>
              <w:top w:val="nil"/>
              <w:left w:val="nil"/>
              <w:bottom w:val="nil"/>
              <w:right w:val="single" w:sz="4" w:space="0" w:color="auto"/>
            </w:tcBorders>
            <w:shd w:val="clear" w:color="auto" w:fill="auto"/>
            <w:noWrap/>
            <w:vAlign w:val="bottom"/>
            <w:hideMark/>
          </w:tcPr>
          <w:p w14:paraId="39C3965D"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0.001</w:t>
            </w:r>
          </w:p>
        </w:tc>
      </w:tr>
      <w:tr w:rsidR="0099286B" w:rsidRPr="000E38A2" w14:paraId="767B5E66" w14:textId="77777777" w:rsidTr="00482785">
        <w:trPr>
          <w:trHeight w:val="300"/>
        </w:trPr>
        <w:tc>
          <w:tcPr>
            <w:tcW w:w="6232" w:type="dxa"/>
            <w:tcBorders>
              <w:top w:val="nil"/>
              <w:left w:val="single" w:sz="4" w:space="0" w:color="auto"/>
              <w:bottom w:val="single" w:sz="4" w:space="0" w:color="auto"/>
              <w:right w:val="nil"/>
            </w:tcBorders>
            <w:shd w:val="clear" w:color="auto" w:fill="auto"/>
            <w:noWrap/>
            <w:vAlign w:val="bottom"/>
            <w:hideMark/>
          </w:tcPr>
          <w:p w14:paraId="151378AF" w14:textId="77777777" w:rsidR="0099286B" w:rsidRPr="000E38A2" w:rsidRDefault="0099286B" w:rsidP="006241A8">
            <w:pPr>
              <w:jc w:val="both"/>
              <w:rPr>
                <w:rFonts w:ascii="Calibri" w:eastAsia="Times New Roman" w:hAnsi="Calibri"/>
                <w:color w:val="000000"/>
              </w:rPr>
            </w:pPr>
            <w:r>
              <w:rPr>
                <w:rFonts w:ascii="Calibri" w:eastAsia="Times New Roman" w:hAnsi="Calibri"/>
                <w:color w:val="000000"/>
              </w:rPr>
              <w:t>homologous</w:t>
            </w:r>
            <w:r w:rsidRPr="000E38A2">
              <w:rPr>
                <w:rFonts w:ascii="Calibri" w:eastAsia="Times New Roman" w:hAnsi="Calibri"/>
                <w:color w:val="000000"/>
              </w:rPr>
              <w:t xml:space="preserve"> DNA &amp; </w:t>
            </w:r>
            <w:r>
              <w:rPr>
                <w:rFonts w:ascii="Calibri" w:eastAsia="Times New Roman" w:hAnsi="Calibri"/>
                <w:color w:val="000000"/>
              </w:rPr>
              <w:t xml:space="preserve"> wildtype </w:t>
            </w:r>
            <w:r w:rsidRPr="000E38A2">
              <w:rPr>
                <w:rFonts w:ascii="Calibri" w:eastAsia="Times New Roman" w:hAnsi="Calibri"/>
                <w:color w:val="000000"/>
              </w:rPr>
              <w:t xml:space="preserve">vs </w:t>
            </w:r>
            <w:r>
              <w:rPr>
                <w:rFonts w:ascii="Calibri" w:eastAsia="Times New Roman" w:hAnsi="Calibri"/>
                <w:color w:val="000000"/>
              </w:rPr>
              <w:t>heterologous</w:t>
            </w:r>
            <w:r w:rsidRPr="000E38A2">
              <w:rPr>
                <w:rFonts w:ascii="Calibri" w:eastAsia="Times New Roman" w:hAnsi="Calibri"/>
                <w:color w:val="000000"/>
              </w:rPr>
              <w:t xml:space="preserve"> DNA &amp; </w:t>
            </w:r>
            <w:r>
              <w:rPr>
                <w:rFonts w:ascii="Calibri" w:eastAsia="Times New Roman" w:hAnsi="Calibri"/>
                <w:color w:val="000000"/>
              </w:rPr>
              <w:t xml:space="preserve"> wildtype</w:t>
            </w:r>
          </w:p>
        </w:tc>
        <w:tc>
          <w:tcPr>
            <w:tcW w:w="1277" w:type="dxa"/>
            <w:tcBorders>
              <w:top w:val="nil"/>
              <w:left w:val="single" w:sz="4" w:space="0" w:color="auto"/>
              <w:bottom w:val="single" w:sz="4" w:space="0" w:color="auto"/>
              <w:right w:val="nil"/>
            </w:tcBorders>
            <w:shd w:val="clear" w:color="auto" w:fill="auto"/>
            <w:noWrap/>
            <w:vAlign w:val="bottom"/>
            <w:hideMark/>
          </w:tcPr>
          <w:p w14:paraId="27098A26"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-0.003</w:t>
            </w:r>
          </w:p>
        </w:tc>
        <w:tc>
          <w:tcPr>
            <w:tcW w:w="1678" w:type="dxa"/>
            <w:tcBorders>
              <w:top w:val="nil"/>
              <w:left w:val="single" w:sz="4" w:space="0" w:color="auto"/>
              <w:bottom w:val="single" w:sz="4" w:space="0" w:color="auto"/>
              <w:right w:val="nil"/>
            </w:tcBorders>
            <w:shd w:val="clear" w:color="auto" w:fill="auto"/>
            <w:noWrap/>
            <w:vAlign w:val="bottom"/>
            <w:hideMark/>
          </w:tcPr>
          <w:p w14:paraId="34058C9A"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-0.045</w:t>
            </w:r>
          </w:p>
        </w:tc>
        <w:tc>
          <w:tcPr>
            <w:tcW w:w="1702" w:type="dxa"/>
            <w:tcBorders>
              <w:top w:val="nil"/>
              <w:left w:val="nil"/>
              <w:bottom w:val="single" w:sz="4" w:space="0" w:color="auto"/>
              <w:right w:val="single" w:sz="4" w:space="0" w:color="auto"/>
            </w:tcBorders>
            <w:shd w:val="clear" w:color="auto" w:fill="auto"/>
            <w:noWrap/>
            <w:vAlign w:val="bottom"/>
            <w:hideMark/>
          </w:tcPr>
          <w:p w14:paraId="53EFBDA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0.039</w:t>
            </w:r>
          </w:p>
        </w:tc>
        <w:tc>
          <w:tcPr>
            <w:tcW w:w="1300" w:type="dxa"/>
            <w:tcBorders>
              <w:top w:val="nil"/>
              <w:left w:val="nil"/>
              <w:bottom w:val="single" w:sz="4" w:space="0" w:color="auto"/>
              <w:right w:val="single" w:sz="4" w:space="0" w:color="auto"/>
            </w:tcBorders>
            <w:shd w:val="clear" w:color="auto" w:fill="auto"/>
            <w:noWrap/>
            <w:vAlign w:val="bottom"/>
            <w:hideMark/>
          </w:tcPr>
          <w:p w14:paraId="2F4B4AA5" w14:textId="77777777" w:rsidR="0099286B" w:rsidRPr="000E38A2" w:rsidRDefault="0099286B" w:rsidP="006241A8">
            <w:pPr>
              <w:jc w:val="both"/>
              <w:rPr>
                <w:rFonts w:ascii="Calibri" w:eastAsia="Times New Roman" w:hAnsi="Calibri"/>
                <w:color w:val="000000"/>
              </w:rPr>
            </w:pPr>
            <w:r w:rsidRPr="000E38A2">
              <w:rPr>
                <w:rFonts w:ascii="Calibri" w:eastAsia="Times New Roman" w:hAnsi="Calibri"/>
                <w:color w:val="000000"/>
              </w:rPr>
              <w:t>1.000</w:t>
            </w:r>
          </w:p>
        </w:tc>
      </w:tr>
    </w:tbl>
    <w:p w14:paraId="0976C910" w14:textId="77777777" w:rsidR="0099286B" w:rsidRDefault="0099286B" w:rsidP="006241A8">
      <w:pPr>
        <w:jc w:val="both"/>
        <w:rPr>
          <w:b/>
        </w:rPr>
      </w:pPr>
      <w:r>
        <w:rPr>
          <w:b/>
        </w:rPr>
        <w:br w:type="page"/>
      </w:r>
    </w:p>
    <w:p w14:paraId="2D0C2782" w14:textId="475A1E6E" w:rsidR="0099286B" w:rsidRDefault="0099286B" w:rsidP="006241A8">
      <w:pPr>
        <w:jc w:val="both"/>
      </w:pPr>
      <w:r>
        <w:rPr>
          <w:b/>
        </w:rPr>
        <w:lastRenderedPageBreak/>
        <w:t>Table S</w:t>
      </w:r>
      <w:r w:rsidR="007B5043">
        <w:rPr>
          <w:b/>
        </w:rPr>
        <w:t>5</w:t>
      </w:r>
      <w:r w:rsidR="007E360A">
        <w:rPr>
          <w:b/>
        </w:rPr>
        <w:t>:</w:t>
      </w:r>
      <w:r>
        <w:rPr>
          <w:b/>
        </w:rPr>
        <w:t xml:space="preserve"> </w:t>
      </w:r>
      <w:r>
        <w:t xml:space="preserve">ANOVA with </w:t>
      </w:r>
      <w:r w:rsidRPr="003D5DC2">
        <w:t>Tukey</w:t>
      </w:r>
      <w:r>
        <w:rPr>
          <w:b/>
        </w:rPr>
        <w:t xml:space="preserve"> </w:t>
      </w:r>
      <w:r>
        <w:t xml:space="preserve">HSD correction for multiple comparisons of means of transformation frequencies </w:t>
      </w:r>
      <w:r w:rsidRPr="004B01D7">
        <w:t>of</w:t>
      </w:r>
      <w:r>
        <w:t xml:space="preserve"> wildtype</w:t>
      </w:r>
      <w:r w:rsidRPr="004B01D7">
        <w:t xml:space="preserve"> </w:t>
      </w:r>
      <w:r>
        <w:t xml:space="preserve">and </w:t>
      </w:r>
      <w:r w:rsidRPr="004B01D7">
        <w:t>DNA recombination-</w:t>
      </w:r>
      <w:r>
        <w:t>impaired</w:t>
      </w:r>
      <w:r w:rsidRPr="004B01D7">
        <w:t xml:space="preserve"> </w:t>
      </w:r>
      <w:r w:rsidRPr="004B01D7">
        <w:rPr>
          <w:i/>
        </w:rPr>
        <w:t>A. baylyi</w:t>
      </w:r>
      <w:r w:rsidRPr="004B01D7">
        <w:t xml:space="preserve"> </w:t>
      </w:r>
      <w:r>
        <w:t>strains. See Materials and Methods section for model specification.</w:t>
      </w:r>
    </w:p>
    <w:p w14:paraId="46545EA6" w14:textId="77777777" w:rsidR="0099286B" w:rsidRDefault="0099286B" w:rsidP="006241A8">
      <w:pPr>
        <w:jc w:val="both"/>
        <w:rPr>
          <w:b/>
        </w:rPr>
      </w:pPr>
    </w:p>
    <w:tbl>
      <w:tblPr>
        <w:tblW w:w="10420" w:type="dxa"/>
        <w:tblInd w:w="93" w:type="dxa"/>
        <w:tblLook w:val="04A0" w:firstRow="1" w:lastRow="0" w:firstColumn="1" w:lastColumn="0" w:noHBand="0" w:noVBand="1"/>
      </w:tblPr>
      <w:tblGrid>
        <w:gridCol w:w="4260"/>
        <w:gridCol w:w="1680"/>
        <w:gridCol w:w="1578"/>
        <w:gridCol w:w="1602"/>
        <w:gridCol w:w="1300"/>
      </w:tblGrid>
      <w:tr w:rsidR="0099286B" w:rsidRPr="00902F77" w14:paraId="42087078" w14:textId="77777777" w:rsidTr="00482785">
        <w:trPr>
          <w:trHeight w:val="300"/>
        </w:trPr>
        <w:tc>
          <w:tcPr>
            <w:tcW w:w="4260" w:type="dxa"/>
            <w:tcBorders>
              <w:top w:val="single" w:sz="4" w:space="0" w:color="auto"/>
              <w:left w:val="single" w:sz="4" w:space="0" w:color="auto"/>
              <w:bottom w:val="nil"/>
              <w:right w:val="single" w:sz="4" w:space="0" w:color="auto"/>
            </w:tcBorders>
            <w:shd w:val="clear" w:color="auto" w:fill="auto"/>
            <w:noWrap/>
            <w:vAlign w:val="bottom"/>
            <w:hideMark/>
          </w:tcPr>
          <w:p w14:paraId="2DBFD787"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p>
        </w:tc>
        <w:tc>
          <w:tcPr>
            <w:tcW w:w="1680" w:type="dxa"/>
            <w:tcBorders>
              <w:top w:val="single" w:sz="4" w:space="0" w:color="auto"/>
              <w:left w:val="nil"/>
              <w:bottom w:val="nil"/>
              <w:right w:val="nil"/>
            </w:tcBorders>
            <w:shd w:val="clear" w:color="auto" w:fill="auto"/>
            <w:noWrap/>
            <w:vAlign w:val="center"/>
            <w:hideMark/>
          </w:tcPr>
          <w:p w14:paraId="33BC2BFD" w14:textId="77777777" w:rsidR="0099286B" w:rsidRPr="00902F77" w:rsidRDefault="0099286B" w:rsidP="006241A8">
            <w:pPr>
              <w:jc w:val="both"/>
              <w:rPr>
                <w:rFonts w:ascii="Calibri" w:eastAsia="Times New Roman" w:hAnsi="Calibri"/>
                <w:b/>
                <w:bCs/>
                <w:color w:val="000000"/>
                <w:lang w:val="en-US"/>
              </w:rPr>
            </w:pPr>
            <w:r w:rsidRPr="00902F77">
              <w:rPr>
                <w:rFonts w:ascii="Calibri" w:eastAsia="Times New Roman" w:hAnsi="Calibri"/>
                <w:b/>
                <w:bCs/>
                <w:color w:val="000000"/>
                <w:lang w:val="en-US"/>
              </w:rPr>
              <w:t>Mean</w:t>
            </w:r>
          </w:p>
        </w:tc>
        <w:tc>
          <w:tcPr>
            <w:tcW w:w="3180"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54F0497F" w14:textId="77777777" w:rsidR="0099286B" w:rsidRPr="00902F77" w:rsidRDefault="0099286B" w:rsidP="006241A8">
            <w:pPr>
              <w:jc w:val="both"/>
              <w:rPr>
                <w:rFonts w:ascii="Calibri" w:eastAsia="Times New Roman" w:hAnsi="Calibri"/>
                <w:b/>
                <w:bCs/>
                <w:color w:val="000000"/>
                <w:lang w:val="en-US"/>
              </w:rPr>
            </w:pPr>
            <w:r w:rsidRPr="00902F77">
              <w:rPr>
                <w:rFonts w:ascii="Calibri" w:eastAsia="Times New Roman" w:hAnsi="Calibri"/>
                <w:b/>
                <w:bCs/>
                <w:color w:val="000000"/>
                <w:lang w:val="en-US"/>
              </w:rPr>
              <w:t>95 % Confidence Interval</w:t>
            </w:r>
          </w:p>
        </w:tc>
        <w:tc>
          <w:tcPr>
            <w:tcW w:w="1300" w:type="dxa"/>
            <w:tcBorders>
              <w:top w:val="single" w:sz="4" w:space="0" w:color="auto"/>
              <w:left w:val="nil"/>
              <w:bottom w:val="nil"/>
              <w:right w:val="single" w:sz="4" w:space="0" w:color="auto"/>
            </w:tcBorders>
            <w:shd w:val="clear" w:color="auto" w:fill="auto"/>
            <w:noWrap/>
            <w:vAlign w:val="bottom"/>
            <w:hideMark/>
          </w:tcPr>
          <w:p w14:paraId="21407D02"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p>
        </w:tc>
      </w:tr>
      <w:tr w:rsidR="0099286B" w:rsidRPr="00902F77" w14:paraId="2F005D4F" w14:textId="77777777" w:rsidTr="00482785">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58CF9504" w14:textId="77777777" w:rsidR="0099286B" w:rsidRPr="00902F77" w:rsidRDefault="0099286B" w:rsidP="006241A8">
            <w:pPr>
              <w:jc w:val="both"/>
              <w:rPr>
                <w:rFonts w:ascii="Calibri" w:eastAsia="Times New Roman" w:hAnsi="Calibri"/>
                <w:b/>
                <w:bCs/>
                <w:color w:val="000000"/>
                <w:lang w:val="en-US"/>
              </w:rPr>
            </w:pPr>
            <w:r w:rsidRPr="00902F77">
              <w:rPr>
                <w:rFonts w:ascii="Calibri" w:eastAsia="Times New Roman" w:hAnsi="Calibri"/>
                <w:b/>
                <w:bCs/>
                <w:color w:val="000000"/>
                <w:lang w:val="en-US"/>
              </w:rPr>
              <w:t>Pairwise comparison</w:t>
            </w:r>
          </w:p>
        </w:tc>
        <w:tc>
          <w:tcPr>
            <w:tcW w:w="1680" w:type="dxa"/>
            <w:tcBorders>
              <w:top w:val="nil"/>
              <w:left w:val="nil"/>
              <w:bottom w:val="single" w:sz="4" w:space="0" w:color="auto"/>
              <w:right w:val="nil"/>
            </w:tcBorders>
            <w:shd w:val="clear" w:color="auto" w:fill="auto"/>
            <w:noWrap/>
            <w:vAlign w:val="center"/>
            <w:hideMark/>
          </w:tcPr>
          <w:p w14:paraId="2E94AA19" w14:textId="77777777" w:rsidR="0099286B" w:rsidRPr="00902F77" w:rsidRDefault="0099286B" w:rsidP="006241A8">
            <w:pPr>
              <w:jc w:val="both"/>
              <w:rPr>
                <w:rFonts w:ascii="Calibri" w:eastAsia="Times New Roman" w:hAnsi="Calibri"/>
                <w:b/>
                <w:bCs/>
                <w:color w:val="000000"/>
                <w:lang w:val="en-US"/>
              </w:rPr>
            </w:pPr>
            <w:r w:rsidRPr="00902F77">
              <w:rPr>
                <w:rFonts w:ascii="Calibri" w:eastAsia="Times New Roman" w:hAnsi="Calibri"/>
                <w:b/>
                <w:bCs/>
                <w:color w:val="000000"/>
                <w:lang w:val="en-US"/>
              </w:rPr>
              <w:t>difference</w:t>
            </w:r>
          </w:p>
        </w:tc>
        <w:tc>
          <w:tcPr>
            <w:tcW w:w="1578" w:type="dxa"/>
            <w:tcBorders>
              <w:top w:val="nil"/>
              <w:left w:val="single" w:sz="4" w:space="0" w:color="auto"/>
              <w:bottom w:val="single" w:sz="4" w:space="0" w:color="auto"/>
              <w:right w:val="nil"/>
            </w:tcBorders>
            <w:shd w:val="clear" w:color="auto" w:fill="auto"/>
            <w:noWrap/>
            <w:vAlign w:val="center"/>
            <w:hideMark/>
          </w:tcPr>
          <w:p w14:paraId="184E4D49" w14:textId="77777777" w:rsidR="0099286B" w:rsidRPr="00902F77" w:rsidRDefault="0099286B" w:rsidP="006241A8">
            <w:pPr>
              <w:jc w:val="both"/>
              <w:rPr>
                <w:rFonts w:ascii="Calibri" w:eastAsia="Times New Roman" w:hAnsi="Calibri"/>
                <w:b/>
                <w:bCs/>
                <w:color w:val="000000"/>
                <w:lang w:val="en-US"/>
              </w:rPr>
            </w:pPr>
            <w:r w:rsidRPr="00902F77">
              <w:rPr>
                <w:rFonts w:ascii="Calibri" w:eastAsia="Times New Roman" w:hAnsi="Calibri"/>
                <w:b/>
                <w:bCs/>
                <w:color w:val="000000"/>
                <w:lang w:val="en-US"/>
              </w:rPr>
              <w:t>lower bound</w:t>
            </w:r>
          </w:p>
        </w:tc>
        <w:tc>
          <w:tcPr>
            <w:tcW w:w="1602" w:type="dxa"/>
            <w:tcBorders>
              <w:top w:val="nil"/>
              <w:left w:val="nil"/>
              <w:bottom w:val="single" w:sz="4" w:space="0" w:color="auto"/>
              <w:right w:val="single" w:sz="4" w:space="0" w:color="auto"/>
            </w:tcBorders>
            <w:shd w:val="clear" w:color="auto" w:fill="auto"/>
            <w:noWrap/>
            <w:vAlign w:val="center"/>
            <w:hideMark/>
          </w:tcPr>
          <w:p w14:paraId="0EF7B8F2" w14:textId="77777777" w:rsidR="0099286B" w:rsidRPr="00902F77" w:rsidRDefault="0099286B" w:rsidP="006241A8">
            <w:pPr>
              <w:jc w:val="both"/>
              <w:rPr>
                <w:rFonts w:ascii="Calibri" w:eastAsia="Times New Roman" w:hAnsi="Calibri"/>
                <w:b/>
                <w:bCs/>
                <w:color w:val="000000"/>
                <w:lang w:val="en-US"/>
              </w:rPr>
            </w:pPr>
            <w:r w:rsidRPr="00902F77">
              <w:rPr>
                <w:rFonts w:ascii="Calibri" w:eastAsia="Times New Roman" w:hAnsi="Calibri"/>
                <w:b/>
                <w:bCs/>
                <w:color w:val="000000"/>
                <w:lang w:val="en-US"/>
              </w:rPr>
              <w:t>upper bound</w:t>
            </w:r>
          </w:p>
        </w:tc>
        <w:tc>
          <w:tcPr>
            <w:tcW w:w="1300" w:type="dxa"/>
            <w:tcBorders>
              <w:top w:val="nil"/>
              <w:left w:val="nil"/>
              <w:bottom w:val="single" w:sz="4" w:space="0" w:color="auto"/>
              <w:right w:val="single" w:sz="4" w:space="0" w:color="auto"/>
            </w:tcBorders>
            <w:shd w:val="clear" w:color="auto" w:fill="auto"/>
            <w:noWrap/>
            <w:vAlign w:val="center"/>
            <w:hideMark/>
          </w:tcPr>
          <w:p w14:paraId="507EE412" w14:textId="77777777" w:rsidR="0099286B" w:rsidRPr="00902F77" w:rsidRDefault="0099286B" w:rsidP="006241A8">
            <w:pPr>
              <w:jc w:val="both"/>
              <w:rPr>
                <w:rFonts w:ascii="Calibri" w:eastAsia="Times New Roman" w:hAnsi="Calibri"/>
                <w:b/>
                <w:bCs/>
                <w:color w:val="000000"/>
                <w:lang w:val="en-US"/>
              </w:rPr>
            </w:pPr>
            <w:r w:rsidRPr="00902F77">
              <w:rPr>
                <w:rFonts w:ascii="Calibri" w:eastAsia="Times New Roman" w:hAnsi="Calibri"/>
                <w:b/>
                <w:bCs/>
                <w:color w:val="000000"/>
                <w:lang w:val="en-US"/>
              </w:rPr>
              <w:t>p adjusted</w:t>
            </w:r>
          </w:p>
        </w:tc>
      </w:tr>
      <w:tr w:rsidR="0099286B" w:rsidRPr="00902F77" w14:paraId="393D8700"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3C086037"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2426F4">
              <w:rPr>
                <w:rFonts w:ascii="Calibri" w:eastAsia="Times New Roman" w:hAnsi="Calibri"/>
                <w:i/>
                <w:color w:val="000000"/>
                <w:lang w:val="en-US"/>
              </w:rPr>
              <w:t>recF</w:t>
            </w:r>
            <w:r>
              <w:rPr>
                <w:rFonts w:ascii="Calibri" w:eastAsia="Times New Roman" w:hAnsi="Calibri"/>
                <w:i/>
                <w:color w:val="000000"/>
                <w:lang w:val="en-US"/>
              </w:rPr>
              <w:t xml:space="preserve"> </w:t>
            </w:r>
            <w:r w:rsidRPr="00902F77">
              <w:rPr>
                <w:rFonts w:ascii="Calibri" w:eastAsia="Times New Roman" w:hAnsi="Calibri"/>
                <w:color w:val="000000"/>
                <w:lang w:val="en-US"/>
              </w:rPr>
              <w:t>-</w:t>
            </w:r>
            <w:r>
              <w:rPr>
                <w:rFonts w:ascii="Calibri" w:eastAsia="Times New Roman" w:hAnsi="Calibri"/>
                <w:color w:val="000000"/>
                <w:lang w:val="en-US"/>
              </w:rPr>
              <w:t xml:space="preserve"> </w:t>
            </w:r>
            <w:r w:rsidRPr="00936710">
              <w:rPr>
                <w:rFonts w:ascii="Symbol" w:eastAsia="Times New Roman" w:hAnsi="Symbol"/>
                <w:color w:val="000000"/>
                <w:lang w:val="en-US"/>
              </w:rPr>
              <w:t></w:t>
            </w:r>
            <w:r w:rsidRPr="002426F4">
              <w:rPr>
                <w:rFonts w:ascii="Calibri" w:eastAsia="Times New Roman" w:hAnsi="Calibri"/>
                <w:i/>
                <w:color w:val="000000"/>
                <w:lang w:val="en-US"/>
              </w:rPr>
              <w:t>recBCD</w:t>
            </w:r>
          </w:p>
        </w:tc>
        <w:tc>
          <w:tcPr>
            <w:tcW w:w="1680" w:type="dxa"/>
            <w:tcBorders>
              <w:top w:val="nil"/>
              <w:left w:val="nil"/>
              <w:bottom w:val="nil"/>
              <w:right w:val="nil"/>
            </w:tcBorders>
            <w:shd w:val="clear" w:color="auto" w:fill="auto"/>
            <w:noWrap/>
            <w:vAlign w:val="center"/>
            <w:hideMark/>
          </w:tcPr>
          <w:p w14:paraId="285FE085"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-4.0916</w:t>
            </w:r>
          </w:p>
        </w:tc>
        <w:tc>
          <w:tcPr>
            <w:tcW w:w="1578" w:type="dxa"/>
            <w:tcBorders>
              <w:top w:val="nil"/>
              <w:left w:val="single" w:sz="4" w:space="0" w:color="auto"/>
              <w:bottom w:val="nil"/>
              <w:right w:val="nil"/>
            </w:tcBorders>
            <w:shd w:val="clear" w:color="auto" w:fill="auto"/>
            <w:noWrap/>
            <w:vAlign w:val="center"/>
            <w:hideMark/>
          </w:tcPr>
          <w:p w14:paraId="01350D2F"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-5.143</w:t>
            </w:r>
          </w:p>
        </w:tc>
        <w:tc>
          <w:tcPr>
            <w:tcW w:w="1602" w:type="dxa"/>
            <w:tcBorders>
              <w:top w:val="nil"/>
              <w:left w:val="nil"/>
              <w:bottom w:val="nil"/>
              <w:right w:val="single" w:sz="4" w:space="0" w:color="auto"/>
            </w:tcBorders>
            <w:shd w:val="clear" w:color="auto" w:fill="auto"/>
            <w:noWrap/>
            <w:vAlign w:val="center"/>
            <w:hideMark/>
          </w:tcPr>
          <w:p w14:paraId="6B4786C2"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-3.040</w:t>
            </w:r>
          </w:p>
        </w:tc>
        <w:tc>
          <w:tcPr>
            <w:tcW w:w="1300" w:type="dxa"/>
            <w:tcBorders>
              <w:top w:val="nil"/>
              <w:left w:val="nil"/>
              <w:bottom w:val="nil"/>
              <w:right w:val="single" w:sz="4" w:space="0" w:color="auto"/>
            </w:tcBorders>
            <w:shd w:val="clear" w:color="auto" w:fill="auto"/>
            <w:noWrap/>
            <w:vAlign w:val="center"/>
            <w:hideMark/>
          </w:tcPr>
          <w:p w14:paraId="3209B3A5"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&lt; 0.001</w:t>
            </w:r>
          </w:p>
        </w:tc>
      </w:tr>
      <w:tr w:rsidR="0099286B" w:rsidRPr="00902F77" w14:paraId="2D1B7D00"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0870DE79"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recFOR</w:t>
            </w:r>
            <w:r>
              <w:rPr>
                <w:rFonts w:ascii="Calibri" w:eastAsia="Times New Roman" w:hAnsi="Calibri"/>
                <w:color w:val="000000"/>
                <w:lang w:val="en-US"/>
              </w:rPr>
              <w:t xml:space="preserve"> </w:t>
            </w:r>
            <w:r w:rsidRPr="00902F77">
              <w:rPr>
                <w:rFonts w:ascii="Calibri" w:eastAsia="Times New Roman" w:hAnsi="Calibri"/>
                <w:color w:val="000000"/>
                <w:lang w:val="en-US"/>
              </w:rPr>
              <w:t>-</w:t>
            </w:r>
            <w:r>
              <w:rPr>
                <w:rFonts w:ascii="Calibri" w:eastAsia="Times New Roman" w:hAnsi="Calibri"/>
                <w:color w:val="000000"/>
                <w:lang w:val="en-US"/>
              </w:rPr>
              <w:t xml:space="preserve"> </w:t>
            </w:r>
            <w:r w:rsidRPr="00936710">
              <w:rPr>
                <w:rFonts w:ascii="Symbol" w:eastAsia="Times New Roman" w:hAnsi="Symbol"/>
                <w:color w:val="000000"/>
                <w:lang w:val="en-US"/>
              </w:rPr>
              <w:t></w:t>
            </w:r>
            <w:r w:rsidRPr="002426F4">
              <w:rPr>
                <w:rFonts w:ascii="Calibri" w:eastAsia="Times New Roman" w:hAnsi="Calibri"/>
                <w:i/>
                <w:color w:val="000000"/>
                <w:lang w:val="en-US"/>
              </w:rPr>
              <w:t>recBCD</w:t>
            </w:r>
          </w:p>
        </w:tc>
        <w:tc>
          <w:tcPr>
            <w:tcW w:w="1680" w:type="dxa"/>
            <w:tcBorders>
              <w:top w:val="nil"/>
              <w:left w:val="nil"/>
              <w:bottom w:val="nil"/>
              <w:right w:val="nil"/>
            </w:tcBorders>
            <w:shd w:val="clear" w:color="auto" w:fill="auto"/>
            <w:noWrap/>
            <w:vAlign w:val="center"/>
            <w:hideMark/>
          </w:tcPr>
          <w:p w14:paraId="6D1388C5"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-1.839</w:t>
            </w:r>
          </w:p>
        </w:tc>
        <w:tc>
          <w:tcPr>
            <w:tcW w:w="1578" w:type="dxa"/>
            <w:tcBorders>
              <w:top w:val="nil"/>
              <w:left w:val="single" w:sz="4" w:space="0" w:color="auto"/>
              <w:bottom w:val="nil"/>
              <w:right w:val="nil"/>
            </w:tcBorders>
            <w:shd w:val="clear" w:color="auto" w:fill="auto"/>
            <w:noWrap/>
            <w:vAlign w:val="center"/>
            <w:hideMark/>
          </w:tcPr>
          <w:p w14:paraId="2172CBFA"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-2.626</w:t>
            </w:r>
          </w:p>
        </w:tc>
        <w:tc>
          <w:tcPr>
            <w:tcW w:w="1602" w:type="dxa"/>
            <w:tcBorders>
              <w:top w:val="nil"/>
              <w:left w:val="nil"/>
              <w:bottom w:val="nil"/>
              <w:right w:val="single" w:sz="4" w:space="0" w:color="auto"/>
            </w:tcBorders>
            <w:shd w:val="clear" w:color="auto" w:fill="auto"/>
            <w:noWrap/>
            <w:vAlign w:val="center"/>
            <w:hideMark/>
          </w:tcPr>
          <w:p w14:paraId="4C080A90"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-1.052</w:t>
            </w:r>
          </w:p>
        </w:tc>
        <w:tc>
          <w:tcPr>
            <w:tcW w:w="1300" w:type="dxa"/>
            <w:tcBorders>
              <w:top w:val="nil"/>
              <w:left w:val="nil"/>
              <w:bottom w:val="nil"/>
              <w:right w:val="single" w:sz="4" w:space="0" w:color="auto"/>
            </w:tcBorders>
            <w:shd w:val="clear" w:color="auto" w:fill="auto"/>
            <w:noWrap/>
            <w:vAlign w:val="center"/>
            <w:hideMark/>
          </w:tcPr>
          <w:p w14:paraId="6B8A20DC"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&lt; 0.001</w:t>
            </w:r>
          </w:p>
        </w:tc>
      </w:tr>
      <w:tr w:rsidR="0099286B" w:rsidRPr="00902F77" w14:paraId="44D32E1B"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12974431"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recO</w:t>
            </w:r>
            <w:r>
              <w:rPr>
                <w:rFonts w:ascii="Calibri" w:eastAsia="Times New Roman" w:hAnsi="Calibri"/>
                <w:color w:val="000000"/>
                <w:lang w:val="en-US"/>
              </w:rPr>
              <w:t xml:space="preserve"> </w:t>
            </w:r>
            <w:r w:rsidRPr="00902F77">
              <w:rPr>
                <w:rFonts w:ascii="Calibri" w:eastAsia="Times New Roman" w:hAnsi="Calibri"/>
                <w:color w:val="000000"/>
                <w:lang w:val="en-US"/>
              </w:rPr>
              <w:t>-</w:t>
            </w:r>
            <w:r>
              <w:rPr>
                <w:rFonts w:ascii="Calibri" w:eastAsia="Times New Roman" w:hAnsi="Calibri"/>
                <w:color w:val="000000"/>
                <w:lang w:val="en-US"/>
              </w:rPr>
              <w:t xml:space="preserve"> </w:t>
            </w:r>
            <w:r w:rsidRPr="00936710">
              <w:rPr>
                <w:rFonts w:ascii="Symbol" w:eastAsia="Times New Roman" w:hAnsi="Symbol"/>
                <w:color w:val="000000"/>
                <w:lang w:val="en-US"/>
              </w:rPr>
              <w:t></w:t>
            </w:r>
            <w:r w:rsidRPr="002426F4">
              <w:rPr>
                <w:rFonts w:ascii="Calibri" w:eastAsia="Times New Roman" w:hAnsi="Calibri"/>
                <w:i/>
                <w:color w:val="000000"/>
                <w:lang w:val="en-US"/>
              </w:rPr>
              <w:t>recBCD</w:t>
            </w:r>
          </w:p>
        </w:tc>
        <w:tc>
          <w:tcPr>
            <w:tcW w:w="1680" w:type="dxa"/>
            <w:tcBorders>
              <w:top w:val="nil"/>
              <w:left w:val="nil"/>
              <w:bottom w:val="nil"/>
              <w:right w:val="nil"/>
            </w:tcBorders>
            <w:shd w:val="clear" w:color="auto" w:fill="auto"/>
            <w:noWrap/>
            <w:vAlign w:val="center"/>
            <w:hideMark/>
          </w:tcPr>
          <w:p w14:paraId="501FC173"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-2.691</w:t>
            </w:r>
          </w:p>
        </w:tc>
        <w:tc>
          <w:tcPr>
            <w:tcW w:w="1578" w:type="dxa"/>
            <w:tcBorders>
              <w:top w:val="nil"/>
              <w:left w:val="single" w:sz="4" w:space="0" w:color="auto"/>
              <w:bottom w:val="nil"/>
              <w:right w:val="nil"/>
            </w:tcBorders>
            <w:shd w:val="clear" w:color="auto" w:fill="auto"/>
            <w:noWrap/>
            <w:vAlign w:val="center"/>
            <w:hideMark/>
          </w:tcPr>
          <w:p w14:paraId="6D4D34B6"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-3.743</w:t>
            </w:r>
          </w:p>
        </w:tc>
        <w:tc>
          <w:tcPr>
            <w:tcW w:w="1602" w:type="dxa"/>
            <w:tcBorders>
              <w:top w:val="nil"/>
              <w:left w:val="nil"/>
              <w:bottom w:val="nil"/>
              <w:right w:val="single" w:sz="4" w:space="0" w:color="auto"/>
            </w:tcBorders>
            <w:shd w:val="clear" w:color="auto" w:fill="auto"/>
            <w:noWrap/>
            <w:vAlign w:val="center"/>
            <w:hideMark/>
          </w:tcPr>
          <w:p w14:paraId="45EC2573"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-1.640</w:t>
            </w:r>
          </w:p>
        </w:tc>
        <w:tc>
          <w:tcPr>
            <w:tcW w:w="1300" w:type="dxa"/>
            <w:tcBorders>
              <w:top w:val="nil"/>
              <w:left w:val="nil"/>
              <w:bottom w:val="nil"/>
              <w:right w:val="single" w:sz="4" w:space="0" w:color="auto"/>
            </w:tcBorders>
            <w:shd w:val="clear" w:color="auto" w:fill="auto"/>
            <w:noWrap/>
            <w:vAlign w:val="center"/>
            <w:hideMark/>
          </w:tcPr>
          <w:p w14:paraId="0F658605"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&lt; 0.001</w:t>
            </w:r>
          </w:p>
        </w:tc>
      </w:tr>
      <w:tr w:rsidR="0099286B" w:rsidRPr="00902F77" w14:paraId="365192FC"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749C95CD"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recBCD</w:t>
            </w:r>
            <w:r w:rsidRPr="00902F77">
              <w:rPr>
                <w:rFonts w:ascii="Calibri" w:eastAsia="Times New Roman" w:hAnsi="Calibri"/>
                <w:color w:val="000000"/>
                <w:lang w:val="en-US"/>
              </w:rPr>
              <w:t xml:space="preserve"> </w:t>
            </w: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recBCD</w:t>
            </w:r>
          </w:p>
        </w:tc>
        <w:tc>
          <w:tcPr>
            <w:tcW w:w="1680" w:type="dxa"/>
            <w:tcBorders>
              <w:top w:val="nil"/>
              <w:left w:val="nil"/>
              <w:bottom w:val="nil"/>
              <w:right w:val="nil"/>
            </w:tcBorders>
            <w:shd w:val="clear" w:color="auto" w:fill="auto"/>
            <w:noWrap/>
            <w:vAlign w:val="center"/>
            <w:hideMark/>
          </w:tcPr>
          <w:p w14:paraId="362BCB11"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-2.697</w:t>
            </w:r>
          </w:p>
        </w:tc>
        <w:tc>
          <w:tcPr>
            <w:tcW w:w="1578" w:type="dxa"/>
            <w:tcBorders>
              <w:top w:val="nil"/>
              <w:left w:val="single" w:sz="4" w:space="0" w:color="auto"/>
              <w:bottom w:val="nil"/>
              <w:right w:val="nil"/>
            </w:tcBorders>
            <w:shd w:val="clear" w:color="auto" w:fill="auto"/>
            <w:noWrap/>
            <w:vAlign w:val="center"/>
            <w:hideMark/>
          </w:tcPr>
          <w:p w14:paraId="491A0CBD"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-3.506</w:t>
            </w:r>
          </w:p>
        </w:tc>
        <w:tc>
          <w:tcPr>
            <w:tcW w:w="1602" w:type="dxa"/>
            <w:tcBorders>
              <w:top w:val="nil"/>
              <w:left w:val="nil"/>
              <w:bottom w:val="nil"/>
              <w:right w:val="single" w:sz="4" w:space="0" w:color="auto"/>
            </w:tcBorders>
            <w:shd w:val="clear" w:color="auto" w:fill="auto"/>
            <w:noWrap/>
            <w:vAlign w:val="center"/>
            <w:hideMark/>
          </w:tcPr>
          <w:p w14:paraId="07678608"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-1.887</w:t>
            </w:r>
          </w:p>
        </w:tc>
        <w:tc>
          <w:tcPr>
            <w:tcW w:w="1300" w:type="dxa"/>
            <w:tcBorders>
              <w:top w:val="nil"/>
              <w:left w:val="nil"/>
              <w:bottom w:val="nil"/>
              <w:right w:val="single" w:sz="4" w:space="0" w:color="auto"/>
            </w:tcBorders>
            <w:shd w:val="clear" w:color="auto" w:fill="auto"/>
            <w:noWrap/>
            <w:vAlign w:val="center"/>
            <w:hideMark/>
          </w:tcPr>
          <w:p w14:paraId="298D8C71"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&lt; 0.001</w:t>
            </w:r>
          </w:p>
        </w:tc>
      </w:tr>
      <w:tr w:rsidR="0099286B" w:rsidRPr="00902F77" w14:paraId="48729E00"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72808F68"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recF</w:t>
            </w:r>
            <w:r>
              <w:rPr>
                <w:rFonts w:ascii="Calibri" w:eastAsia="Times New Roman" w:hAnsi="Calibri"/>
                <w: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recBCD</w:t>
            </w:r>
          </w:p>
        </w:tc>
        <w:tc>
          <w:tcPr>
            <w:tcW w:w="1680" w:type="dxa"/>
            <w:tcBorders>
              <w:top w:val="nil"/>
              <w:left w:val="nil"/>
              <w:bottom w:val="nil"/>
              <w:right w:val="nil"/>
            </w:tcBorders>
            <w:shd w:val="clear" w:color="auto" w:fill="auto"/>
            <w:noWrap/>
            <w:vAlign w:val="center"/>
            <w:hideMark/>
          </w:tcPr>
          <w:p w14:paraId="490A7C05"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0.110</w:t>
            </w:r>
          </w:p>
        </w:tc>
        <w:tc>
          <w:tcPr>
            <w:tcW w:w="1578" w:type="dxa"/>
            <w:tcBorders>
              <w:top w:val="nil"/>
              <w:left w:val="single" w:sz="4" w:space="0" w:color="auto"/>
              <w:bottom w:val="nil"/>
              <w:right w:val="nil"/>
            </w:tcBorders>
            <w:shd w:val="clear" w:color="auto" w:fill="auto"/>
            <w:noWrap/>
            <w:vAlign w:val="center"/>
            <w:hideMark/>
          </w:tcPr>
          <w:p w14:paraId="3244B3BE"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-0.861</w:t>
            </w:r>
          </w:p>
        </w:tc>
        <w:tc>
          <w:tcPr>
            <w:tcW w:w="1602" w:type="dxa"/>
            <w:tcBorders>
              <w:top w:val="nil"/>
              <w:left w:val="nil"/>
              <w:bottom w:val="nil"/>
              <w:right w:val="single" w:sz="4" w:space="0" w:color="auto"/>
            </w:tcBorders>
            <w:shd w:val="clear" w:color="auto" w:fill="auto"/>
            <w:noWrap/>
            <w:vAlign w:val="center"/>
            <w:hideMark/>
          </w:tcPr>
          <w:p w14:paraId="10B05765"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1.081</w:t>
            </w:r>
          </w:p>
        </w:tc>
        <w:tc>
          <w:tcPr>
            <w:tcW w:w="1300" w:type="dxa"/>
            <w:tcBorders>
              <w:top w:val="nil"/>
              <w:left w:val="nil"/>
              <w:bottom w:val="nil"/>
              <w:right w:val="single" w:sz="4" w:space="0" w:color="auto"/>
            </w:tcBorders>
            <w:shd w:val="clear" w:color="auto" w:fill="auto"/>
            <w:noWrap/>
            <w:vAlign w:val="center"/>
            <w:hideMark/>
          </w:tcPr>
          <w:p w14:paraId="58156939"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&gt;0.999</w:t>
            </w:r>
          </w:p>
        </w:tc>
      </w:tr>
      <w:tr w:rsidR="0099286B" w:rsidRPr="00902F77" w14:paraId="1C39C17E"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tcPr>
          <w:p w14:paraId="70244E39" w14:textId="77777777" w:rsidR="0099286B" w:rsidRPr="00936710" w:rsidRDefault="0099286B" w:rsidP="006241A8">
            <w:pPr>
              <w:jc w:val="both"/>
              <w:rPr>
                <w:rFonts w:ascii="Symbol" w:eastAsia="Times New Roman" w:hAnsi="Symbol"/>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recFOR</w:t>
            </w:r>
            <w:r>
              <w:rPr>
                <w:rFonts w:ascii="Calibri" w:eastAsia="Times New Roman" w:hAnsi="Calibri"/>
                <w:i/>
                <w:color w:val="000000"/>
                <w:lang w:val="en-US"/>
              </w:rPr>
              <w:t xml:space="preserve"> -</w:t>
            </w:r>
            <w:r w:rsidRPr="00936710">
              <w:rPr>
                <w:rFonts w:ascii="Symbol" w:eastAsia="Times New Roman" w:hAnsi="Symbol"/>
                <w:color w:val="000000"/>
                <w:lang w:val="en-US"/>
              </w:rPr>
              <w:t></w:t>
            </w:r>
            <w:r w:rsidRPr="002426F4">
              <w:rPr>
                <w:rFonts w:ascii="Calibri" w:eastAsia="Times New Roman" w:hAnsi="Calibri"/>
                <w:i/>
                <w:color w:val="000000"/>
                <w:lang w:val="en-US"/>
              </w:rPr>
              <w:t>recBCD</w:t>
            </w:r>
          </w:p>
        </w:tc>
        <w:tc>
          <w:tcPr>
            <w:tcW w:w="1680" w:type="dxa"/>
            <w:tcBorders>
              <w:top w:val="nil"/>
              <w:left w:val="nil"/>
              <w:bottom w:val="nil"/>
              <w:right w:val="nil"/>
            </w:tcBorders>
            <w:shd w:val="clear" w:color="auto" w:fill="auto"/>
            <w:noWrap/>
            <w:vAlign w:val="center"/>
          </w:tcPr>
          <w:p w14:paraId="3BD9D3F3" w14:textId="77777777" w:rsidR="0099286B" w:rsidRPr="00B44BC3" w:rsidRDefault="0099286B" w:rsidP="006241A8">
            <w:pPr>
              <w:jc w:val="both"/>
              <w:rPr>
                <w:rFonts w:ascii="Calibri" w:eastAsia="Times New Roman" w:hAnsi="Calibri"/>
                <w:color w:val="000000"/>
                <w:lang w:val="en-US"/>
              </w:rPr>
            </w:pPr>
            <w:r w:rsidRPr="009A1D5D">
              <w:rPr>
                <w:rFonts w:ascii="Calibri" w:eastAsia="Times New Roman" w:hAnsi="Calibri"/>
                <w:color w:val="000000"/>
                <w:lang w:val="en-US"/>
              </w:rPr>
              <w:t>0.036</w:t>
            </w:r>
          </w:p>
        </w:tc>
        <w:tc>
          <w:tcPr>
            <w:tcW w:w="1578" w:type="dxa"/>
            <w:tcBorders>
              <w:top w:val="nil"/>
              <w:left w:val="single" w:sz="4" w:space="0" w:color="auto"/>
              <w:bottom w:val="nil"/>
              <w:right w:val="nil"/>
            </w:tcBorders>
            <w:shd w:val="clear" w:color="auto" w:fill="auto"/>
            <w:noWrap/>
            <w:vAlign w:val="center"/>
          </w:tcPr>
          <w:p w14:paraId="2EA4D2D7" w14:textId="77777777" w:rsidR="0099286B" w:rsidRPr="00AE2604" w:rsidRDefault="0099286B" w:rsidP="006241A8">
            <w:pPr>
              <w:jc w:val="both"/>
              <w:rPr>
                <w:rFonts w:ascii="Calibri" w:eastAsia="Times New Roman" w:hAnsi="Calibri"/>
                <w:color w:val="000000"/>
                <w:lang w:val="en-US"/>
              </w:rPr>
            </w:pPr>
            <w:r w:rsidRPr="009A1D5D">
              <w:rPr>
                <w:rFonts w:ascii="Calibri" w:eastAsia="Times New Roman" w:hAnsi="Calibri"/>
                <w:color w:val="000000"/>
                <w:lang w:val="en-US"/>
              </w:rPr>
              <w:t>-0.877</w:t>
            </w:r>
          </w:p>
        </w:tc>
        <w:tc>
          <w:tcPr>
            <w:tcW w:w="1602" w:type="dxa"/>
            <w:tcBorders>
              <w:top w:val="nil"/>
              <w:left w:val="nil"/>
              <w:bottom w:val="nil"/>
              <w:right w:val="single" w:sz="4" w:space="0" w:color="auto"/>
            </w:tcBorders>
            <w:shd w:val="clear" w:color="auto" w:fill="auto"/>
            <w:noWrap/>
            <w:vAlign w:val="center"/>
          </w:tcPr>
          <w:p w14:paraId="0439597A" w14:textId="77777777" w:rsidR="0099286B" w:rsidRPr="00D356CA"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0.950</w:t>
            </w:r>
          </w:p>
        </w:tc>
        <w:tc>
          <w:tcPr>
            <w:tcW w:w="1300" w:type="dxa"/>
            <w:tcBorders>
              <w:top w:val="nil"/>
              <w:left w:val="nil"/>
              <w:bottom w:val="nil"/>
              <w:right w:val="single" w:sz="4" w:space="0" w:color="auto"/>
            </w:tcBorders>
            <w:shd w:val="clear" w:color="auto" w:fill="auto"/>
            <w:noWrap/>
            <w:vAlign w:val="center"/>
          </w:tcPr>
          <w:p w14:paraId="272A48DB" w14:textId="77777777" w:rsidR="0099286B" w:rsidRDefault="0099286B" w:rsidP="006241A8">
            <w:pPr>
              <w:jc w:val="both"/>
              <w:rPr>
                <w:rFonts w:ascii="Calibri" w:eastAsia="Times New Roman" w:hAnsi="Calibri"/>
                <w:color w:val="000000"/>
                <w:lang w:val="en-US"/>
              </w:rPr>
            </w:pPr>
            <w:r w:rsidRPr="00E80BE5">
              <w:rPr>
                <w:rFonts w:ascii="Calibri" w:eastAsia="Times New Roman" w:hAnsi="Calibri"/>
                <w:color w:val="000000"/>
                <w:lang w:val="en-US"/>
              </w:rPr>
              <w:t>1.000</w:t>
            </w:r>
          </w:p>
        </w:tc>
      </w:tr>
      <w:tr w:rsidR="0099286B" w:rsidRPr="00902F77" w14:paraId="11B93E21"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6EC0C0A2"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recO</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recBCD</w:t>
            </w:r>
          </w:p>
        </w:tc>
        <w:tc>
          <w:tcPr>
            <w:tcW w:w="1680" w:type="dxa"/>
            <w:tcBorders>
              <w:top w:val="nil"/>
              <w:left w:val="nil"/>
              <w:bottom w:val="nil"/>
              <w:right w:val="nil"/>
            </w:tcBorders>
            <w:shd w:val="clear" w:color="auto" w:fill="auto"/>
            <w:noWrap/>
            <w:vAlign w:val="center"/>
            <w:hideMark/>
          </w:tcPr>
          <w:p w14:paraId="73AAFA17"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0.169</w:t>
            </w:r>
          </w:p>
        </w:tc>
        <w:tc>
          <w:tcPr>
            <w:tcW w:w="1578" w:type="dxa"/>
            <w:tcBorders>
              <w:top w:val="nil"/>
              <w:left w:val="single" w:sz="4" w:space="0" w:color="auto"/>
              <w:bottom w:val="nil"/>
              <w:right w:val="nil"/>
            </w:tcBorders>
            <w:shd w:val="clear" w:color="auto" w:fill="auto"/>
            <w:noWrap/>
            <w:vAlign w:val="center"/>
            <w:hideMark/>
          </w:tcPr>
          <w:p w14:paraId="01492C49" w14:textId="77777777" w:rsidR="0099286B" w:rsidRPr="00902F77" w:rsidRDefault="0099286B" w:rsidP="006241A8">
            <w:pPr>
              <w:jc w:val="both"/>
              <w:rPr>
                <w:rFonts w:ascii="Calibri" w:eastAsia="Times New Roman" w:hAnsi="Calibri"/>
                <w:color w:val="000000"/>
                <w:lang w:val="en-US"/>
              </w:rPr>
            </w:pPr>
            <w:r w:rsidRPr="009A1D5D">
              <w:rPr>
                <w:rFonts w:ascii="Calibri" w:eastAsia="Times New Roman" w:hAnsi="Calibri"/>
                <w:color w:val="000000"/>
                <w:lang w:val="en-US"/>
              </w:rPr>
              <w:t>-0.801</w:t>
            </w:r>
          </w:p>
        </w:tc>
        <w:tc>
          <w:tcPr>
            <w:tcW w:w="1602" w:type="dxa"/>
            <w:tcBorders>
              <w:top w:val="nil"/>
              <w:left w:val="nil"/>
              <w:bottom w:val="nil"/>
              <w:right w:val="single" w:sz="4" w:space="0" w:color="auto"/>
            </w:tcBorders>
            <w:shd w:val="clear" w:color="auto" w:fill="auto"/>
            <w:noWrap/>
            <w:vAlign w:val="center"/>
            <w:hideMark/>
          </w:tcPr>
          <w:p w14:paraId="6F349D98"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1.140</w:t>
            </w:r>
          </w:p>
        </w:tc>
        <w:tc>
          <w:tcPr>
            <w:tcW w:w="1300" w:type="dxa"/>
            <w:tcBorders>
              <w:top w:val="nil"/>
              <w:left w:val="nil"/>
              <w:bottom w:val="nil"/>
              <w:right w:val="single" w:sz="4" w:space="0" w:color="auto"/>
            </w:tcBorders>
            <w:shd w:val="clear" w:color="auto" w:fill="auto"/>
            <w:noWrap/>
            <w:vAlign w:val="center"/>
            <w:hideMark/>
          </w:tcPr>
          <w:p w14:paraId="508ECF73"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&gt;</w:t>
            </w:r>
            <w:r w:rsidRPr="00040CB8">
              <w:rPr>
                <w:rFonts w:ascii="Calibri" w:eastAsia="Times New Roman" w:hAnsi="Calibri"/>
                <w:color w:val="000000"/>
                <w:lang w:val="en-US"/>
              </w:rPr>
              <w:t>0.999</w:t>
            </w:r>
          </w:p>
        </w:tc>
      </w:tr>
      <w:tr w:rsidR="0099286B" w:rsidRPr="00902F77" w14:paraId="46D05138"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0A91392E"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recBCD</w:t>
            </w:r>
          </w:p>
        </w:tc>
        <w:tc>
          <w:tcPr>
            <w:tcW w:w="1680" w:type="dxa"/>
            <w:tcBorders>
              <w:top w:val="nil"/>
              <w:left w:val="nil"/>
              <w:bottom w:val="nil"/>
              <w:right w:val="nil"/>
            </w:tcBorders>
            <w:shd w:val="clear" w:color="auto" w:fill="auto"/>
            <w:noWrap/>
            <w:vAlign w:val="center"/>
            <w:hideMark/>
          </w:tcPr>
          <w:p w14:paraId="004B4E3D"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-0.800</w:t>
            </w:r>
          </w:p>
        </w:tc>
        <w:tc>
          <w:tcPr>
            <w:tcW w:w="1578" w:type="dxa"/>
            <w:tcBorders>
              <w:top w:val="nil"/>
              <w:left w:val="single" w:sz="4" w:space="0" w:color="auto"/>
              <w:bottom w:val="nil"/>
              <w:right w:val="nil"/>
            </w:tcBorders>
            <w:shd w:val="clear" w:color="auto" w:fill="auto"/>
            <w:noWrap/>
            <w:vAlign w:val="center"/>
            <w:hideMark/>
          </w:tcPr>
          <w:p w14:paraId="64053A4C" w14:textId="77777777" w:rsidR="0099286B" w:rsidRPr="00902F77" w:rsidRDefault="0099286B" w:rsidP="006241A8">
            <w:pPr>
              <w:jc w:val="both"/>
              <w:rPr>
                <w:rFonts w:ascii="Calibri" w:eastAsia="Times New Roman" w:hAnsi="Calibri"/>
                <w:color w:val="000000"/>
                <w:lang w:val="en-US"/>
              </w:rPr>
            </w:pPr>
            <w:r w:rsidRPr="009A1D5D">
              <w:rPr>
                <w:rFonts w:ascii="Calibri" w:eastAsia="Times New Roman" w:hAnsi="Calibri"/>
                <w:color w:val="000000"/>
                <w:lang w:val="en-US"/>
              </w:rPr>
              <w:t>-1.714</w:t>
            </w:r>
          </w:p>
        </w:tc>
        <w:tc>
          <w:tcPr>
            <w:tcW w:w="1602" w:type="dxa"/>
            <w:tcBorders>
              <w:top w:val="nil"/>
              <w:left w:val="nil"/>
              <w:bottom w:val="nil"/>
              <w:right w:val="single" w:sz="4" w:space="0" w:color="auto"/>
            </w:tcBorders>
            <w:shd w:val="clear" w:color="auto" w:fill="auto"/>
            <w:noWrap/>
            <w:vAlign w:val="center"/>
            <w:hideMark/>
          </w:tcPr>
          <w:p w14:paraId="379A6208"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0.113</w:t>
            </w:r>
          </w:p>
        </w:tc>
        <w:tc>
          <w:tcPr>
            <w:tcW w:w="1300" w:type="dxa"/>
            <w:tcBorders>
              <w:top w:val="nil"/>
              <w:left w:val="nil"/>
              <w:bottom w:val="nil"/>
              <w:right w:val="single" w:sz="4" w:space="0" w:color="auto"/>
            </w:tcBorders>
            <w:shd w:val="clear" w:color="auto" w:fill="auto"/>
            <w:noWrap/>
            <w:vAlign w:val="center"/>
            <w:hideMark/>
          </w:tcPr>
          <w:p w14:paraId="38AFAEC3"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0.135</w:t>
            </w:r>
          </w:p>
        </w:tc>
      </w:tr>
      <w:tr w:rsidR="0099286B" w:rsidRPr="00902F77" w14:paraId="676AC692"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40C8BE24"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Wildtype</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recBCD</w:t>
            </w:r>
          </w:p>
        </w:tc>
        <w:tc>
          <w:tcPr>
            <w:tcW w:w="1680" w:type="dxa"/>
            <w:tcBorders>
              <w:top w:val="nil"/>
              <w:left w:val="nil"/>
              <w:bottom w:val="nil"/>
              <w:right w:val="nil"/>
            </w:tcBorders>
            <w:shd w:val="clear" w:color="auto" w:fill="auto"/>
            <w:noWrap/>
            <w:vAlign w:val="center"/>
            <w:hideMark/>
          </w:tcPr>
          <w:p w14:paraId="70333B06"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0.325</w:t>
            </w:r>
          </w:p>
        </w:tc>
        <w:tc>
          <w:tcPr>
            <w:tcW w:w="1578" w:type="dxa"/>
            <w:tcBorders>
              <w:top w:val="nil"/>
              <w:left w:val="single" w:sz="4" w:space="0" w:color="auto"/>
              <w:bottom w:val="nil"/>
              <w:right w:val="nil"/>
            </w:tcBorders>
            <w:shd w:val="clear" w:color="auto" w:fill="auto"/>
            <w:noWrap/>
            <w:vAlign w:val="center"/>
            <w:hideMark/>
          </w:tcPr>
          <w:p w14:paraId="786C4E1C" w14:textId="77777777" w:rsidR="0099286B" w:rsidRPr="00902F77" w:rsidRDefault="0099286B" w:rsidP="006241A8">
            <w:pPr>
              <w:jc w:val="both"/>
              <w:rPr>
                <w:rFonts w:ascii="Calibri" w:eastAsia="Times New Roman" w:hAnsi="Calibri"/>
                <w:color w:val="000000"/>
                <w:lang w:val="en-US"/>
              </w:rPr>
            </w:pPr>
            <w:r w:rsidRPr="009A1D5D">
              <w:rPr>
                <w:rFonts w:ascii="Calibri" w:eastAsia="Times New Roman" w:hAnsi="Calibri"/>
                <w:color w:val="000000"/>
                <w:lang w:val="en-US"/>
              </w:rPr>
              <w:t>-0.461</w:t>
            </w:r>
          </w:p>
        </w:tc>
        <w:tc>
          <w:tcPr>
            <w:tcW w:w="1602" w:type="dxa"/>
            <w:tcBorders>
              <w:top w:val="nil"/>
              <w:left w:val="nil"/>
              <w:bottom w:val="nil"/>
              <w:right w:val="single" w:sz="4" w:space="0" w:color="auto"/>
            </w:tcBorders>
            <w:shd w:val="clear" w:color="auto" w:fill="auto"/>
            <w:noWrap/>
            <w:vAlign w:val="center"/>
            <w:hideMark/>
          </w:tcPr>
          <w:p w14:paraId="6DFD8EF7"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1.111</w:t>
            </w:r>
          </w:p>
        </w:tc>
        <w:tc>
          <w:tcPr>
            <w:tcW w:w="1300" w:type="dxa"/>
            <w:tcBorders>
              <w:top w:val="nil"/>
              <w:left w:val="nil"/>
              <w:bottom w:val="nil"/>
              <w:right w:val="single" w:sz="4" w:space="0" w:color="auto"/>
            </w:tcBorders>
            <w:shd w:val="clear" w:color="auto" w:fill="auto"/>
            <w:noWrap/>
            <w:vAlign w:val="center"/>
            <w:hideMark/>
          </w:tcPr>
          <w:p w14:paraId="3362913E"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0.935</w:t>
            </w:r>
          </w:p>
        </w:tc>
      </w:tr>
      <w:tr w:rsidR="0099286B" w:rsidRPr="00902F77" w14:paraId="3501F416"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0650C115"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recFOR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center"/>
            <w:hideMark/>
          </w:tcPr>
          <w:p w14:paraId="630C07A3"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2.252</w:t>
            </w:r>
          </w:p>
        </w:tc>
        <w:tc>
          <w:tcPr>
            <w:tcW w:w="1578" w:type="dxa"/>
            <w:tcBorders>
              <w:top w:val="nil"/>
              <w:left w:val="single" w:sz="4" w:space="0" w:color="auto"/>
              <w:bottom w:val="nil"/>
              <w:right w:val="nil"/>
            </w:tcBorders>
            <w:shd w:val="clear" w:color="auto" w:fill="auto"/>
            <w:noWrap/>
            <w:vAlign w:val="center"/>
            <w:hideMark/>
          </w:tcPr>
          <w:p w14:paraId="5F8DDD37"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1.187</w:t>
            </w:r>
          </w:p>
        </w:tc>
        <w:tc>
          <w:tcPr>
            <w:tcW w:w="1602" w:type="dxa"/>
            <w:tcBorders>
              <w:top w:val="nil"/>
              <w:left w:val="nil"/>
              <w:bottom w:val="nil"/>
              <w:right w:val="single" w:sz="4" w:space="0" w:color="auto"/>
            </w:tcBorders>
            <w:shd w:val="clear" w:color="auto" w:fill="auto"/>
            <w:noWrap/>
            <w:vAlign w:val="center"/>
            <w:hideMark/>
          </w:tcPr>
          <w:p w14:paraId="606C817D"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3.317</w:t>
            </w:r>
          </w:p>
        </w:tc>
        <w:tc>
          <w:tcPr>
            <w:tcW w:w="1300" w:type="dxa"/>
            <w:tcBorders>
              <w:top w:val="nil"/>
              <w:left w:val="nil"/>
              <w:bottom w:val="nil"/>
              <w:right w:val="single" w:sz="4" w:space="0" w:color="auto"/>
            </w:tcBorders>
            <w:shd w:val="clear" w:color="auto" w:fill="auto"/>
            <w:noWrap/>
            <w:vAlign w:val="center"/>
            <w:hideMark/>
          </w:tcPr>
          <w:p w14:paraId="3DB07193"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75AB0C20"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26FDC81C"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w:t>
            </w:r>
            <w:r>
              <w:rPr>
                <w:rFonts w:ascii="Calibri" w:eastAsia="Times New Roman" w:hAnsi="Calibri"/>
                <w:i/>
                <w:color w:val="000000"/>
                <w:lang w:val="en-US"/>
              </w:rPr>
              <w:t>O</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center"/>
            <w:hideMark/>
          </w:tcPr>
          <w:p w14:paraId="70F2A506"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1.399</w:t>
            </w:r>
          </w:p>
        </w:tc>
        <w:tc>
          <w:tcPr>
            <w:tcW w:w="1578" w:type="dxa"/>
            <w:tcBorders>
              <w:top w:val="nil"/>
              <w:left w:val="single" w:sz="4" w:space="0" w:color="auto"/>
              <w:bottom w:val="nil"/>
              <w:right w:val="nil"/>
            </w:tcBorders>
            <w:shd w:val="clear" w:color="auto" w:fill="auto"/>
            <w:noWrap/>
            <w:vAlign w:val="center"/>
            <w:hideMark/>
          </w:tcPr>
          <w:p w14:paraId="27B1C2A1"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0.126</w:t>
            </w:r>
          </w:p>
        </w:tc>
        <w:tc>
          <w:tcPr>
            <w:tcW w:w="1602" w:type="dxa"/>
            <w:tcBorders>
              <w:top w:val="nil"/>
              <w:left w:val="nil"/>
              <w:bottom w:val="nil"/>
              <w:right w:val="single" w:sz="4" w:space="0" w:color="auto"/>
            </w:tcBorders>
            <w:shd w:val="clear" w:color="auto" w:fill="auto"/>
            <w:noWrap/>
            <w:vAlign w:val="center"/>
            <w:hideMark/>
          </w:tcPr>
          <w:p w14:paraId="6984603F"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2.673</w:t>
            </w:r>
          </w:p>
        </w:tc>
        <w:tc>
          <w:tcPr>
            <w:tcW w:w="1300" w:type="dxa"/>
            <w:tcBorders>
              <w:top w:val="nil"/>
              <w:left w:val="nil"/>
              <w:bottom w:val="nil"/>
              <w:right w:val="single" w:sz="4" w:space="0" w:color="auto"/>
            </w:tcBorders>
            <w:shd w:val="clear" w:color="auto" w:fill="auto"/>
            <w:noWrap/>
            <w:vAlign w:val="center"/>
            <w:hideMark/>
          </w:tcPr>
          <w:p w14:paraId="166D2EDA"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0.020</w:t>
            </w:r>
          </w:p>
        </w:tc>
      </w:tr>
      <w:tr w:rsidR="0099286B" w:rsidRPr="00902F77" w14:paraId="28751B4F"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3DFD2AE6"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center"/>
            <w:hideMark/>
          </w:tcPr>
          <w:p w14:paraId="34639C63"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1.394</w:t>
            </w:r>
          </w:p>
        </w:tc>
        <w:tc>
          <w:tcPr>
            <w:tcW w:w="1578" w:type="dxa"/>
            <w:tcBorders>
              <w:top w:val="nil"/>
              <w:left w:val="single" w:sz="4" w:space="0" w:color="auto"/>
              <w:bottom w:val="nil"/>
              <w:right w:val="nil"/>
            </w:tcBorders>
            <w:shd w:val="clear" w:color="auto" w:fill="auto"/>
            <w:noWrap/>
            <w:vAlign w:val="center"/>
            <w:hideMark/>
          </w:tcPr>
          <w:p w14:paraId="6C734BD7"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0.312</w:t>
            </w:r>
          </w:p>
        </w:tc>
        <w:tc>
          <w:tcPr>
            <w:tcW w:w="1602" w:type="dxa"/>
            <w:tcBorders>
              <w:top w:val="nil"/>
              <w:left w:val="nil"/>
              <w:bottom w:val="nil"/>
              <w:right w:val="single" w:sz="4" w:space="0" w:color="auto"/>
            </w:tcBorders>
            <w:shd w:val="clear" w:color="auto" w:fill="auto"/>
            <w:noWrap/>
            <w:vAlign w:val="center"/>
            <w:hideMark/>
          </w:tcPr>
          <w:p w14:paraId="1E317B0E"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2.476</w:t>
            </w:r>
          </w:p>
        </w:tc>
        <w:tc>
          <w:tcPr>
            <w:tcW w:w="1300" w:type="dxa"/>
            <w:tcBorders>
              <w:top w:val="nil"/>
              <w:left w:val="nil"/>
              <w:bottom w:val="nil"/>
              <w:right w:val="single" w:sz="4" w:space="0" w:color="auto"/>
            </w:tcBorders>
            <w:shd w:val="clear" w:color="auto" w:fill="auto"/>
            <w:noWrap/>
            <w:vAlign w:val="center"/>
            <w:hideMark/>
          </w:tcPr>
          <w:p w14:paraId="6B4A9CFA"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0.00</w:t>
            </w:r>
            <w:r>
              <w:rPr>
                <w:rFonts w:ascii="Calibri" w:eastAsia="Times New Roman" w:hAnsi="Calibri"/>
                <w:color w:val="000000"/>
                <w:lang w:val="en-US"/>
              </w:rPr>
              <w:t>3</w:t>
            </w:r>
          </w:p>
        </w:tc>
      </w:tr>
      <w:tr w:rsidR="0099286B" w:rsidRPr="00902F77" w14:paraId="2EC64DAF"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2FA55C2C"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recF</w:t>
            </w:r>
            <w:r>
              <w:rPr>
                <w:rFonts w:ascii="Calibri" w:eastAsia="Times New Roman" w:hAnsi="Calibri"/>
                <w: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center"/>
            <w:hideMark/>
          </w:tcPr>
          <w:p w14:paraId="75CDDFD8"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4.201</w:t>
            </w:r>
          </w:p>
        </w:tc>
        <w:tc>
          <w:tcPr>
            <w:tcW w:w="1578" w:type="dxa"/>
            <w:tcBorders>
              <w:top w:val="nil"/>
              <w:left w:val="single" w:sz="4" w:space="0" w:color="auto"/>
              <w:bottom w:val="nil"/>
              <w:right w:val="nil"/>
            </w:tcBorders>
            <w:shd w:val="clear" w:color="auto" w:fill="auto"/>
            <w:noWrap/>
            <w:vAlign w:val="center"/>
            <w:hideMark/>
          </w:tcPr>
          <w:p w14:paraId="761155D4"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2.993</w:t>
            </w:r>
          </w:p>
        </w:tc>
        <w:tc>
          <w:tcPr>
            <w:tcW w:w="1602" w:type="dxa"/>
            <w:tcBorders>
              <w:top w:val="nil"/>
              <w:left w:val="nil"/>
              <w:bottom w:val="nil"/>
              <w:right w:val="single" w:sz="4" w:space="0" w:color="auto"/>
            </w:tcBorders>
            <w:shd w:val="clear" w:color="auto" w:fill="auto"/>
            <w:noWrap/>
            <w:vAlign w:val="center"/>
            <w:hideMark/>
          </w:tcPr>
          <w:p w14:paraId="1216A9AB"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5.409</w:t>
            </w:r>
          </w:p>
        </w:tc>
        <w:tc>
          <w:tcPr>
            <w:tcW w:w="1300" w:type="dxa"/>
            <w:tcBorders>
              <w:top w:val="nil"/>
              <w:left w:val="nil"/>
              <w:bottom w:val="nil"/>
              <w:right w:val="single" w:sz="4" w:space="0" w:color="auto"/>
            </w:tcBorders>
            <w:shd w:val="clear" w:color="auto" w:fill="auto"/>
            <w:noWrap/>
            <w:vAlign w:val="center"/>
            <w:hideMark/>
          </w:tcPr>
          <w:p w14:paraId="0A77BE25"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27C18545"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089F0DEA"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recFOR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center"/>
            <w:hideMark/>
          </w:tcPr>
          <w:p w14:paraId="58E58D98"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4.128</w:t>
            </w:r>
          </w:p>
        </w:tc>
        <w:tc>
          <w:tcPr>
            <w:tcW w:w="1578" w:type="dxa"/>
            <w:tcBorders>
              <w:top w:val="nil"/>
              <w:left w:val="single" w:sz="4" w:space="0" w:color="auto"/>
              <w:bottom w:val="nil"/>
              <w:right w:val="nil"/>
            </w:tcBorders>
            <w:shd w:val="clear" w:color="auto" w:fill="auto"/>
            <w:noWrap/>
            <w:vAlign w:val="center"/>
            <w:hideMark/>
          </w:tcPr>
          <w:p w14:paraId="7975D3E9"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2.965</w:t>
            </w:r>
          </w:p>
        </w:tc>
        <w:tc>
          <w:tcPr>
            <w:tcW w:w="1602" w:type="dxa"/>
            <w:tcBorders>
              <w:top w:val="nil"/>
              <w:left w:val="nil"/>
              <w:bottom w:val="nil"/>
              <w:right w:val="single" w:sz="4" w:space="0" w:color="auto"/>
            </w:tcBorders>
            <w:shd w:val="clear" w:color="auto" w:fill="auto"/>
            <w:noWrap/>
            <w:vAlign w:val="center"/>
            <w:hideMark/>
          </w:tcPr>
          <w:p w14:paraId="384F8DBA"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5.290</w:t>
            </w:r>
          </w:p>
        </w:tc>
        <w:tc>
          <w:tcPr>
            <w:tcW w:w="1300" w:type="dxa"/>
            <w:tcBorders>
              <w:top w:val="nil"/>
              <w:left w:val="nil"/>
              <w:bottom w:val="nil"/>
              <w:right w:val="single" w:sz="4" w:space="0" w:color="auto"/>
            </w:tcBorders>
            <w:shd w:val="clear" w:color="auto" w:fill="auto"/>
            <w:noWrap/>
            <w:vAlign w:val="center"/>
            <w:hideMark/>
          </w:tcPr>
          <w:p w14:paraId="5EFCEA9D"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3AA03704"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462261B0"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recO</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center"/>
            <w:hideMark/>
          </w:tcPr>
          <w:p w14:paraId="300A6A91"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4.261</w:t>
            </w:r>
          </w:p>
        </w:tc>
        <w:tc>
          <w:tcPr>
            <w:tcW w:w="1578" w:type="dxa"/>
            <w:tcBorders>
              <w:top w:val="nil"/>
              <w:left w:val="single" w:sz="4" w:space="0" w:color="auto"/>
              <w:bottom w:val="nil"/>
              <w:right w:val="nil"/>
            </w:tcBorders>
            <w:shd w:val="clear" w:color="auto" w:fill="auto"/>
            <w:noWrap/>
            <w:vAlign w:val="center"/>
            <w:hideMark/>
          </w:tcPr>
          <w:p w14:paraId="1AA6F70C"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3.053</w:t>
            </w:r>
          </w:p>
        </w:tc>
        <w:tc>
          <w:tcPr>
            <w:tcW w:w="1602" w:type="dxa"/>
            <w:tcBorders>
              <w:top w:val="nil"/>
              <w:left w:val="nil"/>
              <w:bottom w:val="nil"/>
              <w:right w:val="single" w:sz="4" w:space="0" w:color="auto"/>
            </w:tcBorders>
            <w:shd w:val="clear" w:color="auto" w:fill="auto"/>
            <w:noWrap/>
            <w:vAlign w:val="center"/>
            <w:hideMark/>
          </w:tcPr>
          <w:p w14:paraId="12604DF2"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5.469</w:t>
            </w:r>
          </w:p>
        </w:tc>
        <w:tc>
          <w:tcPr>
            <w:tcW w:w="1300" w:type="dxa"/>
            <w:tcBorders>
              <w:top w:val="nil"/>
              <w:left w:val="nil"/>
              <w:bottom w:val="nil"/>
              <w:right w:val="single" w:sz="4" w:space="0" w:color="auto"/>
            </w:tcBorders>
            <w:shd w:val="clear" w:color="auto" w:fill="auto"/>
            <w:noWrap/>
            <w:vAlign w:val="center"/>
            <w:hideMark/>
          </w:tcPr>
          <w:p w14:paraId="139AF470"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51233B75"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2F6B757D"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center"/>
            <w:hideMark/>
          </w:tcPr>
          <w:p w14:paraId="4886F881"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3.291</w:t>
            </w:r>
          </w:p>
        </w:tc>
        <w:tc>
          <w:tcPr>
            <w:tcW w:w="1578" w:type="dxa"/>
            <w:tcBorders>
              <w:top w:val="nil"/>
              <w:left w:val="single" w:sz="4" w:space="0" w:color="auto"/>
              <w:bottom w:val="nil"/>
              <w:right w:val="nil"/>
            </w:tcBorders>
            <w:shd w:val="clear" w:color="auto" w:fill="auto"/>
            <w:noWrap/>
            <w:vAlign w:val="center"/>
            <w:hideMark/>
          </w:tcPr>
          <w:p w14:paraId="7CF83A43"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2.128</w:t>
            </w:r>
          </w:p>
        </w:tc>
        <w:tc>
          <w:tcPr>
            <w:tcW w:w="1602" w:type="dxa"/>
            <w:tcBorders>
              <w:top w:val="nil"/>
              <w:left w:val="nil"/>
              <w:bottom w:val="nil"/>
              <w:right w:val="single" w:sz="4" w:space="0" w:color="auto"/>
            </w:tcBorders>
            <w:shd w:val="clear" w:color="auto" w:fill="auto"/>
            <w:noWrap/>
            <w:vAlign w:val="center"/>
            <w:hideMark/>
          </w:tcPr>
          <w:p w14:paraId="59E00E88"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4.453</w:t>
            </w:r>
          </w:p>
        </w:tc>
        <w:tc>
          <w:tcPr>
            <w:tcW w:w="1300" w:type="dxa"/>
            <w:tcBorders>
              <w:top w:val="nil"/>
              <w:left w:val="nil"/>
              <w:bottom w:val="nil"/>
              <w:right w:val="single" w:sz="4" w:space="0" w:color="auto"/>
            </w:tcBorders>
            <w:shd w:val="clear" w:color="auto" w:fill="auto"/>
            <w:noWrap/>
            <w:vAlign w:val="center"/>
            <w:hideMark/>
          </w:tcPr>
          <w:p w14:paraId="039A4A5B"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018EE365"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4FACCC66"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wildtype</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center"/>
            <w:hideMark/>
          </w:tcPr>
          <w:p w14:paraId="332A372D"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4.416</w:t>
            </w:r>
          </w:p>
        </w:tc>
        <w:tc>
          <w:tcPr>
            <w:tcW w:w="1578" w:type="dxa"/>
            <w:tcBorders>
              <w:top w:val="nil"/>
              <w:left w:val="single" w:sz="4" w:space="0" w:color="auto"/>
              <w:bottom w:val="nil"/>
              <w:right w:val="nil"/>
            </w:tcBorders>
            <w:shd w:val="clear" w:color="auto" w:fill="auto"/>
            <w:noWrap/>
            <w:vAlign w:val="center"/>
            <w:hideMark/>
          </w:tcPr>
          <w:p w14:paraId="7593962E"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3.351</w:t>
            </w:r>
          </w:p>
        </w:tc>
        <w:tc>
          <w:tcPr>
            <w:tcW w:w="1602" w:type="dxa"/>
            <w:tcBorders>
              <w:top w:val="nil"/>
              <w:left w:val="nil"/>
              <w:bottom w:val="nil"/>
              <w:right w:val="single" w:sz="4" w:space="0" w:color="auto"/>
            </w:tcBorders>
            <w:shd w:val="clear" w:color="auto" w:fill="auto"/>
            <w:noWrap/>
            <w:vAlign w:val="center"/>
            <w:hideMark/>
          </w:tcPr>
          <w:p w14:paraId="39F564F0"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5.482</w:t>
            </w:r>
          </w:p>
        </w:tc>
        <w:tc>
          <w:tcPr>
            <w:tcW w:w="1300" w:type="dxa"/>
            <w:tcBorders>
              <w:top w:val="nil"/>
              <w:left w:val="nil"/>
              <w:bottom w:val="nil"/>
              <w:right w:val="single" w:sz="4" w:space="0" w:color="auto"/>
            </w:tcBorders>
            <w:shd w:val="clear" w:color="auto" w:fill="auto"/>
            <w:noWrap/>
            <w:vAlign w:val="center"/>
            <w:hideMark/>
          </w:tcPr>
          <w:p w14:paraId="162E1957"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46B4EF00"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61B6436D"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w:t>
            </w:r>
            <w:r>
              <w:rPr>
                <w:rFonts w:ascii="Calibri" w:eastAsia="Times New Roman" w:hAnsi="Calibri"/>
                <w:i/>
                <w:color w:val="000000"/>
                <w:lang w:val="en-US"/>
              </w:rPr>
              <w:t>O</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center"/>
            <w:hideMark/>
          </w:tcPr>
          <w:p w14:paraId="28458D1C"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-0.852</w:t>
            </w:r>
          </w:p>
        </w:tc>
        <w:tc>
          <w:tcPr>
            <w:tcW w:w="1578" w:type="dxa"/>
            <w:tcBorders>
              <w:top w:val="nil"/>
              <w:left w:val="single" w:sz="4" w:space="0" w:color="auto"/>
              <w:bottom w:val="nil"/>
              <w:right w:val="nil"/>
            </w:tcBorders>
            <w:shd w:val="clear" w:color="auto" w:fill="auto"/>
            <w:noWrap/>
            <w:vAlign w:val="center"/>
            <w:hideMark/>
          </w:tcPr>
          <w:p w14:paraId="0F432851"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-1.917</w:t>
            </w:r>
          </w:p>
        </w:tc>
        <w:tc>
          <w:tcPr>
            <w:tcW w:w="1602" w:type="dxa"/>
            <w:tcBorders>
              <w:top w:val="nil"/>
              <w:left w:val="nil"/>
              <w:bottom w:val="nil"/>
              <w:right w:val="single" w:sz="4" w:space="0" w:color="auto"/>
            </w:tcBorders>
            <w:shd w:val="clear" w:color="auto" w:fill="auto"/>
            <w:noWrap/>
            <w:vAlign w:val="center"/>
            <w:hideMark/>
          </w:tcPr>
          <w:p w14:paraId="1E6E674C"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0.212</w:t>
            </w:r>
          </w:p>
        </w:tc>
        <w:tc>
          <w:tcPr>
            <w:tcW w:w="1300" w:type="dxa"/>
            <w:tcBorders>
              <w:top w:val="nil"/>
              <w:left w:val="nil"/>
              <w:bottom w:val="nil"/>
              <w:right w:val="single" w:sz="4" w:space="0" w:color="auto"/>
            </w:tcBorders>
            <w:shd w:val="clear" w:color="auto" w:fill="auto"/>
            <w:noWrap/>
            <w:vAlign w:val="center"/>
            <w:hideMark/>
          </w:tcPr>
          <w:p w14:paraId="0C7D871C"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0.227</w:t>
            </w:r>
          </w:p>
        </w:tc>
      </w:tr>
      <w:tr w:rsidR="0099286B" w:rsidRPr="00902F77" w14:paraId="517DC4EE"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2641A4D3"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center"/>
            <w:hideMark/>
          </w:tcPr>
          <w:p w14:paraId="3F5CF39E"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-0.857</w:t>
            </w:r>
          </w:p>
        </w:tc>
        <w:tc>
          <w:tcPr>
            <w:tcW w:w="1578" w:type="dxa"/>
            <w:tcBorders>
              <w:top w:val="nil"/>
              <w:left w:val="single" w:sz="4" w:space="0" w:color="auto"/>
              <w:bottom w:val="nil"/>
              <w:right w:val="nil"/>
            </w:tcBorders>
            <w:shd w:val="clear" w:color="auto" w:fill="auto"/>
            <w:noWrap/>
            <w:vAlign w:val="center"/>
            <w:hideMark/>
          </w:tcPr>
          <w:p w14:paraId="6BFABA61"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-1.685</w:t>
            </w:r>
          </w:p>
        </w:tc>
        <w:tc>
          <w:tcPr>
            <w:tcW w:w="1602" w:type="dxa"/>
            <w:tcBorders>
              <w:top w:val="nil"/>
              <w:left w:val="nil"/>
              <w:bottom w:val="nil"/>
              <w:right w:val="single" w:sz="4" w:space="0" w:color="auto"/>
            </w:tcBorders>
            <w:shd w:val="clear" w:color="auto" w:fill="auto"/>
            <w:noWrap/>
            <w:vAlign w:val="center"/>
            <w:hideMark/>
          </w:tcPr>
          <w:p w14:paraId="0CCD0E1B"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-0.030</w:t>
            </w:r>
          </w:p>
        </w:tc>
        <w:tc>
          <w:tcPr>
            <w:tcW w:w="1300" w:type="dxa"/>
            <w:tcBorders>
              <w:top w:val="nil"/>
              <w:left w:val="nil"/>
              <w:bottom w:val="nil"/>
              <w:right w:val="single" w:sz="4" w:space="0" w:color="auto"/>
            </w:tcBorders>
            <w:shd w:val="clear" w:color="auto" w:fill="auto"/>
            <w:noWrap/>
            <w:vAlign w:val="center"/>
            <w:hideMark/>
          </w:tcPr>
          <w:p w14:paraId="31A2E6D2"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0.036</w:t>
            </w:r>
          </w:p>
        </w:tc>
      </w:tr>
      <w:tr w:rsidR="0099286B" w:rsidRPr="00902F77" w14:paraId="1DF14367"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60F8B29B"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recF</w:t>
            </w:r>
            <w:r>
              <w:rPr>
                <w:rFonts w:ascii="Calibri" w:eastAsia="Times New Roman" w:hAnsi="Calibri"/>
                <w: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center"/>
            <w:hideMark/>
          </w:tcPr>
          <w:p w14:paraId="3FE8BD79"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1.949</w:t>
            </w:r>
          </w:p>
        </w:tc>
        <w:tc>
          <w:tcPr>
            <w:tcW w:w="1578" w:type="dxa"/>
            <w:tcBorders>
              <w:top w:val="nil"/>
              <w:left w:val="single" w:sz="4" w:space="0" w:color="auto"/>
              <w:bottom w:val="nil"/>
              <w:right w:val="nil"/>
            </w:tcBorders>
            <w:shd w:val="clear" w:color="auto" w:fill="auto"/>
            <w:noWrap/>
            <w:vAlign w:val="center"/>
            <w:hideMark/>
          </w:tcPr>
          <w:p w14:paraId="5EB9AAA4"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0.963</w:t>
            </w:r>
          </w:p>
        </w:tc>
        <w:tc>
          <w:tcPr>
            <w:tcW w:w="1602" w:type="dxa"/>
            <w:tcBorders>
              <w:top w:val="nil"/>
              <w:left w:val="nil"/>
              <w:bottom w:val="nil"/>
              <w:right w:val="single" w:sz="4" w:space="0" w:color="auto"/>
            </w:tcBorders>
            <w:shd w:val="clear" w:color="auto" w:fill="auto"/>
            <w:noWrap/>
            <w:vAlign w:val="center"/>
            <w:hideMark/>
          </w:tcPr>
          <w:p w14:paraId="13D42DB2"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2.935</w:t>
            </w:r>
          </w:p>
        </w:tc>
        <w:tc>
          <w:tcPr>
            <w:tcW w:w="1300" w:type="dxa"/>
            <w:tcBorders>
              <w:top w:val="nil"/>
              <w:left w:val="nil"/>
              <w:bottom w:val="nil"/>
              <w:right w:val="single" w:sz="4" w:space="0" w:color="auto"/>
            </w:tcBorders>
            <w:shd w:val="clear" w:color="auto" w:fill="auto"/>
            <w:noWrap/>
            <w:vAlign w:val="center"/>
            <w:hideMark/>
          </w:tcPr>
          <w:p w14:paraId="4DE9D084"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2F5EF91C"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4BB38C07"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recFOR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center"/>
            <w:hideMark/>
          </w:tcPr>
          <w:p w14:paraId="420FB891"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1.875</w:t>
            </w:r>
          </w:p>
        </w:tc>
        <w:tc>
          <w:tcPr>
            <w:tcW w:w="1578" w:type="dxa"/>
            <w:tcBorders>
              <w:top w:val="nil"/>
              <w:left w:val="single" w:sz="4" w:space="0" w:color="auto"/>
              <w:bottom w:val="nil"/>
              <w:right w:val="nil"/>
            </w:tcBorders>
            <w:shd w:val="clear" w:color="auto" w:fill="auto"/>
            <w:noWrap/>
            <w:vAlign w:val="center"/>
            <w:hideMark/>
          </w:tcPr>
          <w:p w14:paraId="70286C36"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0.945</w:t>
            </w:r>
          </w:p>
        </w:tc>
        <w:tc>
          <w:tcPr>
            <w:tcW w:w="1602" w:type="dxa"/>
            <w:tcBorders>
              <w:top w:val="nil"/>
              <w:left w:val="nil"/>
              <w:bottom w:val="nil"/>
              <w:right w:val="single" w:sz="4" w:space="0" w:color="auto"/>
            </w:tcBorders>
            <w:shd w:val="clear" w:color="auto" w:fill="auto"/>
            <w:noWrap/>
            <w:vAlign w:val="center"/>
            <w:hideMark/>
          </w:tcPr>
          <w:p w14:paraId="59CC5624"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2.805</w:t>
            </w:r>
          </w:p>
        </w:tc>
        <w:tc>
          <w:tcPr>
            <w:tcW w:w="1300" w:type="dxa"/>
            <w:tcBorders>
              <w:top w:val="nil"/>
              <w:left w:val="nil"/>
              <w:bottom w:val="nil"/>
              <w:right w:val="single" w:sz="4" w:space="0" w:color="auto"/>
            </w:tcBorders>
            <w:shd w:val="clear" w:color="auto" w:fill="auto"/>
            <w:noWrap/>
            <w:vAlign w:val="center"/>
            <w:hideMark/>
          </w:tcPr>
          <w:p w14:paraId="0F118D1B"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69A5D912"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698778C4"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recO</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center"/>
            <w:hideMark/>
          </w:tcPr>
          <w:p w14:paraId="0D30EFFE"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2.008</w:t>
            </w:r>
          </w:p>
        </w:tc>
        <w:tc>
          <w:tcPr>
            <w:tcW w:w="1578" w:type="dxa"/>
            <w:tcBorders>
              <w:top w:val="nil"/>
              <w:left w:val="single" w:sz="4" w:space="0" w:color="auto"/>
              <w:bottom w:val="nil"/>
              <w:right w:val="nil"/>
            </w:tcBorders>
            <w:shd w:val="clear" w:color="auto" w:fill="auto"/>
            <w:noWrap/>
            <w:vAlign w:val="center"/>
            <w:hideMark/>
          </w:tcPr>
          <w:p w14:paraId="29738F42"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1.022</w:t>
            </w:r>
          </w:p>
        </w:tc>
        <w:tc>
          <w:tcPr>
            <w:tcW w:w="1602" w:type="dxa"/>
            <w:tcBorders>
              <w:top w:val="nil"/>
              <w:left w:val="nil"/>
              <w:bottom w:val="nil"/>
              <w:right w:val="single" w:sz="4" w:space="0" w:color="auto"/>
            </w:tcBorders>
            <w:shd w:val="clear" w:color="auto" w:fill="auto"/>
            <w:noWrap/>
            <w:vAlign w:val="center"/>
            <w:hideMark/>
          </w:tcPr>
          <w:p w14:paraId="514BA25B"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2.995</w:t>
            </w:r>
          </w:p>
        </w:tc>
        <w:tc>
          <w:tcPr>
            <w:tcW w:w="1300" w:type="dxa"/>
            <w:tcBorders>
              <w:top w:val="nil"/>
              <w:left w:val="nil"/>
              <w:bottom w:val="nil"/>
              <w:right w:val="single" w:sz="4" w:space="0" w:color="auto"/>
            </w:tcBorders>
            <w:shd w:val="clear" w:color="auto" w:fill="auto"/>
            <w:noWrap/>
            <w:vAlign w:val="center"/>
            <w:hideMark/>
          </w:tcPr>
          <w:p w14:paraId="5DA04C8E"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557510E2"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1A85808D"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center"/>
            <w:hideMark/>
          </w:tcPr>
          <w:p w14:paraId="0EA1621D"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1.038</w:t>
            </w:r>
          </w:p>
        </w:tc>
        <w:tc>
          <w:tcPr>
            <w:tcW w:w="1578" w:type="dxa"/>
            <w:tcBorders>
              <w:top w:val="nil"/>
              <w:left w:val="single" w:sz="4" w:space="0" w:color="auto"/>
              <w:bottom w:val="nil"/>
              <w:right w:val="nil"/>
            </w:tcBorders>
            <w:shd w:val="clear" w:color="auto" w:fill="auto"/>
            <w:noWrap/>
            <w:vAlign w:val="center"/>
            <w:hideMark/>
          </w:tcPr>
          <w:p w14:paraId="603DB18C" w14:textId="77777777" w:rsidR="0099286B" w:rsidRPr="00AE2604"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0.109</w:t>
            </w:r>
          </w:p>
        </w:tc>
        <w:tc>
          <w:tcPr>
            <w:tcW w:w="1602" w:type="dxa"/>
            <w:tcBorders>
              <w:top w:val="nil"/>
              <w:left w:val="nil"/>
              <w:bottom w:val="nil"/>
              <w:right w:val="single" w:sz="4" w:space="0" w:color="auto"/>
            </w:tcBorders>
            <w:shd w:val="clear" w:color="auto" w:fill="auto"/>
            <w:noWrap/>
            <w:vAlign w:val="center"/>
            <w:hideMark/>
          </w:tcPr>
          <w:p w14:paraId="39D13ED9"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1.968</w:t>
            </w:r>
          </w:p>
        </w:tc>
        <w:tc>
          <w:tcPr>
            <w:tcW w:w="1300" w:type="dxa"/>
            <w:tcBorders>
              <w:top w:val="nil"/>
              <w:left w:val="nil"/>
              <w:bottom w:val="nil"/>
              <w:right w:val="single" w:sz="4" w:space="0" w:color="auto"/>
            </w:tcBorders>
            <w:shd w:val="clear" w:color="auto" w:fill="auto"/>
            <w:noWrap/>
            <w:vAlign w:val="center"/>
            <w:hideMark/>
          </w:tcPr>
          <w:p w14:paraId="2B64CF65"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0.017</w:t>
            </w:r>
          </w:p>
        </w:tc>
      </w:tr>
      <w:tr w:rsidR="0099286B" w:rsidRPr="00902F77" w14:paraId="28642D5B"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07159AFA"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wildtype</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center"/>
            <w:hideMark/>
          </w:tcPr>
          <w:p w14:paraId="62E7195F"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2.164</w:t>
            </w:r>
          </w:p>
        </w:tc>
        <w:tc>
          <w:tcPr>
            <w:tcW w:w="1578" w:type="dxa"/>
            <w:tcBorders>
              <w:top w:val="nil"/>
              <w:left w:val="single" w:sz="4" w:space="0" w:color="auto"/>
              <w:bottom w:val="nil"/>
              <w:right w:val="nil"/>
            </w:tcBorders>
            <w:shd w:val="clear" w:color="auto" w:fill="auto"/>
            <w:noWrap/>
            <w:vAlign w:val="center"/>
            <w:hideMark/>
          </w:tcPr>
          <w:p w14:paraId="56C54653"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1.359</w:t>
            </w:r>
          </w:p>
        </w:tc>
        <w:tc>
          <w:tcPr>
            <w:tcW w:w="1602" w:type="dxa"/>
            <w:tcBorders>
              <w:top w:val="nil"/>
              <w:left w:val="nil"/>
              <w:bottom w:val="nil"/>
              <w:right w:val="single" w:sz="4" w:space="0" w:color="auto"/>
            </w:tcBorders>
            <w:shd w:val="clear" w:color="auto" w:fill="auto"/>
            <w:noWrap/>
            <w:vAlign w:val="center"/>
            <w:hideMark/>
          </w:tcPr>
          <w:p w14:paraId="6927BECF"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2.969</w:t>
            </w:r>
          </w:p>
        </w:tc>
        <w:tc>
          <w:tcPr>
            <w:tcW w:w="1300" w:type="dxa"/>
            <w:tcBorders>
              <w:top w:val="nil"/>
              <w:left w:val="nil"/>
              <w:bottom w:val="nil"/>
              <w:right w:val="single" w:sz="4" w:space="0" w:color="auto"/>
            </w:tcBorders>
            <w:shd w:val="clear" w:color="auto" w:fill="auto"/>
            <w:noWrap/>
            <w:vAlign w:val="center"/>
            <w:hideMark/>
          </w:tcPr>
          <w:p w14:paraId="34CFF12D"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75977AD7"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262CC604"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lastRenderedPageBreak/>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recO</w:t>
            </w:r>
          </w:p>
        </w:tc>
        <w:tc>
          <w:tcPr>
            <w:tcW w:w="1680" w:type="dxa"/>
            <w:tcBorders>
              <w:top w:val="nil"/>
              <w:left w:val="nil"/>
              <w:bottom w:val="nil"/>
              <w:right w:val="nil"/>
            </w:tcBorders>
            <w:shd w:val="clear" w:color="auto" w:fill="auto"/>
            <w:noWrap/>
            <w:vAlign w:val="center"/>
            <w:hideMark/>
          </w:tcPr>
          <w:p w14:paraId="1EB545A5"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-0.005</w:t>
            </w:r>
          </w:p>
        </w:tc>
        <w:tc>
          <w:tcPr>
            <w:tcW w:w="1578" w:type="dxa"/>
            <w:tcBorders>
              <w:top w:val="nil"/>
              <w:left w:val="single" w:sz="4" w:space="0" w:color="auto"/>
              <w:bottom w:val="nil"/>
              <w:right w:val="nil"/>
            </w:tcBorders>
            <w:shd w:val="clear" w:color="auto" w:fill="auto"/>
            <w:noWrap/>
            <w:vAlign w:val="center"/>
            <w:hideMark/>
          </w:tcPr>
          <w:p w14:paraId="2B3D9BA4"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-1.087</w:t>
            </w:r>
          </w:p>
        </w:tc>
        <w:tc>
          <w:tcPr>
            <w:tcW w:w="1602" w:type="dxa"/>
            <w:tcBorders>
              <w:top w:val="nil"/>
              <w:left w:val="nil"/>
              <w:bottom w:val="nil"/>
              <w:right w:val="single" w:sz="4" w:space="0" w:color="auto"/>
            </w:tcBorders>
            <w:shd w:val="clear" w:color="auto" w:fill="auto"/>
            <w:noWrap/>
            <w:vAlign w:val="center"/>
            <w:hideMark/>
          </w:tcPr>
          <w:p w14:paraId="7588AE1A"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1.076</w:t>
            </w:r>
          </w:p>
        </w:tc>
        <w:tc>
          <w:tcPr>
            <w:tcW w:w="1300" w:type="dxa"/>
            <w:tcBorders>
              <w:top w:val="nil"/>
              <w:left w:val="nil"/>
              <w:bottom w:val="nil"/>
              <w:right w:val="single" w:sz="4" w:space="0" w:color="auto"/>
            </w:tcBorders>
            <w:shd w:val="clear" w:color="auto" w:fill="auto"/>
            <w:noWrap/>
            <w:vAlign w:val="center"/>
            <w:hideMark/>
          </w:tcPr>
          <w:p w14:paraId="178C1F3F"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1.000</w:t>
            </w:r>
          </w:p>
        </w:tc>
      </w:tr>
      <w:tr w:rsidR="0099286B" w:rsidRPr="00902F77" w14:paraId="093D873A"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4F508AD5"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recF</w:t>
            </w:r>
            <w:r>
              <w:rPr>
                <w:rFonts w:ascii="Calibri" w:eastAsia="Times New Roman" w:hAnsi="Calibri"/>
                <w: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recO</w:t>
            </w:r>
          </w:p>
        </w:tc>
        <w:tc>
          <w:tcPr>
            <w:tcW w:w="1680" w:type="dxa"/>
            <w:tcBorders>
              <w:top w:val="nil"/>
              <w:left w:val="nil"/>
              <w:bottom w:val="nil"/>
              <w:right w:val="nil"/>
            </w:tcBorders>
            <w:shd w:val="clear" w:color="auto" w:fill="auto"/>
            <w:noWrap/>
            <w:vAlign w:val="center"/>
            <w:hideMark/>
          </w:tcPr>
          <w:p w14:paraId="5FEAE99D"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2.801</w:t>
            </w:r>
          </w:p>
        </w:tc>
        <w:tc>
          <w:tcPr>
            <w:tcW w:w="1578" w:type="dxa"/>
            <w:tcBorders>
              <w:top w:val="nil"/>
              <w:left w:val="single" w:sz="4" w:space="0" w:color="auto"/>
              <w:bottom w:val="nil"/>
              <w:right w:val="nil"/>
            </w:tcBorders>
            <w:shd w:val="clear" w:color="auto" w:fill="auto"/>
            <w:noWrap/>
            <w:vAlign w:val="center"/>
            <w:hideMark/>
          </w:tcPr>
          <w:p w14:paraId="52111CE0"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1.593</w:t>
            </w:r>
          </w:p>
        </w:tc>
        <w:tc>
          <w:tcPr>
            <w:tcW w:w="1602" w:type="dxa"/>
            <w:tcBorders>
              <w:top w:val="nil"/>
              <w:left w:val="nil"/>
              <w:bottom w:val="nil"/>
              <w:right w:val="single" w:sz="4" w:space="0" w:color="auto"/>
            </w:tcBorders>
            <w:shd w:val="clear" w:color="auto" w:fill="auto"/>
            <w:noWrap/>
            <w:vAlign w:val="center"/>
            <w:hideMark/>
          </w:tcPr>
          <w:p w14:paraId="758DAC57"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4.009</w:t>
            </w:r>
          </w:p>
        </w:tc>
        <w:tc>
          <w:tcPr>
            <w:tcW w:w="1300" w:type="dxa"/>
            <w:tcBorders>
              <w:top w:val="nil"/>
              <w:left w:val="nil"/>
              <w:bottom w:val="nil"/>
              <w:right w:val="single" w:sz="4" w:space="0" w:color="auto"/>
            </w:tcBorders>
            <w:shd w:val="clear" w:color="auto" w:fill="auto"/>
            <w:noWrap/>
            <w:vAlign w:val="center"/>
            <w:hideMark/>
          </w:tcPr>
          <w:p w14:paraId="5719862E"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65216900"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187980DB"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recFOR</w:t>
            </w:r>
            <w:r w:rsidRPr="00902F77">
              <w:rPr>
                <w:rFonts w:ascii="Calibri" w:eastAsia="Times New Roman" w:hAnsi="Calibri"/>
                <w:color w:val="000000"/>
                <w:lang w:val="en-US"/>
              </w:rPr>
              <w:t xml:space="preserve"> -</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recO</w:t>
            </w:r>
          </w:p>
        </w:tc>
        <w:tc>
          <w:tcPr>
            <w:tcW w:w="1680" w:type="dxa"/>
            <w:tcBorders>
              <w:top w:val="nil"/>
              <w:left w:val="nil"/>
              <w:bottom w:val="nil"/>
              <w:right w:val="nil"/>
            </w:tcBorders>
            <w:shd w:val="clear" w:color="auto" w:fill="auto"/>
            <w:noWrap/>
            <w:vAlign w:val="center"/>
            <w:hideMark/>
          </w:tcPr>
          <w:p w14:paraId="085121A9"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2.728</w:t>
            </w:r>
          </w:p>
        </w:tc>
        <w:tc>
          <w:tcPr>
            <w:tcW w:w="1578" w:type="dxa"/>
            <w:tcBorders>
              <w:top w:val="nil"/>
              <w:left w:val="single" w:sz="4" w:space="0" w:color="auto"/>
              <w:bottom w:val="nil"/>
              <w:right w:val="nil"/>
            </w:tcBorders>
            <w:shd w:val="clear" w:color="auto" w:fill="auto"/>
            <w:noWrap/>
            <w:vAlign w:val="center"/>
            <w:hideMark/>
          </w:tcPr>
          <w:p w14:paraId="2B850A8A"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1.565</w:t>
            </w:r>
          </w:p>
        </w:tc>
        <w:tc>
          <w:tcPr>
            <w:tcW w:w="1602" w:type="dxa"/>
            <w:tcBorders>
              <w:top w:val="nil"/>
              <w:left w:val="nil"/>
              <w:bottom w:val="nil"/>
              <w:right w:val="single" w:sz="4" w:space="0" w:color="auto"/>
            </w:tcBorders>
            <w:shd w:val="clear" w:color="auto" w:fill="auto"/>
            <w:noWrap/>
            <w:vAlign w:val="center"/>
            <w:hideMark/>
          </w:tcPr>
          <w:p w14:paraId="29F2282D"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3.890</w:t>
            </w:r>
          </w:p>
        </w:tc>
        <w:tc>
          <w:tcPr>
            <w:tcW w:w="1300" w:type="dxa"/>
            <w:tcBorders>
              <w:top w:val="nil"/>
              <w:left w:val="nil"/>
              <w:bottom w:val="nil"/>
              <w:right w:val="single" w:sz="4" w:space="0" w:color="auto"/>
            </w:tcBorders>
            <w:shd w:val="clear" w:color="auto" w:fill="auto"/>
            <w:noWrap/>
            <w:vAlign w:val="center"/>
            <w:hideMark/>
          </w:tcPr>
          <w:p w14:paraId="49FC0A3B"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189CC484"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4DC61099"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recO</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recO</w:t>
            </w:r>
          </w:p>
        </w:tc>
        <w:tc>
          <w:tcPr>
            <w:tcW w:w="1680" w:type="dxa"/>
            <w:tcBorders>
              <w:top w:val="nil"/>
              <w:left w:val="nil"/>
              <w:bottom w:val="nil"/>
              <w:right w:val="nil"/>
            </w:tcBorders>
            <w:shd w:val="clear" w:color="auto" w:fill="auto"/>
            <w:noWrap/>
            <w:vAlign w:val="center"/>
            <w:hideMark/>
          </w:tcPr>
          <w:p w14:paraId="42779121"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2.861</w:t>
            </w:r>
          </w:p>
        </w:tc>
        <w:tc>
          <w:tcPr>
            <w:tcW w:w="1578" w:type="dxa"/>
            <w:tcBorders>
              <w:top w:val="nil"/>
              <w:left w:val="single" w:sz="4" w:space="0" w:color="auto"/>
              <w:bottom w:val="nil"/>
              <w:right w:val="nil"/>
            </w:tcBorders>
            <w:shd w:val="clear" w:color="auto" w:fill="auto"/>
            <w:noWrap/>
            <w:vAlign w:val="center"/>
            <w:hideMark/>
          </w:tcPr>
          <w:p w14:paraId="000766C6"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1.653</w:t>
            </w:r>
          </w:p>
        </w:tc>
        <w:tc>
          <w:tcPr>
            <w:tcW w:w="1602" w:type="dxa"/>
            <w:tcBorders>
              <w:top w:val="nil"/>
              <w:left w:val="nil"/>
              <w:bottom w:val="nil"/>
              <w:right w:val="single" w:sz="4" w:space="0" w:color="auto"/>
            </w:tcBorders>
            <w:shd w:val="clear" w:color="auto" w:fill="auto"/>
            <w:noWrap/>
            <w:vAlign w:val="center"/>
            <w:hideMark/>
          </w:tcPr>
          <w:p w14:paraId="36FE6DDB"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4.069</w:t>
            </w:r>
          </w:p>
        </w:tc>
        <w:tc>
          <w:tcPr>
            <w:tcW w:w="1300" w:type="dxa"/>
            <w:tcBorders>
              <w:top w:val="nil"/>
              <w:left w:val="nil"/>
              <w:bottom w:val="nil"/>
              <w:right w:val="single" w:sz="4" w:space="0" w:color="auto"/>
            </w:tcBorders>
            <w:shd w:val="clear" w:color="auto" w:fill="auto"/>
            <w:noWrap/>
            <w:vAlign w:val="center"/>
            <w:hideMark/>
          </w:tcPr>
          <w:p w14:paraId="59C93FAD"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64763199"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512BA84F"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recO</w:t>
            </w:r>
          </w:p>
        </w:tc>
        <w:tc>
          <w:tcPr>
            <w:tcW w:w="1680" w:type="dxa"/>
            <w:tcBorders>
              <w:top w:val="nil"/>
              <w:left w:val="nil"/>
              <w:bottom w:val="nil"/>
              <w:right w:val="nil"/>
            </w:tcBorders>
            <w:shd w:val="clear" w:color="auto" w:fill="auto"/>
            <w:noWrap/>
            <w:vAlign w:val="center"/>
            <w:hideMark/>
          </w:tcPr>
          <w:p w14:paraId="12E4CCEC"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1.891</w:t>
            </w:r>
          </w:p>
        </w:tc>
        <w:tc>
          <w:tcPr>
            <w:tcW w:w="1578" w:type="dxa"/>
            <w:tcBorders>
              <w:top w:val="nil"/>
              <w:left w:val="single" w:sz="4" w:space="0" w:color="auto"/>
              <w:bottom w:val="nil"/>
              <w:right w:val="nil"/>
            </w:tcBorders>
            <w:shd w:val="clear" w:color="auto" w:fill="auto"/>
            <w:noWrap/>
            <w:vAlign w:val="center"/>
            <w:hideMark/>
          </w:tcPr>
          <w:p w14:paraId="6E9634A0"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0.729</w:t>
            </w:r>
          </w:p>
        </w:tc>
        <w:tc>
          <w:tcPr>
            <w:tcW w:w="1602" w:type="dxa"/>
            <w:tcBorders>
              <w:top w:val="nil"/>
              <w:left w:val="nil"/>
              <w:bottom w:val="nil"/>
              <w:right w:val="single" w:sz="4" w:space="0" w:color="auto"/>
            </w:tcBorders>
            <w:shd w:val="clear" w:color="auto" w:fill="auto"/>
            <w:noWrap/>
            <w:vAlign w:val="center"/>
            <w:hideMark/>
          </w:tcPr>
          <w:p w14:paraId="136DD57D"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3.053</w:t>
            </w:r>
          </w:p>
        </w:tc>
        <w:tc>
          <w:tcPr>
            <w:tcW w:w="1300" w:type="dxa"/>
            <w:tcBorders>
              <w:top w:val="nil"/>
              <w:left w:val="nil"/>
              <w:bottom w:val="nil"/>
              <w:right w:val="single" w:sz="4" w:space="0" w:color="auto"/>
            </w:tcBorders>
            <w:shd w:val="clear" w:color="auto" w:fill="auto"/>
            <w:noWrap/>
            <w:vAlign w:val="center"/>
            <w:hideMark/>
          </w:tcPr>
          <w:p w14:paraId="77A3DD85"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4F72A1EC"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2559A535"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wildtype</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recO</w:t>
            </w:r>
          </w:p>
        </w:tc>
        <w:tc>
          <w:tcPr>
            <w:tcW w:w="1680" w:type="dxa"/>
            <w:tcBorders>
              <w:top w:val="nil"/>
              <w:left w:val="nil"/>
              <w:bottom w:val="nil"/>
              <w:right w:val="nil"/>
            </w:tcBorders>
            <w:shd w:val="clear" w:color="auto" w:fill="auto"/>
            <w:noWrap/>
            <w:vAlign w:val="center"/>
            <w:hideMark/>
          </w:tcPr>
          <w:p w14:paraId="7B23A7EF"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3.016</w:t>
            </w:r>
          </w:p>
        </w:tc>
        <w:tc>
          <w:tcPr>
            <w:tcW w:w="1578" w:type="dxa"/>
            <w:tcBorders>
              <w:top w:val="nil"/>
              <w:left w:val="single" w:sz="4" w:space="0" w:color="auto"/>
              <w:bottom w:val="nil"/>
              <w:right w:val="nil"/>
            </w:tcBorders>
            <w:shd w:val="clear" w:color="auto" w:fill="auto"/>
            <w:noWrap/>
            <w:vAlign w:val="center"/>
            <w:hideMark/>
          </w:tcPr>
          <w:p w14:paraId="21EE792E"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w:t>
            </w:r>
            <w:r>
              <w:rPr>
                <w:rFonts w:ascii="Calibri" w:eastAsia="Times New Roman" w:hAnsi="Calibri"/>
                <w:color w:val="000000"/>
                <w:lang w:val="en-US"/>
              </w:rPr>
              <w:t>951</w:t>
            </w:r>
          </w:p>
        </w:tc>
        <w:tc>
          <w:tcPr>
            <w:tcW w:w="1602" w:type="dxa"/>
            <w:tcBorders>
              <w:top w:val="nil"/>
              <w:left w:val="nil"/>
              <w:bottom w:val="nil"/>
              <w:right w:val="single" w:sz="4" w:space="0" w:color="auto"/>
            </w:tcBorders>
            <w:shd w:val="clear" w:color="auto" w:fill="auto"/>
            <w:noWrap/>
            <w:vAlign w:val="center"/>
            <w:hideMark/>
          </w:tcPr>
          <w:p w14:paraId="54ABAF34"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4.082</w:t>
            </w:r>
          </w:p>
        </w:tc>
        <w:tc>
          <w:tcPr>
            <w:tcW w:w="1300" w:type="dxa"/>
            <w:tcBorders>
              <w:top w:val="nil"/>
              <w:left w:val="nil"/>
              <w:bottom w:val="nil"/>
              <w:right w:val="single" w:sz="4" w:space="0" w:color="auto"/>
            </w:tcBorders>
            <w:shd w:val="clear" w:color="auto" w:fill="auto"/>
            <w:noWrap/>
            <w:vAlign w:val="center"/>
            <w:hideMark/>
          </w:tcPr>
          <w:p w14:paraId="596D4165"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0ACAE808"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7BBAB997"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2426F4">
              <w:rPr>
                <w:rFonts w:ascii="Calibri" w:eastAsia="Times New Roman" w:hAnsi="Calibri"/>
                <w:i/>
                <w:color w:val="000000"/>
                <w:lang w:val="en-US"/>
              </w:rPr>
              <w:t>recF</w:t>
            </w:r>
            <w:r>
              <w:rPr>
                <w:rFonts w:ascii="Calibri" w:eastAsia="Times New Roman" w:hAnsi="Calibri"/>
                <w: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recR</w:t>
            </w:r>
          </w:p>
        </w:tc>
        <w:tc>
          <w:tcPr>
            <w:tcW w:w="1680" w:type="dxa"/>
            <w:tcBorders>
              <w:top w:val="nil"/>
              <w:left w:val="nil"/>
              <w:bottom w:val="nil"/>
              <w:right w:val="nil"/>
            </w:tcBorders>
            <w:shd w:val="clear" w:color="auto" w:fill="auto"/>
            <w:noWrap/>
            <w:vAlign w:val="center"/>
            <w:hideMark/>
          </w:tcPr>
          <w:p w14:paraId="456ED469"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2.807</w:t>
            </w:r>
          </w:p>
        </w:tc>
        <w:tc>
          <w:tcPr>
            <w:tcW w:w="1578" w:type="dxa"/>
            <w:tcBorders>
              <w:top w:val="nil"/>
              <w:left w:val="single" w:sz="4" w:space="0" w:color="auto"/>
              <w:bottom w:val="nil"/>
              <w:right w:val="nil"/>
            </w:tcBorders>
            <w:shd w:val="clear" w:color="auto" w:fill="auto"/>
            <w:noWrap/>
            <w:vAlign w:val="center"/>
            <w:hideMark/>
          </w:tcPr>
          <w:p w14:paraId="47D7920A"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w:t>
            </w:r>
            <w:r>
              <w:rPr>
                <w:rFonts w:ascii="Calibri" w:eastAsia="Times New Roman" w:hAnsi="Calibri"/>
                <w:color w:val="000000"/>
                <w:lang w:val="en-US"/>
              </w:rPr>
              <w:t>802</w:t>
            </w:r>
          </w:p>
        </w:tc>
        <w:tc>
          <w:tcPr>
            <w:tcW w:w="1602" w:type="dxa"/>
            <w:tcBorders>
              <w:top w:val="nil"/>
              <w:left w:val="nil"/>
              <w:bottom w:val="nil"/>
              <w:right w:val="single" w:sz="4" w:space="0" w:color="auto"/>
            </w:tcBorders>
            <w:shd w:val="clear" w:color="auto" w:fill="auto"/>
            <w:noWrap/>
            <w:vAlign w:val="center"/>
            <w:hideMark/>
          </w:tcPr>
          <w:p w14:paraId="340A77EE"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3.811</w:t>
            </w:r>
          </w:p>
        </w:tc>
        <w:tc>
          <w:tcPr>
            <w:tcW w:w="1300" w:type="dxa"/>
            <w:tcBorders>
              <w:top w:val="nil"/>
              <w:left w:val="nil"/>
              <w:bottom w:val="nil"/>
              <w:right w:val="single" w:sz="4" w:space="0" w:color="auto"/>
            </w:tcBorders>
            <w:shd w:val="clear" w:color="auto" w:fill="auto"/>
            <w:noWrap/>
            <w:vAlign w:val="center"/>
            <w:hideMark/>
          </w:tcPr>
          <w:p w14:paraId="10A7A753"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23A37A55"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25343C52"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recFOR</w:t>
            </w:r>
            <w:r w:rsidRPr="00902F77">
              <w:rPr>
                <w:rFonts w:ascii="Calibri" w:eastAsia="Times New Roman" w:hAnsi="Calibri"/>
                <w:color w:val="000000"/>
                <w:lang w:val="en-US"/>
              </w:rPr>
              <w:t xml:space="preserve"> -</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recR</w:t>
            </w:r>
          </w:p>
        </w:tc>
        <w:tc>
          <w:tcPr>
            <w:tcW w:w="1680" w:type="dxa"/>
            <w:tcBorders>
              <w:top w:val="nil"/>
              <w:left w:val="nil"/>
              <w:bottom w:val="nil"/>
              <w:right w:val="nil"/>
            </w:tcBorders>
            <w:shd w:val="clear" w:color="auto" w:fill="auto"/>
            <w:noWrap/>
            <w:vAlign w:val="center"/>
            <w:hideMark/>
          </w:tcPr>
          <w:p w14:paraId="5FFADF38"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2.733</w:t>
            </w:r>
          </w:p>
        </w:tc>
        <w:tc>
          <w:tcPr>
            <w:tcW w:w="1578" w:type="dxa"/>
            <w:tcBorders>
              <w:top w:val="nil"/>
              <w:left w:val="single" w:sz="4" w:space="0" w:color="auto"/>
              <w:bottom w:val="nil"/>
              <w:right w:val="nil"/>
            </w:tcBorders>
            <w:shd w:val="clear" w:color="auto" w:fill="auto"/>
            <w:noWrap/>
            <w:vAlign w:val="center"/>
            <w:hideMark/>
          </w:tcPr>
          <w:p w14:paraId="3652417C"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1.784</w:t>
            </w:r>
          </w:p>
        </w:tc>
        <w:tc>
          <w:tcPr>
            <w:tcW w:w="1602" w:type="dxa"/>
            <w:tcBorders>
              <w:top w:val="nil"/>
              <w:left w:val="nil"/>
              <w:bottom w:val="nil"/>
              <w:right w:val="single" w:sz="4" w:space="0" w:color="auto"/>
            </w:tcBorders>
            <w:shd w:val="clear" w:color="auto" w:fill="auto"/>
            <w:noWrap/>
            <w:vAlign w:val="center"/>
            <w:hideMark/>
          </w:tcPr>
          <w:p w14:paraId="0CA6F93B"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3.682</w:t>
            </w:r>
          </w:p>
        </w:tc>
        <w:tc>
          <w:tcPr>
            <w:tcW w:w="1300" w:type="dxa"/>
            <w:tcBorders>
              <w:top w:val="nil"/>
              <w:left w:val="nil"/>
              <w:bottom w:val="nil"/>
              <w:right w:val="single" w:sz="4" w:space="0" w:color="auto"/>
            </w:tcBorders>
            <w:shd w:val="clear" w:color="auto" w:fill="auto"/>
            <w:noWrap/>
            <w:vAlign w:val="center"/>
            <w:hideMark/>
          </w:tcPr>
          <w:p w14:paraId="7CB41556"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2FF6AC6B"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5198CC8B"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recO</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recR</w:t>
            </w:r>
          </w:p>
        </w:tc>
        <w:tc>
          <w:tcPr>
            <w:tcW w:w="1680" w:type="dxa"/>
            <w:tcBorders>
              <w:top w:val="nil"/>
              <w:left w:val="nil"/>
              <w:bottom w:val="nil"/>
              <w:right w:val="nil"/>
            </w:tcBorders>
            <w:shd w:val="clear" w:color="auto" w:fill="auto"/>
            <w:noWrap/>
            <w:vAlign w:val="center"/>
            <w:hideMark/>
          </w:tcPr>
          <w:p w14:paraId="6DEBDD24"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2.866</w:t>
            </w:r>
          </w:p>
        </w:tc>
        <w:tc>
          <w:tcPr>
            <w:tcW w:w="1578" w:type="dxa"/>
            <w:tcBorders>
              <w:top w:val="nil"/>
              <w:left w:val="single" w:sz="4" w:space="0" w:color="auto"/>
              <w:bottom w:val="nil"/>
              <w:right w:val="nil"/>
            </w:tcBorders>
            <w:shd w:val="clear" w:color="auto" w:fill="auto"/>
            <w:noWrap/>
            <w:vAlign w:val="center"/>
            <w:hideMark/>
          </w:tcPr>
          <w:p w14:paraId="0C8F9675" w14:textId="77777777" w:rsidR="0099286B" w:rsidRPr="00AE2604"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1.862</w:t>
            </w:r>
          </w:p>
        </w:tc>
        <w:tc>
          <w:tcPr>
            <w:tcW w:w="1602" w:type="dxa"/>
            <w:tcBorders>
              <w:top w:val="nil"/>
              <w:left w:val="nil"/>
              <w:bottom w:val="nil"/>
              <w:right w:val="single" w:sz="4" w:space="0" w:color="auto"/>
            </w:tcBorders>
            <w:shd w:val="clear" w:color="auto" w:fill="auto"/>
            <w:noWrap/>
            <w:vAlign w:val="center"/>
            <w:hideMark/>
          </w:tcPr>
          <w:p w14:paraId="7B8BBB06"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3.871</w:t>
            </w:r>
          </w:p>
        </w:tc>
        <w:tc>
          <w:tcPr>
            <w:tcW w:w="1300" w:type="dxa"/>
            <w:tcBorders>
              <w:top w:val="nil"/>
              <w:left w:val="nil"/>
              <w:bottom w:val="nil"/>
              <w:right w:val="single" w:sz="4" w:space="0" w:color="auto"/>
            </w:tcBorders>
            <w:shd w:val="clear" w:color="auto" w:fill="auto"/>
            <w:noWrap/>
            <w:vAlign w:val="center"/>
            <w:hideMark/>
          </w:tcPr>
          <w:p w14:paraId="3A92E20C"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6830F451"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25415858"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recR</w:t>
            </w:r>
          </w:p>
        </w:tc>
        <w:tc>
          <w:tcPr>
            <w:tcW w:w="1680" w:type="dxa"/>
            <w:tcBorders>
              <w:top w:val="nil"/>
              <w:left w:val="nil"/>
              <w:bottom w:val="nil"/>
              <w:right w:val="nil"/>
            </w:tcBorders>
            <w:shd w:val="clear" w:color="auto" w:fill="auto"/>
            <w:noWrap/>
            <w:vAlign w:val="center"/>
            <w:hideMark/>
          </w:tcPr>
          <w:p w14:paraId="56E6E8C8" w14:textId="77777777" w:rsidR="0099286B" w:rsidRPr="00902F77" w:rsidRDefault="0099286B" w:rsidP="006241A8">
            <w:pPr>
              <w:jc w:val="both"/>
              <w:rPr>
                <w:rFonts w:ascii="Calibri" w:eastAsia="Times New Roman" w:hAnsi="Calibri"/>
                <w:color w:val="000000"/>
                <w:lang w:val="en-US"/>
              </w:rPr>
            </w:pPr>
            <w:r w:rsidRPr="00B44BC3">
              <w:rPr>
                <w:rFonts w:ascii="Calibri" w:eastAsia="Times New Roman" w:hAnsi="Calibri"/>
                <w:color w:val="000000"/>
                <w:lang w:val="en-US"/>
              </w:rPr>
              <w:t>1.896</w:t>
            </w:r>
          </w:p>
        </w:tc>
        <w:tc>
          <w:tcPr>
            <w:tcW w:w="1578" w:type="dxa"/>
            <w:tcBorders>
              <w:top w:val="nil"/>
              <w:left w:val="single" w:sz="4" w:space="0" w:color="auto"/>
              <w:bottom w:val="nil"/>
              <w:right w:val="nil"/>
            </w:tcBorders>
            <w:shd w:val="clear" w:color="auto" w:fill="auto"/>
            <w:noWrap/>
            <w:vAlign w:val="center"/>
            <w:hideMark/>
          </w:tcPr>
          <w:p w14:paraId="737D1F10"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0.947</w:t>
            </w:r>
          </w:p>
        </w:tc>
        <w:tc>
          <w:tcPr>
            <w:tcW w:w="1602" w:type="dxa"/>
            <w:tcBorders>
              <w:top w:val="nil"/>
              <w:left w:val="nil"/>
              <w:bottom w:val="nil"/>
              <w:right w:val="single" w:sz="4" w:space="0" w:color="auto"/>
            </w:tcBorders>
            <w:shd w:val="clear" w:color="auto" w:fill="auto"/>
            <w:noWrap/>
            <w:vAlign w:val="center"/>
            <w:hideMark/>
          </w:tcPr>
          <w:p w14:paraId="221DA3EC"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2.846</w:t>
            </w:r>
          </w:p>
        </w:tc>
        <w:tc>
          <w:tcPr>
            <w:tcW w:w="1300" w:type="dxa"/>
            <w:tcBorders>
              <w:top w:val="nil"/>
              <w:left w:val="nil"/>
              <w:bottom w:val="nil"/>
              <w:right w:val="single" w:sz="4" w:space="0" w:color="auto"/>
            </w:tcBorders>
            <w:shd w:val="clear" w:color="auto" w:fill="auto"/>
            <w:noWrap/>
            <w:vAlign w:val="center"/>
            <w:hideMark/>
          </w:tcPr>
          <w:p w14:paraId="662658FE"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7A19D259"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3919C4C8"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wildtype</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 xml:space="preserve">recBCD </w:t>
            </w:r>
            <w:r w:rsidRPr="00936710">
              <w:rPr>
                <w:rFonts w:ascii="Symbol" w:eastAsia="Times New Roman" w:hAnsi="Symbol"/>
                <w:color w:val="000000"/>
                <w:lang w:val="en-US"/>
              </w:rPr>
              <w:t></w:t>
            </w:r>
            <w:r w:rsidRPr="00936710">
              <w:rPr>
                <w:rFonts w:ascii="Calibri" w:eastAsia="Times New Roman" w:hAnsi="Calibri"/>
                <w:i/>
                <w:color w:val="000000"/>
                <w:lang w:val="en-US"/>
              </w:rPr>
              <w:t>recR</w:t>
            </w:r>
          </w:p>
        </w:tc>
        <w:tc>
          <w:tcPr>
            <w:tcW w:w="1680" w:type="dxa"/>
            <w:tcBorders>
              <w:top w:val="nil"/>
              <w:left w:val="nil"/>
              <w:bottom w:val="nil"/>
              <w:right w:val="nil"/>
            </w:tcBorders>
            <w:shd w:val="clear" w:color="auto" w:fill="auto"/>
            <w:noWrap/>
            <w:vAlign w:val="center"/>
            <w:hideMark/>
          </w:tcPr>
          <w:p w14:paraId="2C9F0213"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3.022</w:t>
            </w:r>
          </w:p>
        </w:tc>
        <w:tc>
          <w:tcPr>
            <w:tcW w:w="1578" w:type="dxa"/>
            <w:tcBorders>
              <w:top w:val="nil"/>
              <w:left w:val="single" w:sz="4" w:space="0" w:color="auto"/>
              <w:bottom w:val="nil"/>
              <w:right w:val="nil"/>
            </w:tcBorders>
            <w:shd w:val="clear" w:color="auto" w:fill="auto"/>
            <w:noWrap/>
            <w:vAlign w:val="center"/>
            <w:hideMark/>
          </w:tcPr>
          <w:p w14:paraId="6B1F6F70"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2.194</w:t>
            </w:r>
          </w:p>
        </w:tc>
        <w:tc>
          <w:tcPr>
            <w:tcW w:w="1602" w:type="dxa"/>
            <w:tcBorders>
              <w:top w:val="nil"/>
              <w:left w:val="nil"/>
              <w:bottom w:val="nil"/>
              <w:right w:val="single" w:sz="4" w:space="0" w:color="auto"/>
            </w:tcBorders>
            <w:shd w:val="clear" w:color="auto" w:fill="auto"/>
            <w:noWrap/>
            <w:vAlign w:val="center"/>
            <w:hideMark/>
          </w:tcPr>
          <w:p w14:paraId="3003020A" w14:textId="77777777" w:rsidR="0099286B" w:rsidRPr="00902F77" w:rsidRDefault="0099286B" w:rsidP="006241A8">
            <w:pPr>
              <w:jc w:val="both"/>
              <w:rPr>
                <w:rFonts w:ascii="Calibri" w:eastAsia="Times New Roman" w:hAnsi="Calibri"/>
                <w:color w:val="000000"/>
                <w:lang w:val="en-US"/>
              </w:rPr>
            </w:pPr>
            <w:r w:rsidRPr="00D356CA">
              <w:rPr>
                <w:rFonts w:ascii="Calibri" w:eastAsia="Times New Roman" w:hAnsi="Calibri"/>
                <w:color w:val="000000"/>
                <w:lang w:val="en-US"/>
              </w:rPr>
              <w:t>3.849</w:t>
            </w:r>
          </w:p>
        </w:tc>
        <w:tc>
          <w:tcPr>
            <w:tcW w:w="1300" w:type="dxa"/>
            <w:tcBorders>
              <w:top w:val="nil"/>
              <w:left w:val="nil"/>
              <w:bottom w:val="nil"/>
              <w:right w:val="single" w:sz="4" w:space="0" w:color="auto"/>
            </w:tcBorders>
            <w:shd w:val="clear" w:color="auto" w:fill="auto"/>
            <w:noWrap/>
            <w:vAlign w:val="center"/>
            <w:hideMark/>
          </w:tcPr>
          <w:p w14:paraId="7E721844"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 xml:space="preserve">&lt; </w:t>
            </w:r>
            <w:r w:rsidRPr="00040CB8">
              <w:rPr>
                <w:rFonts w:ascii="Calibri" w:eastAsia="Times New Roman" w:hAnsi="Calibri"/>
                <w:color w:val="000000"/>
                <w:lang w:val="en-US"/>
              </w:rPr>
              <w:t>0.00</w:t>
            </w:r>
            <w:r>
              <w:rPr>
                <w:rFonts w:ascii="Calibri" w:eastAsia="Times New Roman" w:hAnsi="Calibri"/>
                <w:color w:val="000000"/>
                <w:lang w:val="en-US"/>
              </w:rPr>
              <w:t>1</w:t>
            </w:r>
          </w:p>
        </w:tc>
      </w:tr>
      <w:tr w:rsidR="0099286B" w:rsidRPr="00902F77" w14:paraId="42B38960"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4BA7A508"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recFOR</w:t>
            </w:r>
            <w:r w:rsidRPr="00902F77">
              <w:rPr>
                <w:rFonts w:ascii="Calibri" w:eastAsia="Times New Roman" w:hAnsi="Calibri"/>
                <w:color w:val="000000"/>
                <w:lang w:val="en-US"/>
              </w:rPr>
              <w:t xml:space="preserve"> -</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center"/>
            <w:hideMark/>
          </w:tcPr>
          <w:p w14:paraId="7972F1C1"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-0.073</w:t>
            </w:r>
          </w:p>
        </w:tc>
        <w:tc>
          <w:tcPr>
            <w:tcW w:w="1578" w:type="dxa"/>
            <w:tcBorders>
              <w:top w:val="nil"/>
              <w:left w:val="single" w:sz="4" w:space="0" w:color="auto"/>
              <w:bottom w:val="nil"/>
              <w:right w:val="nil"/>
            </w:tcBorders>
            <w:shd w:val="clear" w:color="auto" w:fill="auto"/>
            <w:noWrap/>
            <w:vAlign w:val="center"/>
            <w:hideMark/>
          </w:tcPr>
          <w:p w14:paraId="49B16EC0"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w:t>
            </w:r>
            <w:r w:rsidRPr="00AE2604">
              <w:rPr>
                <w:rFonts w:ascii="Calibri" w:eastAsia="Times New Roman" w:hAnsi="Calibri"/>
                <w:color w:val="000000"/>
                <w:lang w:val="en-US"/>
              </w:rPr>
              <w:t>1.163</w:t>
            </w:r>
          </w:p>
        </w:tc>
        <w:tc>
          <w:tcPr>
            <w:tcW w:w="1602" w:type="dxa"/>
            <w:tcBorders>
              <w:top w:val="nil"/>
              <w:left w:val="nil"/>
              <w:bottom w:val="nil"/>
              <w:right w:val="single" w:sz="4" w:space="0" w:color="auto"/>
            </w:tcBorders>
            <w:shd w:val="clear" w:color="auto" w:fill="auto"/>
            <w:noWrap/>
            <w:vAlign w:val="bottom"/>
            <w:hideMark/>
          </w:tcPr>
          <w:p w14:paraId="36F29C7C" w14:textId="77777777" w:rsidR="0099286B" w:rsidRPr="00902F77" w:rsidRDefault="0099286B" w:rsidP="006241A8">
            <w:pPr>
              <w:jc w:val="both"/>
              <w:rPr>
                <w:rFonts w:ascii="Calibri" w:eastAsia="Times New Roman" w:hAnsi="Calibri"/>
                <w:color w:val="000000"/>
                <w:lang w:val="en-US"/>
              </w:rPr>
            </w:pPr>
            <w:r w:rsidRPr="00902F77">
              <w:rPr>
                <w:rFonts w:ascii="Cambria" w:eastAsia="Times New Roman" w:hAnsi="Cambria"/>
                <w:color w:val="000000"/>
                <w:lang w:val="en-US"/>
              </w:rPr>
              <w:t> </w:t>
            </w:r>
            <w:r w:rsidRPr="00D356CA">
              <w:rPr>
                <w:rFonts w:ascii="Cambria" w:eastAsia="Times New Roman" w:hAnsi="Cambria"/>
                <w:color w:val="000000"/>
                <w:lang w:val="en-US"/>
              </w:rPr>
              <w:t>1.016</w:t>
            </w:r>
          </w:p>
        </w:tc>
        <w:tc>
          <w:tcPr>
            <w:tcW w:w="1300" w:type="dxa"/>
            <w:tcBorders>
              <w:top w:val="nil"/>
              <w:left w:val="nil"/>
              <w:bottom w:val="nil"/>
              <w:right w:val="single" w:sz="4" w:space="0" w:color="auto"/>
            </w:tcBorders>
            <w:shd w:val="clear" w:color="auto" w:fill="auto"/>
            <w:noWrap/>
            <w:vAlign w:val="center"/>
            <w:hideMark/>
          </w:tcPr>
          <w:p w14:paraId="146A07A2"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1.00</w:t>
            </w:r>
            <w:r>
              <w:rPr>
                <w:rFonts w:ascii="Calibri" w:eastAsia="Times New Roman" w:hAnsi="Calibri"/>
                <w:color w:val="000000"/>
                <w:lang w:val="en-US"/>
              </w:rPr>
              <w:t>0</w:t>
            </w:r>
          </w:p>
        </w:tc>
      </w:tr>
      <w:tr w:rsidR="0099286B" w:rsidRPr="00902F77" w14:paraId="3A0025FE"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7CA9F233"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recO</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bottom"/>
            <w:hideMark/>
          </w:tcPr>
          <w:p w14:paraId="1EBD95ED"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r w:rsidRPr="00AE2604">
              <w:rPr>
                <w:rFonts w:ascii="Cambria" w:eastAsia="Times New Roman" w:hAnsi="Cambria"/>
                <w:color w:val="000000"/>
                <w:lang w:val="en-US"/>
              </w:rPr>
              <w:t>0.059</w:t>
            </w:r>
          </w:p>
        </w:tc>
        <w:tc>
          <w:tcPr>
            <w:tcW w:w="1578" w:type="dxa"/>
            <w:tcBorders>
              <w:top w:val="nil"/>
              <w:left w:val="single" w:sz="4" w:space="0" w:color="auto"/>
              <w:bottom w:val="nil"/>
              <w:right w:val="nil"/>
            </w:tcBorders>
            <w:shd w:val="clear" w:color="auto" w:fill="auto"/>
            <w:noWrap/>
            <w:vAlign w:val="bottom"/>
            <w:hideMark/>
          </w:tcPr>
          <w:p w14:paraId="6A2D6143"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r w:rsidRPr="00AE2604">
              <w:rPr>
                <w:rFonts w:ascii="Cambria" w:eastAsia="Times New Roman" w:hAnsi="Cambria"/>
                <w:color w:val="000000"/>
                <w:lang w:val="en-US"/>
              </w:rPr>
              <w:t>-1.079</w:t>
            </w:r>
          </w:p>
        </w:tc>
        <w:tc>
          <w:tcPr>
            <w:tcW w:w="1602" w:type="dxa"/>
            <w:tcBorders>
              <w:top w:val="nil"/>
              <w:left w:val="nil"/>
              <w:bottom w:val="nil"/>
              <w:right w:val="single" w:sz="4" w:space="0" w:color="auto"/>
            </w:tcBorders>
            <w:shd w:val="clear" w:color="auto" w:fill="auto"/>
            <w:noWrap/>
            <w:vAlign w:val="bottom"/>
            <w:hideMark/>
          </w:tcPr>
          <w:p w14:paraId="69F94212"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r w:rsidRPr="00D356CA">
              <w:rPr>
                <w:rFonts w:ascii="Cambria" w:eastAsia="Times New Roman" w:hAnsi="Cambria"/>
                <w:color w:val="000000"/>
                <w:lang w:val="en-US"/>
              </w:rPr>
              <w:t>1.198</w:t>
            </w:r>
          </w:p>
        </w:tc>
        <w:tc>
          <w:tcPr>
            <w:tcW w:w="1300" w:type="dxa"/>
            <w:tcBorders>
              <w:top w:val="nil"/>
              <w:left w:val="nil"/>
              <w:bottom w:val="nil"/>
              <w:right w:val="single" w:sz="4" w:space="0" w:color="auto"/>
            </w:tcBorders>
            <w:shd w:val="clear" w:color="auto" w:fill="auto"/>
            <w:noWrap/>
            <w:vAlign w:val="bottom"/>
            <w:hideMark/>
          </w:tcPr>
          <w:p w14:paraId="1A689A9D" w14:textId="77777777" w:rsidR="0099286B" w:rsidRPr="00902F77" w:rsidRDefault="0099286B" w:rsidP="006241A8">
            <w:pPr>
              <w:jc w:val="both"/>
              <w:rPr>
                <w:rFonts w:ascii="Cambria" w:eastAsia="Times New Roman" w:hAnsi="Cambria"/>
                <w:color w:val="000000"/>
                <w:lang w:val="en-US"/>
              </w:rPr>
            </w:pPr>
            <w:r>
              <w:rPr>
                <w:rFonts w:ascii="Cambria" w:eastAsia="Times New Roman" w:hAnsi="Cambria"/>
                <w:color w:val="000000"/>
                <w:lang w:val="en-US"/>
              </w:rPr>
              <w:t>1.000</w:t>
            </w:r>
          </w:p>
        </w:tc>
      </w:tr>
      <w:tr w:rsidR="0099286B" w:rsidRPr="00902F77" w14:paraId="2A03839A"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32BE5A84"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bottom"/>
            <w:hideMark/>
          </w:tcPr>
          <w:p w14:paraId="4BA33A3E"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r w:rsidRPr="00AE2604">
              <w:rPr>
                <w:rFonts w:ascii="Cambria" w:eastAsia="Times New Roman" w:hAnsi="Cambria"/>
                <w:color w:val="000000"/>
                <w:lang w:val="en-US"/>
              </w:rPr>
              <w:t>-0.910</w:t>
            </w:r>
          </w:p>
        </w:tc>
        <w:tc>
          <w:tcPr>
            <w:tcW w:w="1578" w:type="dxa"/>
            <w:tcBorders>
              <w:top w:val="nil"/>
              <w:left w:val="single" w:sz="4" w:space="0" w:color="auto"/>
              <w:bottom w:val="nil"/>
              <w:right w:val="nil"/>
            </w:tcBorders>
            <w:shd w:val="clear" w:color="auto" w:fill="auto"/>
            <w:noWrap/>
            <w:vAlign w:val="bottom"/>
            <w:hideMark/>
          </w:tcPr>
          <w:p w14:paraId="4FFE3084"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r w:rsidRPr="00AE2604">
              <w:rPr>
                <w:rFonts w:ascii="Cambria" w:eastAsia="Times New Roman" w:hAnsi="Cambria"/>
                <w:color w:val="000000"/>
                <w:lang w:val="en-US"/>
              </w:rPr>
              <w:t>-2.000</w:t>
            </w:r>
          </w:p>
        </w:tc>
        <w:tc>
          <w:tcPr>
            <w:tcW w:w="1602" w:type="dxa"/>
            <w:tcBorders>
              <w:top w:val="nil"/>
              <w:left w:val="nil"/>
              <w:bottom w:val="nil"/>
              <w:right w:val="single" w:sz="4" w:space="0" w:color="auto"/>
            </w:tcBorders>
            <w:shd w:val="clear" w:color="auto" w:fill="auto"/>
            <w:noWrap/>
            <w:vAlign w:val="bottom"/>
            <w:hideMark/>
          </w:tcPr>
          <w:p w14:paraId="6598298B"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r w:rsidRPr="00D356CA">
              <w:rPr>
                <w:rFonts w:ascii="Cambria" w:eastAsia="Times New Roman" w:hAnsi="Cambria"/>
                <w:color w:val="000000"/>
                <w:lang w:val="en-US"/>
              </w:rPr>
              <w:t>0.180</w:t>
            </w:r>
          </w:p>
        </w:tc>
        <w:tc>
          <w:tcPr>
            <w:tcW w:w="1300" w:type="dxa"/>
            <w:tcBorders>
              <w:top w:val="nil"/>
              <w:left w:val="nil"/>
              <w:bottom w:val="nil"/>
              <w:right w:val="single" w:sz="4" w:space="0" w:color="auto"/>
            </w:tcBorders>
            <w:shd w:val="clear" w:color="auto" w:fill="auto"/>
            <w:noWrap/>
            <w:vAlign w:val="bottom"/>
            <w:hideMark/>
          </w:tcPr>
          <w:p w14:paraId="197EA16D" w14:textId="77777777" w:rsidR="0099286B" w:rsidRPr="00902F77" w:rsidRDefault="0099286B" w:rsidP="006241A8">
            <w:pPr>
              <w:jc w:val="both"/>
              <w:rPr>
                <w:rFonts w:ascii="Cambria" w:eastAsia="Times New Roman" w:hAnsi="Cambria"/>
                <w:color w:val="000000"/>
                <w:lang w:val="en-US"/>
              </w:rPr>
            </w:pPr>
            <w:r w:rsidRPr="00040CB8">
              <w:rPr>
                <w:rFonts w:ascii="Cambria" w:eastAsia="Times New Roman" w:hAnsi="Cambria"/>
                <w:color w:val="000000"/>
                <w:lang w:val="en-US"/>
              </w:rPr>
              <w:t>0.180</w:t>
            </w:r>
          </w:p>
        </w:tc>
      </w:tr>
      <w:tr w:rsidR="0099286B" w:rsidRPr="00902F77" w14:paraId="114CCB02"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63DC7CD7"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w</w:t>
            </w:r>
            <w:r w:rsidRPr="00902F77">
              <w:rPr>
                <w:rFonts w:ascii="Calibri" w:eastAsia="Times New Roman" w:hAnsi="Calibri"/>
                <w:color w:val="000000"/>
                <w:lang w:val="en-US"/>
              </w:rPr>
              <w:t>ildtype</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2426F4">
              <w:rPr>
                <w:rFonts w:ascii="Calibri" w:eastAsia="Times New Roman" w:hAnsi="Calibri"/>
                <w:i/>
                <w:color w:val="000000"/>
                <w:lang w:val="en-US"/>
              </w:rPr>
              <w:t>recF</w:t>
            </w:r>
          </w:p>
        </w:tc>
        <w:tc>
          <w:tcPr>
            <w:tcW w:w="1680" w:type="dxa"/>
            <w:tcBorders>
              <w:top w:val="nil"/>
              <w:left w:val="nil"/>
              <w:bottom w:val="nil"/>
              <w:right w:val="nil"/>
            </w:tcBorders>
            <w:shd w:val="clear" w:color="auto" w:fill="auto"/>
            <w:noWrap/>
            <w:vAlign w:val="bottom"/>
            <w:hideMark/>
          </w:tcPr>
          <w:p w14:paraId="1CAE3267"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r w:rsidRPr="00AE2604">
              <w:rPr>
                <w:rFonts w:ascii="Cambria" w:eastAsia="Times New Roman" w:hAnsi="Cambria"/>
                <w:color w:val="000000"/>
                <w:lang w:val="en-US"/>
              </w:rPr>
              <w:t>0.214</w:t>
            </w:r>
          </w:p>
        </w:tc>
        <w:tc>
          <w:tcPr>
            <w:tcW w:w="1578" w:type="dxa"/>
            <w:tcBorders>
              <w:top w:val="nil"/>
              <w:left w:val="single" w:sz="4" w:space="0" w:color="auto"/>
              <w:bottom w:val="nil"/>
              <w:right w:val="nil"/>
            </w:tcBorders>
            <w:shd w:val="clear" w:color="auto" w:fill="auto"/>
            <w:noWrap/>
            <w:vAlign w:val="bottom"/>
            <w:hideMark/>
          </w:tcPr>
          <w:p w14:paraId="61D05B47" w14:textId="77777777" w:rsidR="0099286B" w:rsidRPr="00902F77" w:rsidRDefault="0099286B" w:rsidP="006241A8">
            <w:pPr>
              <w:jc w:val="both"/>
              <w:rPr>
                <w:rFonts w:ascii="Cambria" w:eastAsia="Times New Roman" w:hAnsi="Cambria"/>
                <w:color w:val="000000"/>
                <w:lang w:val="en-US"/>
              </w:rPr>
            </w:pPr>
            <w:r w:rsidRPr="00902F77">
              <w:rPr>
                <w:rFonts w:ascii="Cambria" w:eastAsia="Times New Roman" w:hAnsi="Cambria"/>
                <w:color w:val="000000"/>
                <w:lang w:val="en-US"/>
              </w:rPr>
              <w:t> </w:t>
            </w:r>
            <w:r w:rsidRPr="00AE2604">
              <w:rPr>
                <w:rFonts w:ascii="Cambria" w:eastAsia="Times New Roman" w:hAnsi="Cambria"/>
                <w:color w:val="000000"/>
                <w:lang w:val="en-US"/>
              </w:rPr>
              <w:t>-0.771</w:t>
            </w:r>
          </w:p>
        </w:tc>
        <w:tc>
          <w:tcPr>
            <w:tcW w:w="1602" w:type="dxa"/>
            <w:tcBorders>
              <w:top w:val="nil"/>
              <w:left w:val="nil"/>
              <w:bottom w:val="nil"/>
              <w:right w:val="single" w:sz="4" w:space="0" w:color="auto"/>
            </w:tcBorders>
            <w:shd w:val="clear" w:color="auto" w:fill="auto"/>
            <w:noWrap/>
            <w:vAlign w:val="center"/>
            <w:hideMark/>
          </w:tcPr>
          <w:p w14:paraId="114AA609" w14:textId="77777777" w:rsidR="0099286B" w:rsidRPr="00902F77" w:rsidRDefault="0099286B" w:rsidP="006241A8">
            <w:pPr>
              <w:jc w:val="both"/>
              <w:rPr>
                <w:rFonts w:ascii="Cambria" w:eastAsia="Times New Roman" w:hAnsi="Cambria"/>
                <w:color w:val="000000"/>
                <w:lang w:val="en-US"/>
              </w:rPr>
            </w:pPr>
            <w:r w:rsidRPr="00D356CA">
              <w:rPr>
                <w:rFonts w:ascii="Calibri" w:eastAsia="Times New Roman" w:hAnsi="Calibri"/>
                <w:color w:val="000000"/>
                <w:lang w:val="en-US"/>
              </w:rPr>
              <w:t>1.201</w:t>
            </w:r>
          </w:p>
        </w:tc>
        <w:tc>
          <w:tcPr>
            <w:tcW w:w="1300" w:type="dxa"/>
            <w:tcBorders>
              <w:top w:val="nil"/>
              <w:left w:val="nil"/>
              <w:bottom w:val="nil"/>
              <w:right w:val="single" w:sz="4" w:space="0" w:color="auto"/>
            </w:tcBorders>
            <w:shd w:val="clear" w:color="auto" w:fill="auto"/>
            <w:noWrap/>
            <w:vAlign w:val="bottom"/>
            <w:hideMark/>
          </w:tcPr>
          <w:p w14:paraId="77D068AE" w14:textId="77777777" w:rsidR="0099286B" w:rsidRPr="00902F77" w:rsidRDefault="0099286B" w:rsidP="006241A8">
            <w:pPr>
              <w:jc w:val="both"/>
              <w:rPr>
                <w:rFonts w:ascii="Cambria" w:eastAsia="Times New Roman" w:hAnsi="Cambria"/>
                <w:color w:val="000000"/>
                <w:lang w:val="en-US"/>
              </w:rPr>
            </w:pPr>
            <w:r>
              <w:rPr>
                <w:rFonts w:ascii="Cambria" w:eastAsia="Times New Roman" w:hAnsi="Cambria"/>
                <w:color w:val="000000"/>
                <w:lang w:val="en-US"/>
              </w:rPr>
              <w:t>&gt;</w:t>
            </w:r>
            <w:r w:rsidRPr="00040CB8">
              <w:rPr>
                <w:rFonts w:ascii="Cambria" w:eastAsia="Times New Roman" w:hAnsi="Cambria"/>
                <w:color w:val="000000"/>
                <w:lang w:val="en-US"/>
              </w:rPr>
              <w:t>0.999</w:t>
            </w:r>
          </w:p>
        </w:tc>
      </w:tr>
      <w:tr w:rsidR="0099286B" w:rsidRPr="00902F77" w14:paraId="79EC33C5"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center"/>
            <w:hideMark/>
          </w:tcPr>
          <w:p w14:paraId="4A14BF80"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recO</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center"/>
            <w:hideMark/>
          </w:tcPr>
          <w:p w14:paraId="19037F0C"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0.133</w:t>
            </w:r>
            <w:r w:rsidRPr="00902F77">
              <w:rPr>
                <w:rFonts w:ascii="Calibri" w:eastAsia="Times New Roman" w:hAnsi="Calibri"/>
                <w:color w:val="000000"/>
                <w:lang w:val="en-US"/>
              </w:rPr>
              <w:t> </w:t>
            </w:r>
          </w:p>
        </w:tc>
        <w:tc>
          <w:tcPr>
            <w:tcW w:w="1578" w:type="dxa"/>
            <w:tcBorders>
              <w:top w:val="nil"/>
              <w:left w:val="single" w:sz="4" w:space="0" w:color="auto"/>
              <w:bottom w:val="nil"/>
              <w:right w:val="nil"/>
            </w:tcBorders>
            <w:shd w:val="clear" w:color="auto" w:fill="auto"/>
            <w:noWrap/>
            <w:vAlign w:val="center"/>
            <w:hideMark/>
          </w:tcPr>
          <w:p w14:paraId="362DB844" w14:textId="77777777" w:rsidR="0099286B" w:rsidRPr="00902F77" w:rsidRDefault="0099286B" w:rsidP="006241A8">
            <w:pPr>
              <w:jc w:val="both"/>
              <w:rPr>
                <w:rFonts w:ascii="Calibri" w:eastAsia="Times New Roman" w:hAnsi="Calibri"/>
                <w:color w:val="000000"/>
                <w:lang w:val="en-US"/>
              </w:rPr>
            </w:pPr>
            <w:r w:rsidRPr="00AE2604">
              <w:rPr>
                <w:rFonts w:ascii="Calibri" w:eastAsia="Times New Roman" w:hAnsi="Calibri"/>
                <w:color w:val="000000"/>
                <w:lang w:val="en-US"/>
              </w:rPr>
              <w:t>-0.957</w:t>
            </w:r>
            <w:r w:rsidRPr="00902F77">
              <w:rPr>
                <w:rFonts w:ascii="Calibri" w:eastAsia="Times New Roman" w:hAnsi="Calibri"/>
                <w:color w:val="000000"/>
                <w:lang w:val="en-US"/>
              </w:rPr>
              <w:t> </w:t>
            </w:r>
          </w:p>
        </w:tc>
        <w:tc>
          <w:tcPr>
            <w:tcW w:w="1602" w:type="dxa"/>
            <w:tcBorders>
              <w:top w:val="nil"/>
              <w:left w:val="nil"/>
              <w:bottom w:val="nil"/>
              <w:right w:val="single" w:sz="4" w:space="0" w:color="auto"/>
            </w:tcBorders>
            <w:shd w:val="clear" w:color="auto" w:fill="auto"/>
            <w:noWrap/>
            <w:vAlign w:val="bottom"/>
            <w:hideMark/>
          </w:tcPr>
          <w:p w14:paraId="1302D86E"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D356CA">
              <w:rPr>
                <w:rFonts w:ascii="Calibri" w:eastAsia="Times New Roman" w:hAnsi="Calibri"/>
                <w:color w:val="000000"/>
                <w:lang w:val="en-US"/>
              </w:rPr>
              <w:t>1.223</w:t>
            </w:r>
          </w:p>
        </w:tc>
        <w:tc>
          <w:tcPr>
            <w:tcW w:w="1300" w:type="dxa"/>
            <w:tcBorders>
              <w:top w:val="nil"/>
              <w:left w:val="nil"/>
              <w:bottom w:val="nil"/>
              <w:right w:val="single" w:sz="4" w:space="0" w:color="auto"/>
            </w:tcBorders>
            <w:shd w:val="clear" w:color="auto" w:fill="auto"/>
            <w:noWrap/>
            <w:vAlign w:val="center"/>
            <w:hideMark/>
          </w:tcPr>
          <w:p w14:paraId="6F35B1A0"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&gt;</w:t>
            </w:r>
            <w:r w:rsidRPr="00040CB8">
              <w:rPr>
                <w:rFonts w:ascii="Calibri" w:eastAsia="Times New Roman" w:hAnsi="Calibri"/>
                <w:color w:val="000000"/>
                <w:lang w:val="en-US"/>
              </w:rPr>
              <w:t>0.999</w:t>
            </w:r>
          </w:p>
        </w:tc>
      </w:tr>
      <w:tr w:rsidR="0099286B" w:rsidRPr="00902F77" w14:paraId="19566E6A"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bottom"/>
            <w:hideMark/>
          </w:tcPr>
          <w:p w14:paraId="758AF517"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bottom"/>
            <w:hideMark/>
          </w:tcPr>
          <w:p w14:paraId="6EE95C2D"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-0.836</w:t>
            </w:r>
          </w:p>
        </w:tc>
        <w:tc>
          <w:tcPr>
            <w:tcW w:w="1578" w:type="dxa"/>
            <w:tcBorders>
              <w:top w:val="nil"/>
              <w:left w:val="single" w:sz="4" w:space="0" w:color="auto"/>
              <w:bottom w:val="nil"/>
              <w:right w:val="nil"/>
            </w:tcBorders>
            <w:shd w:val="clear" w:color="auto" w:fill="auto"/>
            <w:noWrap/>
            <w:vAlign w:val="bottom"/>
            <w:hideMark/>
          </w:tcPr>
          <w:p w14:paraId="09822F0D"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-1.876</w:t>
            </w:r>
          </w:p>
        </w:tc>
        <w:tc>
          <w:tcPr>
            <w:tcW w:w="1602" w:type="dxa"/>
            <w:tcBorders>
              <w:top w:val="nil"/>
              <w:left w:val="nil"/>
              <w:bottom w:val="nil"/>
              <w:right w:val="single" w:sz="4" w:space="0" w:color="auto"/>
            </w:tcBorders>
            <w:shd w:val="clear" w:color="auto" w:fill="auto"/>
            <w:noWrap/>
            <w:vAlign w:val="bottom"/>
            <w:hideMark/>
          </w:tcPr>
          <w:p w14:paraId="6253AD35"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D356CA">
              <w:rPr>
                <w:rFonts w:ascii="Calibri" w:eastAsia="Times New Roman" w:hAnsi="Calibri"/>
                <w:color w:val="000000"/>
                <w:lang w:val="en-US"/>
              </w:rPr>
              <w:t>0.202</w:t>
            </w:r>
          </w:p>
        </w:tc>
        <w:tc>
          <w:tcPr>
            <w:tcW w:w="1300" w:type="dxa"/>
            <w:tcBorders>
              <w:top w:val="nil"/>
              <w:left w:val="nil"/>
              <w:bottom w:val="nil"/>
              <w:right w:val="single" w:sz="4" w:space="0" w:color="auto"/>
            </w:tcBorders>
            <w:shd w:val="clear" w:color="auto" w:fill="auto"/>
            <w:noWrap/>
            <w:vAlign w:val="bottom"/>
            <w:hideMark/>
          </w:tcPr>
          <w:p w14:paraId="3F28BFE4"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0.220</w:t>
            </w:r>
          </w:p>
        </w:tc>
      </w:tr>
      <w:tr w:rsidR="0099286B" w:rsidRPr="00902F77" w14:paraId="1B305980"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bottom"/>
            <w:hideMark/>
          </w:tcPr>
          <w:p w14:paraId="23D69128"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wildtype</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936710">
              <w:rPr>
                <w:rFonts w:ascii="Calibri" w:eastAsia="Times New Roman" w:hAnsi="Calibri"/>
                <w:i/>
                <w:color w:val="000000"/>
                <w:lang w:val="en-US"/>
              </w:rPr>
              <w:t>recFOR</w:t>
            </w:r>
          </w:p>
        </w:tc>
        <w:tc>
          <w:tcPr>
            <w:tcW w:w="1680" w:type="dxa"/>
            <w:tcBorders>
              <w:top w:val="nil"/>
              <w:left w:val="nil"/>
              <w:bottom w:val="nil"/>
              <w:right w:val="nil"/>
            </w:tcBorders>
            <w:shd w:val="clear" w:color="auto" w:fill="auto"/>
            <w:noWrap/>
            <w:vAlign w:val="bottom"/>
            <w:hideMark/>
          </w:tcPr>
          <w:p w14:paraId="798B6B4B"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0.288</w:t>
            </w:r>
          </w:p>
        </w:tc>
        <w:tc>
          <w:tcPr>
            <w:tcW w:w="1578" w:type="dxa"/>
            <w:tcBorders>
              <w:top w:val="nil"/>
              <w:left w:val="single" w:sz="4" w:space="0" w:color="auto"/>
              <w:bottom w:val="nil"/>
              <w:right w:val="nil"/>
            </w:tcBorders>
            <w:shd w:val="clear" w:color="auto" w:fill="auto"/>
            <w:noWrap/>
            <w:vAlign w:val="bottom"/>
            <w:hideMark/>
          </w:tcPr>
          <w:p w14:paraId="74A00C30"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-0.641</w:t>
            </w:r>
          </w:p>
        </w:tc>
        <w:tc>
          <w:tcPr>
            <w:tcW w:w="1602" w:type="dxa"/>
            <w:tcBorders>
              <w:top w:val="nil"/>
              <w:left w:val="nil"/>
              <w:bottom w:val="nil"/>
              <w:right w:val="single" w:sz="4" w:space="0" w:color="auto"/>
            </w:tcBorders>
            <w:shd w:val="clear" w:color="auto" w:fill="auto"/>
            <w:noWrap/>
            <w:vAlign w:val="bottom"/>
            <w:hideMark/>
          </w:tcPr>
          <w:p w14:paraId="3B0075AA"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D356CA">
              <w:rPr>
                <w:rFonts w:ascii="Calibri" w:eastAsia="Times New Roman" w:hAnsi="Calibri"/>
                <w:color w:val="000000"/>
                <w:lang w:val="en-US"/>
              </w:rPr>
              <w:t>1.218</w:t>
            </w:r>
          </w:p>
        </w:tc>
        <w:tc>
          <w:tcPr>
            <w:tcW w:w="1300" w:type="dxa"/>
            <w:tcBorders>
              <w:top w:val="nil"/>
              <w:left w:val="nil"/>
              <w:bottom w:val="nil"/>
              <w:right w:val="single" w:sz="4" w:space="0" w:color="auto"/>
            </w:tcBorders>
            <w:shd w:val="clear" w:color="auto" w:fill="auto"/>
            <w:noWrap/>
            <w:vAlign w:val="bottom"/>
            <w:hideMark/>
          </w:tcPr>
          <w:p w14:paraId="1BAEC7B6"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0.989</w:t>
            </w:r>
          </w:p>
        </w:tc>
      </w:tr>
      <w:tr w:rsidR="0099286B" w:rsidRPr="00902F77" w14:paraId="71DAA62E"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bottom"/>
            <w:hideMark/>
          </w:tcPr>
          <w:p w14:paraId="28E648CF" w14:textId="77777777" w:rsidR="0099286B" w:rsidRPr="00902F77" w:rsidRDefault="0099286B" w:rsidP="006241A8">
            <w:pPr>
              <w:jc w:val="both"/>
              <w:rPr>
                <w:rFonts w:ascii="Calibri" w:eastAsia="Times New Roman" w:hAnsi="Calibri"/>
                <w:color w:val="000000"/>
                <w:lang w:val="en-US"/>
              </w:rPr>
            </w:pPr>
            <w:r w:rsidRPr="00936710">
              <w:rPr>
                <w:rFonts w:ascii="Symbol" w:eastAsia="Times New Roman" w:hAnsi="Symbol"/>
                <w:color w:val="000000"/>
                <w:lang w:val="en-US"/>
              </w:rPr>
              <w:t></w:t>
            </w:r>
            <w:r w:rsidRPr="00936710">
              <w:rPr>
                <w:rFonts w:ascii="Calibri" w:eastAsia="Times New Roman" w:hAnsi="Calibri"/>
                <w:i/>
                <w:color w:val="000000"/>
                <w:lang w:val="en-US"/>
              </w:rPr>
              <w:t>recR</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936710">
              <w:rPr>
                <w:rFonts w:ascii="Calibri" w:eastAsia="Times New Roman" w:hAnsi="Calibri"/>
                <w:i/>
                <w:color w:val="000000"/>
                <w:lang w:val="en-US"/>
              </w:rPr>
              <w:t>recO</w:t>
            </w:r>
          </w:p>
        </w:tc>
        <w:tc>
          <w:tcPr>
            <w:tcW w:w="1680" w:type="dxa"/>
            <w:tcBorders>
              <w:top w:val="nil"/>
              <w:left w:val="nil"/>
              <w:bottom w:val="nil"/>
              <w:right w:val="nil"/>
            </w:tcBorders>
            <w:shd w:val="clear" w:color="auto" w:fill="auto"/>
            <w:noWrap/>
            <w:vAlign w:val="bottom"/>
            <w:hideMark/>
          </w:tcPr>
          <w:p w14:paraId="258407B7"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-0.969</w:t>
            </w:r>
          </w:p>
        </w:tc>
        <w:tc>
          <w:tcPr>
            <w:tcW w:w="1578" w:type="dxa"/>
            <w:tcBorders>
              <w:top w:val="nil"/>
              <w:left w:val="single" w:sz="4" w:space="0" w:color="auto"/>
              <w:bottom w:val="nil"/>
              <w:right w:val="nil"/>
            </w:tcBorders>
            <w:shd w:val="clear" w:color="auto" w:fill="auto"/>
            <w:noWrap/>
            <w:vAlign w:val="bottom"/>
            <w:hideMark/>
          </w:tcPr>
          <w:p w14:paraId="5528BB24"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-2.060</w:t>
            </w:r>
          </w:p>
        </w:tc>
        <w:tc>
          <w:tcPr>
            <w:tcW w:w="1602" w:type="dxa"/>
            <w:tcBorders>
              <w:top w:val="nil"/>
              <w:left w:val="nil"/>
              <w:bottom w:val="nil"/>
              <w:right w:val="single" w:sz="4" w:space="0" w:color="auto"/>
            </w:tcBorders>
            <w:shd w:val="clear" w:color="auto" w:fill="auto"/>
            <w:noWrap/>
            <w:vAlign w:val="bottom"/>
            <w:hideMark/>
          </w:tcPr>
          <w:p w14:paraId="16A02EBF"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D356CA">
              <w:rPr>
                <w:rFonts w:ascii="Calibri" w:eastAsia="Times New Roman" w:hAnsi="Calibri"/>
                <w:color w:val="000000"/>
                <w:lang w:val="en-US"/>
              </w:rPr>
              <w:t>0.120</w:t>
            </w:r>
          </w:p>
        </w:tc>
        <w:tc>
          <w:tcPr>
            <w:tcW w:w="1300" w:type="dxa"/>
            <w:tcBorders>
              <w:top w:val="nil"/>
              <w:left w:val="nil"/>
              <w:bottom w:val="nil"/>
              <w:right w:val="single" w:sz="4" w:space="0" w:color="auto"/>
            </w:tcBorders>
            <w:shd w:val="clear" w:color="auto" w:fill="auto"/>
            <w:noWrap/>
            <w:vAlign w:val="bottom"/>
            <w:hideMark/>
          </w:tcPr>
          <w:p w14:paraId="1A2E009F"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0.122</w:t>
            </w:r>
          </w:p>
        </w:tc>
      </w:tr>
      <w:tr w:rsidR="0099286B" w:rsidRPr="00902F77" w14:paraId="5129B44E" w14:textId="77777777" w:rsidTr="00482785">
        <w:trPr>
          <w:trHeight w:val="300"/>
        </w:trPr>
        <w:tc>
          <w:tcPr>
            <w:tcW w:w="4260" w:type="dxa"/>
            <w:tcBorders>
              <w:top w:val="nil"/>
              <w:left w:val="single" w:sz="4" w:space="0" w:color="auto"/>
              <w:bottom w:val="nil"/>
              <w:right w:val="single" w:sz="4" w:space="0" w:color="auto"/>
            </w:tcBorders>
            <w:shd w:val="clear" w:color="auto" w:fill="auto"/>
            <w:noWrap/>
            <w:vAlign w:val="bottom"/>
            <w:hideMark/>
          </w:tcPr>
          <w:p w14:paraId="6C262B6B"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wildtype</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936710">
              <w:rPr>
                <w:rFonts w:ascii="Calibri" w:eastAsia="Times New Roman" w:hAnsi="Calibri"/>
                <w:i/>
                <w:color w:val="000000"/>
                <w:lang w:val="en-US"/>
              </w:rPr>
              <w:t>recO</w:t>
            </w:r>
          </w:p>
        </w:tc>
        <w:tc>
          <w:tcPr>
            <w:tcW w:w="1680" w:type="dxa"/>
            <w:tcBorders>
              <w:top w:val="nil"/>
              <w:left w:val="nil"/>
              <w:bottom w:val="nil"/>
              <w:right w:val="nil"/>
            </w:tcBorders>
            <w:shd w:val="clear" w:color="auto" w:fill="auto"/>
            <w:noWrap/>
            <w:vAlign w:val="bottom"/>
            <w:hideMark/>
          </w:tcPr>
          <w:p w14:paraId="0F5C99B1"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0.155</w:t>
            </w:r>
          </w:p>
        </w:tc>
        <w:tc>
          <w:tcPr>
            <w:tcW w:w="1578" w:type="dxa"/>
            <w:tcBorders>
              <w:top w:val="nil"/>
              <w:left w:val="single" w:sz="4" w:space="0" w:color="auto"/>
              <w:bottom w:val="nil"/>
              <w:right w:val="nil"/>
            </w:tcBorders>
            <w:shd w:val="clear" w:color="auto" w:fill="auto"/>
            <w:noWrap/>
            <w:vAlign w:val="bottom"/>
            <w:hideMark/>
          </w:tcPr>
          <w:p w14:paraId="6E80CB7A"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-0.830</w:t>
            </w:r>
          </w:p>
        </w:tc>
        <w:tc>
          <w:tcPr>
            <w:tcW w:w="1602" w:type="dxa"/>
            <w:tcBorders>
              <w:top w:val="nil"/>
              <w:left w:val="nil"/>
              <w:bottom w:val="nil"/>
              <w:right w:val="single" w:sz="4" w:space="0" w:color="auto"/>
            </w:tcBorders>
            <w:shd w:val="clear" w:color="auto" w:fill="auto"/>
            <w:noWrap/>
            <w:vAlign w:val="bottom"/>
            <w:hideMark/>
          </w:tcPr>
          <w:p w14:paraId="5E0AFFA7"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D356CA">
              <w:rPr>
                <w:rFonts w:ascii="Calibri" w:eastAsia="Times New Roman" w:hAnsi="Calibri"/>
                <w:color w:val="000000"/>
                <w:lang w:val="en-US"/>
              </w:rPr>
              <w:t>1.141</w:t>
            </w:r>
          </w:p>
        </w:tc>
        <w:tc>
          <w:tcPr>
            <w:tcW w:w="1300" w:type="dxa"/>
            <w:tcBorders>
              <w:top w:val="nil"/>
              <w:left w:val="nil"/>
              <w:bottom w:val="nil"/>
              <w:right w:val="single" w:sz="4" w:space="0" w:color="auto"/>
            </w:tcBorders>
            <w:shd w:val="clear" w:color="auto" w:fill="auto"/>
            <w:noWrap/>
            <w:vAlign w:val="bottom"/>
            <w:hideMark/>
          </w:tcPr>
          <w:p w14:paraId="66FE9F14" w14:textId="77777777" w:rsidR="0099286B" w:rsidRPr="00902F77" w:rsidRDefault="0099286B" w:rsidP="006241A8">
            <w:pPr>
              <w:jc w:val="both"/>
              <w:rPr>
                <w:rFonts w:ascii="Calibri" w:eastAsia="Times New Roman" w:hAnsi="Calibri"/>
                <w:color w:val="000000"/>
                <w:lang w:val="en-US"/>
              </w:rPr>
            </w:pPr>
            <w:r>
              <w:rPr>
                <w:rFonts w:ascii="Calibri" w:eastAsia="Times New Roman" w:hAnsi="Calibri"/>
                <w:color w:val="000000"/>
                <w:lang w:val="en-US"/>
              </w:rPr>
              <w:t>&gt;</w:t>
            </w:r>
            <w:r w:rsidRPr="00040CB8">
              <w:rPr>
                <w:rFonts w:ascii="Calibri" w:eastAsia="Times New Roman" w:hAnsi="Calibri"/>
                <w:color w:val="000000"/>
                <w:lang w:val="en-US"/>
              </w:rPr>
              <w:t>0.999</w:t>
            </w:r>
          </w:p>
        </w:tc>
      </w:tr>
      <w:tr w:rsidR="0099286B" w:rsidRPr="00902F77" w14:paraId="50EEA8C5" w14:textId="77777777" w:rsidTr="00482785">
        <w:trPr>
          <w:trHeight w:val="30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47F6FFB5"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wildtype</w:t>
            </w:r>
            <w:r>
              <w:rPr>
                <w:rFonts w:ascii="Calibri" w:eastAsia="Times New Roman" w:hAnsi="Calibri"/>
                <w:color w:val="000000"/>
                <w:lang w:val="en-US"/>
              </w:rPr>
              <w:t xml:space="preserve"> </w:t>
            </w:r>
            <w:r w:rsidRPr="00902F77">
              <w:rPr>
                <w:rFonts w:ascii="Calibri" w:eastAsia="Times New Roman" w:hAnsi="Calibri"/>
                <w:color w:val="000000"/>
                <w:lang w:val="en-US"/>
              </w:rPr>
              <w:t>-</w:t>
            </w:r>
            <w:r w:rsidRPr="00936710">
              <w:rPr>
                <w:rFonts w:ascii="Symbol" w:eastAsia="Times New Roman" w:hAnsi="Symbol"/>
                <w:color w:val="000000"/>
                <w:lang w:val="en-US"/>
              </w:rPr>
              <w:t></w:t>
            </w:r>
            <w:r w:rsidRPr="00936710">
              <w:rPr>
                <w:rFonts w:ascii="Symbol" w:eastAsia="Times New Roman" w:hAnsi="Symbol"/>
                <w:color w:val="000000"/>
                <w:lang w:val="en-US"/>
              </w:rPr>
              <w:t></w:t>
            </w:r>
            <w:r w:rsidRPr="00936710">
              <w:rPr>
                <w:rFonts w:ascii="Calibri" w:eastAsia="Times New Roman" w:hAnsi="Calibri"/>
                <w:i/>
                <w:color w:val="000000"/>
                <w:lang w:val="en-US"/>
              </w:rPr>
              <w:t>recR</w:t>
            </w:r>
          </w:p>
        </w:tc>
        <w:tc>
          <w:tcPr>
            <w:tcW w:w="1680" w:type="dxa"/>
            <w:tcBorders>
              <w:top w:val="nil"/>
              <w:left w:val="nil"/>
              <w:bottom w:val="single" w:sz="4" w:space="0" w:color="auto"/>
              <w:right w:val="nil"/>
            </w:tcBorders>
            <w:shd w:val="clear" w:color="auto" w:fill="auto"/>
            <w:noWrap/>
            <w:vAlign w:val="bottom"/>
            <w:hideMark/>
          </w:tcPr>
          <w:p w14:paraId="69BCA7C1"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1.125</w:t>
            </w:r>
          </w:p>
        </w:tc>
        <w:tc>
          <w:tcPr>
            <w:tcW w:w="1578" w:type="dxa"/>
            <w:tcBorders>
              <w:top w:val="nil"/>
              <w:left w:val="single" w:sz="4" w:space="0" w:color="auto"/>
              <w:bottom w:val="single" w:sz="4" w:space="0" w:color="auto"/>
              <w:right w:val="nil"/>
            </w:tcBorders>
            <w:shd w:val="clear" w:color="auto" w:fill="auto"/>
            <w:noWrap/>
            <w:vAlign w:val="bottom"/>
            <w:hideMark/>
          </w:tcPr>
          <w:p w14:paraId="057C91A0"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sidRPr="00AE2604">
              <w:rPr>
                <w:rFonts w:ascii="Calibri" w:eastAsia="Times New Roman" w:hAnsi="Calibri"/>
                <w:color w:val="000000"/>
                <w:lang w:val="en-US"/>
              </w:rPr>
              <w:t>0.195</w:t>
            </w:r>
          </w:p>
        </w:tc>
        <w:tc>
          <w:tcPr>
            <w:tcW w:w="1602" w:type="dxa"/>
            <w:tcBorders>
              <w:top w:val="nil"/>
              <w:left w:val="nil"/>
              <w:bottom w:val="single" w:sz="4" w:space="0" w:color="auto"/>
              <w:right w:val="single" w:sz="4" w:space="0" w:color="auto"/>
            </w:tcBorders>
            <w:shd w:val="clear" w:color="auto" w:fill="auto"/>
            <w:noWrap/>
            <w:vAlign w:val="bottom"/>
            <w:hideMark/>
          </w:tcPr>
          <w:p w14:paraId="16EB59EE" w14:textId="77777777" w:rsidR="0099286B" w:rsidRPr="00902F77" w:rsidRDefault="0099286B" w:rsidP="006241A8">
            <w:pPr>
              <w:jc w:val="both"/>
              <w:rPr>
                <w:rFonts w:ascii="Calibri" w:eastAsia="Times New Roman" w:hAnsi="Calibri"/>
                <w:color w:val="000000"/>
                <w:lang w:val="en-US"/>
              </w:rPr>
            </w:pPr>
            <w:r w:rsidRPr="00902F77">
              <w:rPr>
                <w:rFonts w:ascii="Calibri" w:eastAsia="Times New Roman" w:hAnsi="Calibri"/>
                <w:color w:val="000000"/>
                <w:lang w:val="en-US"/>
              </w:rPr>
              <w:t> </w:t>
            </w:r>
            <w:r>
              <w:rPr>
                <w:rFonts w:ascii="Calibri" w:eastAsia="Times New Roman" w:hAnsi="Calibri"/>
                <w:color w:val="000000"/>
                <w:lang w:val="en-US"/>
              </w:rPr>
              <w:t>2.055</w:t>
            </w:r>
          </w:p>
        </w:tc>
        <w:tc>
          <w:tcPr>
            <w:tcW w:w="1300" w:type="dxa"/>
            <w:tcBorders>
              <w:top w:val="nil"/>
              <w:left w:val="nil"/>
              <w:bottom w:val="single" w:sz="4" w:space="0" w:color="auto"/>
              <w:right w:val="single" w:sz="4" w:space="0" w:color="auto"/>
            </w:tcBorders>
            <w:shd w:val="clear" w:color="auto" w:fill="auto"/>
            <w:noWrap/>
            <w:vAlign w:val="bottom"/>
            <w:hideMark/>
          </w:tcPr>
          <w:p w14:paraId="5DE5B8C8" w14:textId="77777777" w:rsidR="0099286B" w:rsidRPr="00902F77" w:rsidRDefault="0099286B" w:rsidP="006241A8">
            <w:pPr>
              <w:jc w:val="both"/>
              <w:rPr>
                <w:rFonts w:ascii="Calibri" w:eastAsia="Times New Roman" w:hAnsi="Calibri"/>
                <w:color w:val="000000"/>
                <w:lang w:val="en-US"/>
              </w:rPr>
            </w:pPr>
            <w:r w:rsidRPr="00040CB8">
              <w:rPr>
                <w:rFonts w:ascii="Calibri" w:eastAsia="Times New Roman" w:hAnsi="Calibri"/>
                <w:color w:val="000000"/>
                <w:lang w:val="en-US"/>
              </w:rPr>
              <w:t>0.006</w:t>
            </w:r>
          </w:p>
        </w:tc>
      </w:tr>
    </w:tbl>
    <w:p w14:paraId="31B53562" w14:textId="4D444B89" w:rsidR="00435D85" w:rsidRDefault="00435D85" w:rsidP="00435D85">
      <w:pPr>
        <w:tabs>
          <w:tab w:val="left" w:pos="10358"/>
        </w:tabs>
      </w:pPr>
      <w:r>
        <w:br w:type="page"/>
      </w:r>
    </w:p>
    <w:p w14:paraId="69D734DE" w14:textId="794980C6" w:rsidR="001D5EC2" w:rsidRPr="001D5EC2" w:rsidRDefault="00435D85" w:rsidP="001D5EC2">
      <w:pPr>
        <w:tabs>
          <w:tab w:val="left" w:pos="10358"/>
        </w:tabs>
        <w:rPr>
          <w:rFonts w:asciiTheme="majorHAnsi" w:hAnsiTheme="majorHAnsi" w:cs="Helvetica"/>
          <w:lang w:val="en-US"/>
        </w:rPr>
      </w:pPr>
      <w:r w:rsidRPr="002A7E34">
        <w:rPr>
          <w:rFonts w:asciiTheme="majorHAnsi" w:hAnsiTheme="majorHAnsi"/>
          <w:b/>
        </w:rPr>
        <w:lastRenderedPageBreak/>
        <w:t>Table S6</w:t>
      </w:r>
      <w:r w:rsidR="007E360A">
        <w:rPr>
          <w:rFonts w:asciiTheme="majorHAnsi" w:hAnsiTheme="majorHAnsi"/>
          <w:b/>
        </w:rPr>
        <w:t>:</w:t>
      </w:r>
      <w:r w:rsidRPr="001D5EC2">
        <w:rPr>
          <w:rFonts w:asciiTheme="majorHAnsi" w:hAnsiTheme="majorHAnsi"/>
        </w:rPr>
        <w:t xml:space="preserve"> Transformation frequencies for </w:t>
      </w:r>
      <w:r w:rsidR="00B44E73">
        <w:rPr>
          <w:rFonts w:asciiTheme="majorHAnsi" w:hAnsiTheme="majorHAnsi"/>
        </w:rPr>
        <w:sym w:font="Symbol" w:char="F044"/>
      </w:r>
      <w:r w:rsidR="00B44E73" w:rsidRPr="001D5EC2">
        <w:rPr>
          <w:rFonts w:asciiTheme="majorHAnsi" w:hAnsiTheme="majorHAnsi"/>
          <w:i/>
        </w:rPr>
        <w:t>r</w:t>
      </w:r>
      <w:r w:rsidRPr="001D5EC2">
        <w:rPr>
          <w:rFonts w:asciiTheme="majorHAnsi" w:hAnsiTheme="majorHAnsi" w:cs="Helvetica"/>
          <w:i/>
          <w:lang w:val="en-US"/>
        </w:rPr>
        <w:t xml:space="preserve">ecBCDFOR </w:t>
      </w:r>
      <w:r w:rsidRPr="001D5EC2">
        <w:rPr>
          <w:rFonts w:asciiTheme="majorHAnsi" w:hAnsiTheme="majorHAnsi" w:cs="Helvetica"/>
          <w:lang w:val="en-US"/>
        </w:rPr>
        <w:t>experiments</w:t>
      </w:r>
      <w:r w:rsidR="00B44E73" w:rsidRPr="001D5EC2">
        <w:rPr>
          <w:rFonts w:asciiTheme="majorHAnsi" w:hAnsiTheme="majorHAnsi" w:cs="Helvetica"/>
          <w:lang w:val="en-US"/>
        </w:rPr>
        <w:t xml:space="preserve"> </w:t>
      </w:r>
      <w:r w:rsidRPr="001D5EC2">
        <w:rPr>
          <w:rFonts w:asciiTheme="majorHAnsi" w:hAnsiTheme="majorHAnsi" w:cs="Helvetica"/>
          <w:lang w:val="en-US"/>
        </w:rPr>
        <w:t xml:space="preserve">presented in Fig. </w:t>
      </w:r>
      <w:r w:rsidR="00B44E73" w:rsidRPr="001D5EC2">
        <w:rPr>
          <w:rFonts w:asciiTheme="majorHAnsi" w:hAnsiTheme="majorHAnsi" w:cs="Helvetica"/>
          <w:lang w:val="en-US"/>
        </w:rPr>
        <w:t>3.</w:t>
      </w:r>
    </w:p>
    <w:p w14:paraId="29C9050E" w14:textId="77777777" w:rsidR="00B44E73" w:rsidRDefault="00B44E73" w:rsidP="001D5EC2">
      <w:pPr>
        <w:tabs>
          <w:tab w:val="left" w:pos="10358"/>
        </w:tabs>
      </w:pPr>
    </w:p>
    <w:tbl>
      <w:tblPr>
        <w:tblStyle w:val="Tabellenraster"/>
        <w:tblW w:w="0" w:type="auto"/>
        <w:tblLook w:val="04A0" w:firstRow="1" w:lastRow="0" w:firstColumn="1" w:lastColumn="0" w:noHBand="0" w:noVBand="1"/>
      </w:tblPr>
      <w:tblGrid>
        <w:gridCol w:w="1017"/>
        <w:gridCol w:w="2130"/>
        <w:gridCol w:w="2729"/>
      </w:tblGrid>
      <w:tr w:rsidR="008B65F4" w:rsidRPr="006C6D98" w14:paraId="15AE6B8B" w14:textId="77777777" w:rsidTr="001D5EC2">
        <w:tc>
          <w:tcPr>
            <w:tcW w:w="949" w:type="dxa"/>
            <w:shd w:val="clear" w:color="auto" w:fill="auto"/>
          </w:tcPr>
          <w:p w14:paraId="4C2AFEE9" w14:textId="77777777" w:rsidR="00B44E73" w:rsidRPr="008B65F4" w:rsidRDefault="00B44E73" w:rsidP="00C27B3B">
            <w:pPr>
              <w:autoSpaceDE w:val="0"/>
              <w:autoSpaceDN w:val="0"/>
              <w:adjustRightInd w:val="0"/>
              <w:rPr>
                <w:rFonts w:cs="Helvetica"/>
                <w:b/>
                <w:lang w:val="en-US"/>
              </w:rPr>
            </w:pPr>
            <w:r w:rsidRPr="008B65F4">
              <w:rPr>
                <w:rFonts w:cs="Helvetica"/>
                <w:b/>
                <w:lang w:val="en-US"/>
              </w:rPr>
              <w:t>Strain</w:t>
            </w:r>
          </w:p>
        </w:tc>
        <w:tc>
          <w:tcPr>
            <w:tcW w:w="0" w:type="auto"/>
            <w:tcBorders>
              <w:bottom w:val="single" w:sz="4" w:space="0" w:color="auto"/>
            </w:tcBorders>
            <w:shd w:val="clear" w:color="auto" w:fill="auto"/>
          </w:tcPr>
          <w:p w14:paraId="2881FFFF" w14:textId="77777777" w:rsidR="00B44E73" w:rsidRPr="006C6D98" w:rsidRDefault="00B44E73" w:rsidP="00C27B3B">
            <w:pPr>
              <w:autoSpaceDE w:val="0"/>
              <w:autoSpaceDN w:val="0"/>
              <w:adjustRightInd w:val="0"/>
              <w:rPr>
                <w:rFonts w:cs="Helvetica"/>
                <w:b/>
                <w:lang w:val="en-US"/>
              </w:rPr>
            </w:pPr>
            <w:r w:rsidRPr="006C6D98">
              <w:rPr>
                <w:rFonts w:cs="Helvetica"/>
                <w:b/>
                <w:lang w:val="en-US"/>
              </w:rPr>
              <w:t>Genotype</w:t>
            </w:r>
          </w:p>
        </w:tc>
        <w:tc>
          <w:tcPr>
            <w:tcW w:w="0" w:type="auto"/>
            <w:tcBorders>
              <w:bottom w:val="single" w:sz="4" w:space="0" w:color="auto"/>
            </w:tcBorders>
            <w:shd w:val="clear" w:color="auto" w:fill="auto"/>
          </w:tcPr>
          <w:p w14:paraId="1E469AD4" w14:textId="77777777" w:rsidR="00B44E73" w:rsidRPr="006C6D98" w:rsidRDefault="00B44E73" w:rsidP="00C27B3B">
            <w:pPr>
              <w:autoSpaceDE w:val="0"/>
              <w:autoSpaceDN w:val="0"/>
              <w:adjustRightInd w:val="0"/>
              <w:rPr>
                <w:rFonts w:cs="Helvetica"/>
                <w:b/>
                <w:lang w:val="en-US"/>
              </w:rPr>
            </w:pPr>
            <w:r w:rsidRPr="006C6D98">
              <w:rPr>
                <w:rFonts w:cs="Helvetica"/>
                <w:b/>
                <w:lang w:val="en-US"/>
              </w:rPr>
              <w:t>Recipient live titer [ml</w:t>
            </w:r>
            <w:r w:rsidRPr="006C6D98">
              <w:rPr>
                <w:rFonts w:cs="Helvetica"/>
                <w:b/>
                <w:vertAlign w:val="superscript"/>
                <w:lang w:val="en-US"/>
              </w:rPr>
              <w:t>-1</w:t>
            </w:r>
            <w:r w:rsidRPr="006C6D98">
              <w:rPr>
                <w:rFonts w:cs="Helvetica"/>
                <w:b/>
                <w:lang w:val="en-US"/>
              </w:rPr>
              <w:t>]</w:t>
            </w:r>
          </w:p>
        </w:tc>
      </w:tr>
      <w:tr w:rsidR="008B65F4" w:rsidRPr="006C6D98" w14:paraId="3C1DB8BB" w14:textId="77777777" w:rsidTr="001D5EC2">
        <w:tc>
          <w:tcPr>
            <w:tcW w:w="949" w:type="dxa"/>
            <w:tcBorders>
              <w:bottom w:val="nil"/>
              <w:right w:val="single" w:sz="4" w:space="0" w:color="auto"/>
            </w:tcBorders>
            <w:shd w:val="clear" w:color="auto" w:fill="auto"/>
          </w:tcPr>
          <w:p w14:paraId="5F6073A2" w14:textId="77777777" w:rsidR="00B44E73" w:rsidRPr="006C6D98" w:rsidRDefault="00B44E73" w:rsidP="00C27B3B">
            <w:pPr>
              <w:autoSpaceDE w:val="0"/>
              <w:autoSpaceDN w:val="0"/>
              <w:adjustRightInd w:val="0"/>
              <w:rPr>
                <w:rFonts w:cs="Helvetica"/>
                <w:lang w:val="en-US"/>
              </w:rPr>
            </w:pPr>
            <w:r w:rsidRPr="006C6D98">
              <w:rPr>
                <w:rFonts w:cs="Helvetica"/>
                <w:lang w:val="en-US"/>
              </w:rPr>
              <w:t>JV28</w:t>
            </w:r>
          </w:p>
        </w:tc>
        <w:tc>
          <w:tcPr>
            <w:tcW w:w="0" w:type="auto"/>
            <w:tcBorders>
              <w:top w:val="single" w:sz="4" w:space="0" w:color="auto"/>
              <w:left w:val="single" w:sz="4" w:space="0" w:color="auto"/>
              <w:bottom w:val="nil"/>
              <w:right w:val="single" w:sz="4" w:space="0" w:color="auto"/>
            </w:tcBorders>
            <w:shd w:val="clear" w:color="auto" w:fill="auto"/>
          </w:tcPr>
          <w:p w14:paraId="1240FA47" w14:textId="77777777" w:rsidR="00B44E73" w:rsidRPr="006C6D98" w:rsidRDefault="00B44E73" w:rsidP="00C27B3B">
            <w:pPr>
              <w:autoSpaceDE w:val="0"/>
              <w:autoSpaceDN w:val="0"/>
              <w:adjustRightInd w:val="0"/>
              <w:rPr>
                <w:rFonts w:cs="Helvetica"/>
                <w:lang w:val="en-US"/>
              </w:rPr>
            </w:pPr>
            <w:r w:rsidRPr="006C6D98">
              <w:rPr>
                <w:rFonts w:cs="Helvetica"/>
                <w:lang w:val="en-US"/>
              </w:rPr>
              <w:t>"wildtype"</w:t>
            </w:r>
          </w:p>
        </w:tc>
        <w:tc>
          <w:tcPr>
            <w:tcW w:w="0" w:type="auto"/>
            <w:tcBorders>
              <w:left w:val="single" w:sz="4" w:space="0" w:color="auto"/>
              <w:bottom w:val="nil"/>
            </w:tcBorders>
            <w:shd w:val="clear" w:color="auto" w:fill="auto"/>
          </w:tcPr>
          <w:p w14:paraId="61CE22E6" w14:textId="77777777" w:rsidR="00B44E73" w:rsidRPr="006C6D98" w:rsidRDefault="00B44E73" w:rsidP="00C27B3B">
            <w:pPr>
              <w:autoSpaceDE w:val="0"/>
              <w:autoSpaceDN w:val="0"/>
              <w:adjustRightInd w:val="0"/>
              <w:rPr>
                <w:rFonts w:cs="Helvetica"/>
                <w:lang w:val="en-US"/>
              </w:rPr>
            </w:pPr>
            <w:r w:rsidRPr="006C6D98">
              <w:rPr>
                <w:rFonts w:cs="Helvetica"/>
                <w:lang w:val="en-US"/>
              </w:rPr>
              <w:t>(2.3±0.8)×10</w:t>
            </w:r>
            <w:r w:rsidRPr="006C6D98">
              <w:rPr>
                <w:rFonts w:cs="Helvetica"/>
                <w:vertAlign w:val="superscript"/>
                <w:lang w:val="en-US"/>
              </w:rPr>
              <w:t>8</w:t>
            </w:r>
          </w:p>
        </w:tc>
      </w:tr>
      <w:tr w:rsidR="008B65F4" w:rsidRPr="006C6D98" w14:paraId="57789EFC" w14:textId="77777777" w:rsidTr="001D5EC2">
        <w:tc>
          <w:tcPr>
            <w:tcW w:w="949" w:type="dxa"/>
            <w:tcBorders>
              <w:top w:val="nil"/>
              <w:bottom w:val="nil"/>
            </w:tcBorders>
            <w:shd w:val="clear" w:color="auto" w:fill="auto"/>
          </w:tcPr>
          <w:p w14:paraId="5B44BC58" w14:textId="77777777" w:rsidR="00B44E73" w:rsidRPr="006C6D98" w:rsidRDefault="00B44E73" w:rsidP="00C27B3B">
            <w:pPr>
              <w:autoSpaceDE w:val="0"/>
              <w:autoSpaceDN w:val="0"/>
              <w:adjustRightInd w:val="0"/>
              <w:rPr>
                <w:rFonts w:cs="Helvetica"/>
                <w:lang w:val="en-US"/>
              </w:rPr>
            </w:pPr>
            <w:r w:rsidRPr="006C6D98">
              <w:rPr>
                <w:rFonts w:cs="Helvetica"/>
                <w:lang w:val="en-US"/>
              </w:rPr>
              <w:t>MKD1</w:t>
            </w:r>
          </w:p>
        </w:tc>
        <w:tc>
          <w:tcPr>
            <w:tcW w:w="0" w:type="auto"/>
            <w:tcBorders>
              <w:top w:val="nil"/>
              <w:bottom w:val="nil"/>
            </w:tcBorders>
            <w:shd w:val="clear" w:color="auto" w:fill="auto"/>
          </w:tcPr>
          <w:p w14:paraId="76FA50B6" w14:textId="77777777" w:rsidR="00B44E73" w:rsidRPr="006C6D98" w:rsidRDefault="00B44E73" w:rsidP="00C27B3B">
            <w:pPr>
              <w:autoSpaceDE w:val="0"/>
              <w:autoSpaceDN w:val="0"/>
              <w:adjustRightInd w:val="0"/>
              <w:rPr>
                <w:rFonts w:cs="Helvetica"/>
                <w:lang w:val="en-US"/>
              </w:rPr>
            </w:pPr>
            <w:r w:rsidRPr="006C6D98">
              <w:rPr>
                <w:rFonts w:ascii="Symbol" w:hAnsi="Symbol" w:cs="Helvetica"/>
                <w:lang w:val="en-US"/>
              </w:rPr>
              <w:t></w:t>
            </w:r>
            <w:r w:rsidRPr="006C6D98">
              <w:rPr>
                <w:rFonts w:cs="Helvetica"/>
                <w:i/>
                <w:lang w:val="en-US"/>
              </w:rPr>
              <w:t>recF</w:t>
            </w:r>
          </w:p>
        </w:tc>
        <w:tc>
          <w:tcPr>
            <w:tcW w:w="0" w:type="auto"/>
            <w:tcBorders>
              <w:top w:val="nil"/>
              <w:bottom w:val="nil"/>
            </w:tcBorders>
            <w:shd w:val="clear" w:color="auto" w:fill="auto"/>
          </w:tcPr>
          <w:p w14:paraId="7BF740A9" w14:textId="77777777" w:rsidR="00B44E73" w:rsidRPr="006C6D98" w:rsidRDefault="00B44E73" w:rsidP="00C27B3B">
            <w:pPr>
              <w:autoSpaceDE w:val="0"/>
              <w:autoSpaceDN w:val="0"/>
              <w:adjustRightInd w:val="0"/>
              <w:rPr>
                <w:rFonts w:cs="Helvetica"/>
                <w:lang w:val="en-US"/>
              </w:rPr>
            </w:pPr>
            <w:r w:rsidRPr="006C6D98">
              <w:rPr>
                <w:rFonts w:cs="Helvetica"/>
                <w:lang w:val="en-US"/>
              </w:rPr>
              <w:t>(2.3±0.9)×10</w:t>
            </w:r>
            <w:r w:rsidRPr="006C6D98">
              <w:rPr>
                <w:rFonts w:cs="Helvetica"/>
                <w:vertAlign w:val="superscript"/>
                <w:lang w:val="en-US"/>
              </w:rPr>
              <w:t>8</w:t>
            </w:r>
          </w:p>
        </w:tc>
      </w:tr>
      <w:tr w:rsidR="008B65F4" w:rsidRPr="006C6D98" w14:paraId="17938DE7" w14:textId="77777777" w:rsidTr="001D5EC2">
        <w:tc>
          <w:tcPr>
            <w:tcW w:w="949" w:type="dxa"/>
            <w:tcBorders>
              <w:top w:val="nil"/>
              <w:bottom w:val="nil"/>
            </w:tcBorders>
            <w:shd w:val="clear" w:color="auto" w:fill="auto"/>
          </w:tcPr>
          <w:p w14:paraId="497812AC" w14:textId="77777777" w:rsidR="00B44E73" w:rsidRPr="006C6D98" w:rsidRDefault="00B44E73" w:rsidP="00C27B3B">
            <w:pPr>
              <w:autoSpaceDE w:val="0"/>
              <w:autoSpaceDN w:val="0"/>
              <w:adjustRightInd w:val="0"/>
              <w:rPr>
                <w:rFonts w:cs="Helvetica"/>
                <w:lang w:val="en-US"/>
              </w:rPr>
            </w:pPr>
            <w:r w:rsidRPr="006C6D98">
              <w:rPr>
                <w:rFonts w:cs="Helvetica"/>
                <w:lang w:val="en-US"/>
              </w:rPr>
              <w:t>KOM82</w:t>
            </w:r>
          </w:p>
        </w:tc>
        <w:tc>
          <w:tcPr>
            <w:tcW w:w="0" w:type="auto"/>
            <w:tcBorders>
              <w:top w:val="nil"/>
              <w:bottom w:val="nil"/>
            </w:tcBorders>
            <w:shd w:val="clear" w:color="auto" w:fill="auto"/>
          </w:tcPr>
          <w:p w14:paraId="1E712442" w14:textId="77777777" w:rsidR="00B44E73" w:rsidRPr="006C6D98" w:rsidRDefault="00B44E73" w:rsidP="00C27B3B">
            <w:pPr>
              <w:autoSpaceDE w:val="0"/>
              <w:autoSpaceDN w:val="0"/>
              <w:adjustRightInd w:val="0"/>
              <w:rPr>
                <w:rFonts w:cs="Helvetica"/>
                <w:lang w:val="en-US"/>
              </w:rPr>
            </w:pPr>
            <w:r w:rsidRPr="006C6D98">
              <w:rPr>
                <w:rFonts w:ascii="Symbol" w:hAnsi="Symbol" w:cs="Helvetica"/>
                <w:lang w:val="en-US"/>
              </w:rPr>
              <w:t></w:t>
            </w:r>
            <w:r w:rsidRPr="006C6D98">
              <w:rPr>
                <w:rFonts w:cs="Helvetica"/>
                <w:i/>
                <w:lang w:val="en-US"/>
              </w:rPr>
              <w:t>recO</w:t>
            </w:r>
          </w:p>
        </w:tc>
        <w:tc>
          <w:tcPr>
            <w:tcW w:w="0" w:type="auto"/>
            <w:tcBorders>
              <w:top w:val="nil"/>
              <w:bottom w:val="nil"/>
            </w:tcBorders>
            <w:shd w:val="clear" w:color="auto" w:fill="auto"/>
          </w:tcPr>
          <w:p w14:paraId="7588AE4C" w14:textId="77777777" w:rsidR="00B44E73" w:rsidRPr="006C6D98" w:rsidRDefault="00B44E73" w:rsidP="00C27B3B">
            <w:pPr>
              <w:autoSpaceDE w:val="0"/>
              <w:autoSpaceDN w:val="0"/>
              <w:adjustRightInd w:val="0"/>
              <w:rPr>
                <w:rFonts w:cs="Helvetica"/>
                <w:lang w:val="en-US"/>
              </w:rPr>
            </w:pPr>
            <w:r w:rsidRPr="006C6D98">
              <w:rPr>
                <w:rFonts w:cs="Helvetica"/>
                <w:lang w:val="en-US"/>
              </w:rPr>
              <w:t>(5.1±3.6)×10</w:t>
            </w:r>
            <w:r w:rsidRPr="006C6D98">
              <w:rPr>
                <w:rFonts w:cs="Helvetica"/>
                <w:vertAlign w:val="superscript"/>
                <w:lang w:val="en-US"/>
              </w:rPr>
              <w:t>7</w:t>
            </w:r>
          </w:p>
        </w:tc>
      </w:tr>
      <w:tr w:rsidR="008B65F4" w:rsidRPr="006C6D98" w14:paraId="46D1CDD7" w14:textId="77777777" w:rsidTr="001D5EC2">
        <w:tc>
          <w:tcPr>
            <w:tcW w:w="949" w:type="dxa"/>
            <w:tcBorders>
              <w:top w:val="nil"/>
              <w:bottom w:val="nil"/>
            </w:tcBorders>
            <w:shd w:val="clear" w:color="auto" w:fill="auto"/>
          </w:tcPr>
          <w:p w14:paraId="12B786CD" w14:textId="77777777" w:rsidR="00B44E73" w:rsidRPr="006C6D98" w:rsidRDefault="00B44E73" w:rsidP="00C27B3B">
            <w:pPr>
              <w:autoSpaceDE w:val="0"/>
              <w:autoSpaceDN w:val="0"/>
              <w:adjustRightInd w:val="0"/>
              <w:rPr>
                <w:rFonts w:cs="Helvetica"/>
                <w:lang w:val="en-US"/>
              </w:rPr>
            </w:pPr>
            <w:r w:rsidRPr="006C6D98">
              <w:rPr>
                <w:rFonts w:cs="Helvetica"/>
                <w:lang w:val="en-US"/>
              </w:rPr>
              <w:t>MKD2</w:t>
            </w:r>
          </w:p>
        </w:tc>
        <w:tc>
          <w:tcPr>
            <w:tcW w:w="0" w:type="auto"/>
            <w:tcBorders>
              <w:top w:val="nil"/>
              <w:bottom w:val="nil"/>
            </w:tcBorders>
            <w:shd w:val="clear" w:color="auto" w:fill="auto"/>
          </w:tcPr>
          <w:p w14:paraId="25BB1C93" w14:textId="77777777" w:rsidR="00B44E73" w:rsidRPr="006C6D98" w:rsidRDefault="00B44E73" w:rsidP="00C27B3B">
            <w:pPr>
              <w:autoSpaceDE w:val="0"/>
              <w:autoSpaceDN w:val="0"/>
              <w:adjustRightInd w:val="0"/>
              <w:rPr>
                <w:rFonts w:cs="Helvetica"/>
                <w:lang w:val="en-US"/>
              </w:rPr>
            </w:pPr>
            <w:r w:rsidRPr="006C6D98">
              <w:rPr>
                <w:rFonts w:ascii="Symbol" w:hAnsi="Symbol" w:cs="Helvetica"/>
                <w:lang w:val="en-US"/>
              </w:rPr>
              <w:t></w:t>
            </w:r>
            <w:r w:rsidRPr="006C6D98">
              <w:rPr>
                <w:rFonts w:cs="Helvetica"/>
                <w:i/>
                <w:lang w:val="en-US"/>
              </w:rPr>
              <w:t>recR</w:t>
            </w:r>
          </w:p>
        </w:tc>
        <w:tc>
          <w:tcPr>
            <w:tcW w:w="0" w:type="auto"/>
            <w:tcBorders>
              <w:top w:val="nil"/>
              <w:bottom w:val="nil"/>
            </w:tcBorders>
            <w:shd w:val="clear" w:color="auto" w:fill="auto"/>
          </w:tcPr>
          <w:p w14:paraId="1643EC6D" w14:textId="77777777" w:rsidR="00B44E73" w:rsidRPr="006C6D98" w:rsidRDefault="00B44E73" w:rsidP="00C27B3B">
            <w:pPr>
              <w:autoSpaceDE w:val="0"/>
              <w:autoSpaceDN w:val="0"/>
              <w:adjustRightInd w:val="0"/>
              <w:rPr>
                <w:rFonts w:cs="Helvetica"/>
                <w:lang w:val="en-US"/>
              </w:rPr>
            </w:pPr>
            <w:r w:rsidRPr="006C6D98">
              <w:rPr>
                <w:rFonts w:cs="Helvetica"/>
                <w:lang w:val="en-US"/>
              </w:rPr>
              <w:t>(4.4±0.4)×10</w:t>
            </w:r>
            <w:r w:rsidRPr="006C6D98">
              <w:rPr>
                <w:rFonts w:cs="Helvetica"/>
                <w:vertAlign w:val="superscript"/>
                <w:lang w:val="en-US"/>
              </w:rPr>
              <w:t>7</w:t>
            </w:r>
          </w:p>
        </w:tc>
      </w:tr>
      <w:tr w:rsidR="008B65F4" w:rsidRPr="006C6D98" w14:paraId="5349061F" w14:textId="77777777" w:rsidTr="001D5EC2">
        <w:tc>
          <w:tcPr>
            <w:tcW w:w="949" w:type="dxa"/>
            <w:tcBorders>
              <w:top w:val="nil"/>
              <w:bottom w:val="nil"/>
            </w:tcBorders>
            <w:shd w:val="clear" w:color="auto" w:fill="auto"/>
          </w:tcPr>
          <w:p w14:paraId="79D28C71" w14:textId="77777777" w:rsidR="00B44E73" w:rsidRPr="006C6D98" w:rsidRDefault="00B44E73" w:rsidP="00C27B3B">
            <w:pPr>
              <w:autoSpaceDE w:val="0"/>
              <w:autoSpaceDN w:val="0"/>
              <w:adjustRightInd w:val="0"/>
              <w:rPr>
                <w:rFonts w:cs="Helvetica"/>
                <w:lang w:val="en-US"/>
              </w:rPr>
            </w:pPr>
            <w:r w:rsidRPr="006C6D98">
              <w:rPr>
                <w:rFonts w:cs="Helvetica"/>
                <w:lang w:val="en-US"/>
              </w:rPr>
              <w:t>MKD3</w:t>
            </w:r>
          </w:p>
        </w:tc>
        <w:tc>
          <w:tcPr>
            <w:tcW w:w="0" w:type="auto"/>
            <w:tcBorders>
              <w:top w:val="nil"/>
              <w:bottom w:val="nil"/>
            </w:tcBorders>
            <w:shd w:val="clear" w:color="auto" w:fill="auto"/>
          </w:tcPr>
          <w:p w14:paraId="1D62B500" w14:textId="77777777" w:rsidR="00B44E73" w:rsidRPr="006C6D98" w:rsidRDefault="00B44E73" w:rsidP="00C27B3B">
            <w:pPr>
              <w:autoSpaceDE w:val="0"/>
              <w:autoSpaceDN w:val="0"/>
              <w:adjustRightInd w:val="0"/>
              <w:rPr>
                <w:rFonts w:cs="Helvetica"/>
                <w:lang w:val="en-US"/>
              </w:rPr>
            </w:pPr>
            <w:r w:rsidRPr="006C6D98">
              <w:rPr>
                <w:rFonts w:ascii="Symbol" w:hAnsi="Symbol" w:cs="Helvetica"/>
                <w:lang w:val="en-US"/>
              </w:rPr>
              <w:t></w:t>
            </w:r>
            <w:r w:rsidRPr="006C6D98">
              <w:rPr>
                <w:rFonts w:cs="Helvetica"/>
                <w:i/>
                <w:lang w:val="en-US"/>
              </w:rPr>
              <w:t>recFOR</w:t>
            </w:r>
          </w:p>
        </w:tc>
        <w:tc>
          <w:tcPr>
            <w:tcW w:w="0" w:type="auto"/>
            <w:tcBorders>
              <w:top w:val="nil"/>
              <w:bottom w:val="nil"/>
            </w:tcBorders>
            <w:shd w:val="clear" w:color="auto" w:fill="auto"/>
          </w:tcPr>
          <w:p w14:paraId="6EC694D8" w14:textId="77777777" w:rsidR="00B44E73" w:rsidRPr="006C6D98" w:rsidRDefault="00B44E73" w:rsidP="00C27B3B">
            <w:pPr>
              <w:autoSpaceDE w:val="0"/>
              <w:autoSpaceDN w:val="0"/>
              <w:adjustRightInd w:val="0"/>
              <w:rPr>
                <w:rFonts w:cs="Helvetica"/>
                <w:lang w:val="en-US"/>
              </w:rPr>
            </w:pPr>
            <w:r w:rsidRPr="006C6D98">
              <w:rPr>
                <w:rFonts w:cs="Helvetica"/>
                <w:lang w:val="en-US"/>
              </w:rPr>
              <w:t>(1.6±0.7)×10</w:t>
            </w:r>
            <w:r w:rsidRPr="006C6D98">
              <w:rPr>
                <w:rFonts w:cs="Helvetica"/>
                <w:vertAlign w:val="superscript"/>
                <w:lang w:val="en-US"/>
              </w:rPr>
              <w:t>8</w:t>
            </w:r>
          </w:p>
        </w:tc>
      </w:tr>
      <w:tr w:rsidR="008B65F4" w:rsidRPr="006C6D98" w14:paraId="00B4E9F1" w14:textId="77777777" w:rsidTr="001D5EC2">
        <w:tc>
          <w:tcPr>
            <w:tcW w:w="949" w:type="dxa"/>
            <w:tcBorders>
              <w:top w:val="nil"/>
              <w:bottom w:val="nil"/>
            </w:tcBorders>
            <w:shd w:val="clear" w:color="auto" w:fill="auto"/>
          </w:tcPr>
          <w:p w14:paraId="337CC395" w14:textId="77777777" w:rsidR="00B44E73" w:rsidRPr="006C6D98" w:rsidRDefault="00B44E73" w:rsidP="00C27B3B">
            <w:pPr>
              <w:autoSpaceDE w:val="0"/>
              <w:autoSpaceDN w:val="0"/>
              <w:adjustRightInd w:val="0"/>
              <w:rPr>
                <w:rFonts w:cs="Helvetica"/>
                <w:lang w:val="en-US"/>
              </w:rPr>
            </w:pPr>
            <w:r w:rsidRPr="006C6D98">
              <w:rPr>
                <w:rFonts w:cs="Helvetica"/>
                <w:lang w:val="en-US"/>
              </w:rPr>
              <w:t>KOM18</w:t>
            </w:r>
          </w:p>
        </w:tc>
        <w:tc>
          <w:tcPr>
            <w:tcW w:w="0" w:type="auto"/>
            <w:tcBorders>
              <w:top w:val="nil"/>
              <w:bottom w:val="nil"/>
            </w:tcBorders>
            <w:shd w:val="clear" w:color="auto" w:fill="auto"/>
          </w:tcPr>
          <w:p w14:paraId="5467E952" w14:textId="77777777" w:rsidR="00B44E73" w:rsidRPr="006C6D98" w:rsidRDefault="00B44E73" w:rsidP="00C27B3B">
            <w:pPr>
              <w:autoSpaceDE w:val="0"/>
              <w:autoSpaceDN w:val="0"/>
              <w:adjustRightInd w:val="0"/>
              <w:rPr>
                <w:rFonts w:cs="Helvetica"/>
                <w:lang w:val="en-US"/>
              </w:rPr>
            </w:pPr>
            <w:r w:rsidRPr="006C6D98">
              <w:rPr>
                <w:rFonts w:ascii="Symbol" w:hAnsi="Symbol" w:cs="Helvetica"/>
                <w:lang w:val="en-US"/>
              </w:rPr>
              <w:t></w:t>
            </w:r>
            <w:r w:rsidRPr="006C6D98">
              <w:rPr>
                <w:rFonts w:cs="Helvetica"/>
                <w:i/>
                <w:lang w:val="en-US"/>
              </w:rPr>
              <w:t>recBCD</w:t>
            </w:r>
          </w:p>
        </w:tc>
        <w:tc>
          <w:tcPr>
            <w:tcW w:w="0" w:type="auto"/>
            <w:tcBorders>
              <w:top w:val="nil"/>
              <w:bottom w:val="nil"/>
            </w:tcBorders>
            <w:shd w:val="clear" w:color="auto" w:fill="auto"/>
          </w:tcPr>
          <w:p w14:paraId="316EBF7D" w14:textId="77777777" w:rsidR="00B44E73" w:rsidRPr="006C6D98" w:rsidRDefault="00B44E73" w:rsidP="00C27B3B">
            <w:pPr>
              <w:autoSpaceDE w:val="0"/>
              <w:autoSpaceDN w:val="0"/>
              <w:adjustRightInd w:val="0"/>
              <w:rPr>
                <w:rFonts w:cs="Helvetica"/>
                <w:lang w:val="en-US"/>
              </w:rPr>
            </w:pPr>
            <w:r w:rsidRPr="006C6D98">
              <w:rPr>
                <w:rFonts w:cs="Helvetica"/>
                <w:lang w:val="en-US"/>
              </w:rPr>
              <w:t>(1.6±0.2)×10</w:t>
            </w:r>
            <w:r w:rsidRPr="006C6D98">
              <w:rPr>
                <w:rFonts w:cs="Helvetica"/>
                <w:vertAlign w:val="superscript"/>
                <w:lang w:val="en-US"/>
              </w:rPr>
              <w:t>8</w:t>
            </w:r>
          </w:p>
        </w:tc>
      </w:tr>
      <w:tr w:rsidR="008B65F4" w:rsidRPr="006C6D98" w14:paraId="3BABD7AF" w14:textId="77777777" w:rsidTr="001D5EC2">
        <w:tc>
          <w:tcPr>
            <w:tcW w:w="949" w:type="dxa"/>
            <w:tcBorders>
              <w:top w:val="nil"/>
              <w:bottom w:val="nil"/>
            </w:tcBorders>
            <w:shd w:val="clear" w:color="auto" w:fill="auto"/>
          </w:tcPr>
          <w:p w14:paraId="377F79A0" w14:textId="77777777" w:rsidR="00B44E73" w:rsidRPr="006C6D98" w:rsidRDefault="00B44E73" w:rsidP="00C27B3B">
            <w:pPr>
              <w:autoSpaceDE w:val="0"/>
              <w:autoSpaceDN w:val="0"/>
              <w:adjustRightInd w:val="0"/>
              <w:rPr>
                <w:rFonts w:cs="Helvetica"/>
                <w:lang w:val="en-US"/>
              </w:rPr>
            </w:pPr>
            <w:r w:rsidRPr="006C6D98">
              <w:rPr>
                <w:rFonts w:cs="Helvetica"/>
                <w:lang w:val="en-US"/>
              </w:rPr>
              <w:t>MKD6</w:t>
            </w:r>
          </w:p>
        </w:tc>
        <w:tc>
          <w:tcPr>
            <w:tcW w:w="0" w:type="auto"/>
            <w:tcBorders>
              <w:top w:val="nil"/>
              <w:bottom w:val="nil"/>
            </w:tcBorders>
            <w:shd w:val="clear" w:color="auto" w:fill="auto"/>
          </w:tcPr>
          <w:p w14:paraId="3069B602" w14:textId="77777777" w:rsidR="00B44E73" w:rsidRPr="006C6D98" w:rsidRDefault="00B44E73" w:rsidP="00C27B3B">
            <w:pPr>
              <w:autoSpaceDE w:val="0"/>
              <w:autoSpaceDN w:val="0"/>
              <w:adjustRightInd w:val="0"/>
              <w:rPr>
                <w:rFonts w:cs="Helvetica"/>
                <w:lang w:val="en-US"/>
              </w:rPr>
            </w:pPr>
            <w:r w:rsidRPr="006C6D98">
              <w:rPr>
                <w:rFonts w:ascii="Symbol" w:hAnsi="Symbol" w:cs="Helvetica"/>
                <w:lang w:val="en-US"/>
              </w:rPr>
              <w:t></w:t>
            </w:r>
            <w:r w:rsidRPr="006C6D98">
              <w:rPr>
                <w:rFonts w:cs="Helvetica"/>
                <w:i/>
                <w:lang w:val="en-US"/>
              </w:rPr>
              <w:t xml:space="preserve">recBCD </w:t>
            </w:r>
            <w:r w:rsidRPr="006C6D98">
              <w:rPr>
                <w:rFonts w:ascii="Symbol" w:hAnsi="Symbol" w:cs="Helvetica"/>
                <w:lang w:val="en-US"/>
              </w:rPr>
              <w:t></w:t>
            </w:r>
            <w:r w:rsidRPr="006C6D98">
              <w:rPr>
                <w:rFonts w:cs="Helvetica"/>
                <w:i/>
                <w:lang w:val="en-US"/>
              </w:rPr>
              <w:t>recFOR</w:t>
            </w:r>
          </w:p>
        </w:tc>
        <w:tc>
          <w:tcPr>
            <w:tcW w:w="0" w:type="auto"/>
            <w:tcBorders>
              <w:top w:val="nil"/>
              <w:bottom w:val="nil"/>
            </w:tcBorders>
            <w:shd w:val="clear" w:color="auto" w:fill="auto"/>
          </w:tcPr>
          <w:p w14:paraId="62784996" w14:textId="77777777" w:rsidR="00B44E73" w:rsidRPr="006C6D98" w:rsidRDefault="00B44E73" w:rsidP="00C27B3B">
            <w:pPr>
              <w:autoSpaceDE w:val="0"/>
              <w:autoSpaceDN w:val="0"/>
              <w:adjustRightInd w:val="0"/>
              <w:rPr>
                <w:rFonts w:cs="Helvetica"/>
                <w:lang w:val="en-US"/>
              </w:rPr>
            </w:pPr>
            <w:r w:rsidRPr="006C6D98">
              <w:rPr>
                <w:rFonts w:cs="Helvetica"/>
                <w:lang w:val="en-US"/>
              </w:rPr>
              <w:t>(2.4±0.7)×10</w:t>
            </w:r>
            <w:r w:rsidRPr="006C6D98">
              <w:rPr>
                <w:rFonts w:cs="Helvetica"/>
                <w:vertAlign w:val="superscript"/>
                <w:lang w:val="en-US"/>
              </w:rPr>
              <w:t>7</w:t>
            </w:r>
          </w:p>
        </w:tc>
      </w:tr>
      <w:tr w:rsidR="008B65F4" w:rsidRPr="006C6D98" w14:paraId="375F6DFA" w14:textId="77777777" w:rsidTr="001D5EC2">
        <w:tc>
          <w:tcPr>
            <w:tcW w:w="949" w:type="dxa"/>
            <w:tcBorders>
              <w:top w:val="nil"/>
              <w:bottom w:val="nil"/>
            </w:tcBorders>
            <w:shd w:val="clear" w:color="auto" w:fill="auto"/>
          </w:tcPr>
          <w:p w14:paraId="4A7E2665" w14:textId="77777777" w:rsidR="00B44E73" w:rsidRPr="006C6D98" w:rsidRDefault="00B44E73" w:rsidP="00C27B3B">
            <w:pPr>
              <w:autoSpaceDE w:val="0"/>
              <w:autoSpaceDN w:val="0"/>
              <w:adjustRightInd w:val="0"/>
              <w:rPr>
                <w:rFonts w:cs="Helvetica"/>
                <w:lang w:val="en-US"/>
              </w:rPr>
            </w:pPr>
            <w:r w:rsidRPr="006C6D98">
              <w:rPr>
                <w:rFonts w:cs="Helvetica"/>
                <w:lang w:val="en-US"/>
              </w:rPr>
              <w:t>MKD4</w:t>
            </w:r>
          </w:p>
        </w:tc>
        <w:tc>
          <w:tcPr>
            <w:tcW w:w="0" w:type="auto"/>
            <w:tcBorders>
              <w:top w:val="nil"/>
              <w:bottom w:val="nil"/>
            </w:tcBorders>
            <w:shd w:val="clear" w:color="auto" w:fill="auto"/>
          </w:tcPr>
          <w:p w14:paraId="6493D804" w14:textId="77777777" w:rsidR="00B44E73" w:rsidRPr="006C6D98" w:rsidRDefault="00B44E73" w:rsidP="00C27B3B">
            <w:pPr>
              <w:autoSpaceDE w:val="0"/>
              <w:autoSpaceDN w:val="0"/>
              <w:adjustRightInd w:val="0"/>
              <w:rPr>
                <w:rFonts w:cs="Helvetica"/>
                <w:lang w:val="en-US"/>
              </w:rPr>
            </w:pPr>
            <w:r w:rsidRPr="006C6D98">
              <w:rPr>
                <w:rFonts w:ascii="Symbol" w:hAnsi="Symbol" w:cs="Helvetica"/>
                <w:lang w:val="en-US"/>
              </w:rPr>
              <w:t></w:t>
            </w:r>
            <w:r w:rsidRPr="006C6D98">
              <w:rPr>
                <w:rFonts w:cs="Helvetica"/>
                <w:i/>
                <w:lang w:val="en-US"/>
              </w:rPr>
              <w:t xml:space="preserve">recBCD </w:t>
            </w:r>
            <w:r w:rsidRPr="006C6D98">
              <w:rPr>
                <w:rFonts w:ascii="Symbol" w:hAnsi="Symbol" w:cs="Helvetica"/>
                <w:lang w:val="en-US"/>
              </w:rPr>
              <w:t></w:t>
            </w:r>
            <w:r w:rsidRPr="006C6D98">
              <w:rPr>
                <w:rFonts w:cs="Helvetica"/>
                <w:i/>
                <w:lang w:val="en-US"/>
              </w:rPr>
              <w:t>recF</w:t>
            </w:r>
          </w:p>
        </w:tc>
        <w:tc>
          <w:tcPr>
            <w:tcW w:w="0" w:type="auto"/>
            <w:tcBorders>
              <w:top w:val="nil"/>
              <w:bottom w:val="nil"/>
            </w:tcBorders>
            <w:shd w:val="clear" w:color="auto" w:fill="auto"/>
          </w:tcPr>
          <w:p w14:paraId="16D2FDCD" w14:textId="77777777" w:rsidR="00B44E73" w:rsidRPr="006C6D98" w:rsidRDefault="00B44E73" w:rsidP="00C27B3B">
            <w:pPr>
              <w:autoSpaceDE w:val="0"/>
              <w:autoSpaceDN w:val="0"/>
              <w:adjustRightInd w:val="0"/>
              <w:rPr>
                <w:rFonts w:cs="Helvetica"/>
                <w:lang w:val="en-US"/>
              </w:rPr>
            </w:pPr>
            <w:r w:rsidRPr="006C6D98">
              <w:rPr>
                <w:rFonts w:cs="Helvetica"/>
                <w:lang w:val="en-US"/>
              </w:rPr>
              <w:t>(8.7±3.9)×10</w:t>
            </w:r>
            <w:r w:rsidRPr="006C6D98">
              <w:rPr>
                <w:rFonts w:cs="Helvetica"/>
                <w:vertAlign w:val="superscript"/>
                <w:lang w:val="en-US"/>
              </w:rPr>
              <w:t>6</w:t>
            </w:r>
          </w:p>
        </w:tc>
      </w:tr>
      <w:tr w:rsidR="008B65F4" w:rsidRPr="006C6D98" w14:paraId="360F6B54" w14:textId="77777777" w:rsidTr="001D5EC2">
        <w:tc>
          <w:tcPr>
            <w:tcW w:w="949" w:type="dxa"/>
            <w:tcBorders>
              <w:top w:val="nil"/>
              <w:bottom w:val="nil"/>
            </w:tcBorders>
            <w:shd w:val="clear" w:color="auto" w:fill="auto"/>
          </w:tcPr>
          <w:p w14:paraId="630AD4C1" w14:textId="77777777" w:rsidR="00B44E73" w:rsidRPr="006C6D98" w:rsidRDefault="00B44E73" w:rsidP="00C27B3B">
            <w:pPr>
              <w:autoSpaceDE w:val="0"/>
              <w:autoSpaceDN w:val="0"/>
              <w:adjustRightInd w:val="0"/>
              <w:rPr>
                <w:rFonts w:cs="Helvetica"/>
                <w:lang w:val="en-US"/>
              </w:rPr>
            </w:pPr>
            <w:r w:rsidRPr="006C6D98">
              <w:rPr>
                <w:rFonts w:cs="Helvetica"/>
                <w:lang w:val="en-US"/>
              </w:rPr>
              <w:t>KOM86</w:t>
            </w:r>
          </w:p>
        </w:tc>
        <w:tc>
          <w:tcPr>
            <w:tcW w:w="0" w:type="auto"/>
            <w:tcBorders>
              <w:top w:val="nil"/>
              <w:bottom w:val="nil"/>
            </w:tcBorders>
            <w:shd w:val="clear" w:color="auto" w:fill="auto"/>
          </w:tcPr>
          <w:p w14:paraId="3190CE26" w14:textId="77777777" w:rsidR="00B44E73" w:rsidRPr="006C6D98" w:rsidRDefault="00B44E73" w:rsidP="00C27B3B">
            <w:pPr>
              <w:autoSpaceDE w:val="0"/>
              <w:autoSpaceDN w:val="0"/>
              <w:adjustRightInd w:val="0"/>
              <w:rPr>
                <w:rFonts w:cs="Helvetica"/>
                <w:lang w:val="en-US"/>
              </w:rPr>
            </w:pPr>
            <w:r w:rsidRPr="006C6D98">
              <w:rPr>
                <w:rFonts w:ascii="Symbol" w:hAnsi="Symbol" w:cs="Helvetica"/>
                <w:lang w:val="en-US"/>
              </w:rPr>
              <w:t></w:t>
            </w:r>
            <w:r w:rsidRPr="006C6D98">
              <w:rPr>
                <w:rFonts w:cs="Helvetica"/>
                <w:i/>
                <w:lang w:val="en-US"/>
              </w:rPr>
              <w:t xml:space="preserve">recBCD </w:t>
            </w:r>
            <w:r w:rsidRPr="006C6D98">
              <w:rPr>
                <w:rFonts w:ascii="Symbol" w:hAnsi="Symbol" w:cs="Helvetica"/>
                <w:lang w:val="en-US"/>
              </w:rPr>
              <w:t></w:t>
            </w:r>
            <w:r w:rsidRPr="006C6D98">
              <w:rPr>
                <w:rFonts w:cs="Helvetica"/>
                <w:i/>
                <w:lang w:val="en-US"/>
              </w:rPr>
              <w:t>recO</w:t>
            </w:r>
          </w:p>
        </w:tc>
        <w:tc>
          <w:tcPr>
            <w:tcW w:w="0" w:type="auto"/>
            <w:tcBorders>
              <w:top w:val="nil"/>
              <w:bottom w:val="nil"/>
            </w:tcBorders>
            <w:shd w:val="clear" w:color="auto" w:fill="auto"/>
          </w:tcPr>
          <w:p w14:paraId="1B416013" w14:textId="77777777" w:rsidR="00B44E73" w:rsidRPr="006C6D98" w:rsidRDefault="00B44E73" w:rsidP="00C27B3B">
            <w:pPr>
              <w:autoSpaceDE w:val="0"/>
              <w:autoSpaceDN w:val="0"/>
              <w:adjustRightInd w:val="0"/>
              <w:rPr>
                <w:rFonts w:cs="Helvetica"/>
                <w:lang w:val="en-US"/>
              </w:rPr>
            </w:pPr>
            <w:r w:rsidRPr="006C6D98">
              <w:rPr>
                <w:rFonts w:cs="Helvetica"/>
                <w:lang w:val="en-US"/>
              </w:rPr>
              <w:t>(7.8±12.1)×10</w:t>
            </w:r>
            <w:r w:rsidRPr="006C6D98">
              <w:rPr>
                <w:rFonts w:cs="Helvetica"/>
                <w:vertAlign w:val="superscript"/>
                <w:lang w:val="en-US"/>
              </w:rPr>
              <w:t>7</w:t>
            </w:r>
          </w:p>
        </w:tc>
      </w:tr>
      <w:tr w:rsidR="001D5EC2" w14:paraId="6F5B09B9" w14:textId="77777777" w:rsidTr="001D5EC2">
        <w:trPr>
          <w:trHeight w:val="273"/>
        </w:trPr>
        <w:tc>
          <w:tcPr>
            <w:tcW w:w="949" w:type="dxa"/>
            <w:tcBorders>
              <w:top w:val="nil"/>
            </w:tcBorders>
            <w:shd w:val="clear" w:color="auto" w:fill="auto"/>
          </w:tcPr>
          <w:p w14:paraId="089558B9" w14:textId="77777777" w:rsidR="00B44E73" w:rsidRPr="006C6D98" w:rsidRDefault="00B44E73" w:rsidP="00C27B3B">
            <w:pPr>
              <w:autoSpaceDE w:val="0"/>
              <w:autoSpaceDN w:val="0"/>
              <w:adjustRightInd w:val="0"/>
              <w:rPr>
                <w:rFonts w:cs="Helvetica"/>
                <w:lang w:val="en-US"/>
              </w:rPr>
            </w:pPr>
            <w:r w:rsidRPr="006C6D98">
              <w:rPr>
                <w:rFonts w:cs="Helvetica"/>
                <w:lang w:val="en-US"/>
              </w:rPr>
              <w:t>MKD5</w:t>
            </w:r>
          </w:p>
        </w:tc>
        <w:tc>
          <w:tcPr>
            <w:tcW w:w="0" w:type="auto"/>
            <w:tcBorders>
              <w:top w:val="nil"/>
            </w:tcBorders>
            <w:shd w:val="clear" w:color="auto" w:fill="auto"/>
          </w:tcPr>
          <w:p w14:paraId="64797790" w14:textId="77777777" w:rsidR="00B44E73" w:rsidRPr="006C6D98" w:rsidRDefault="00B44E73" w:rsidP="00C27B3B">
            <w:pPr>
              <w:autoSpaceDE w:val="0"/>
              <w:autoSpaceDN w:val="0"/>
              <w:adjustRightInd w:val="0"/>
              <w:rPr>
                <w:rFonts w:cs="Helvetica"/>
                <w:lang w:val="en-US"/>
              </w:rPr>
            </w:pPr>
            <w:r w:rsidRPr="006C6D98">
              <w:rPr>
                <w:rFonts w:ascii="Symbol" w:hAnsi="Symbol" w:cs="Helvetica"/>
                <w:lang w:val="en-US"/>
              </w:rPr>
              <w:t></w:t>
            </w:r>
            <w:r w:rsidRPr="006C6D98">
              <w:rPr>
                <w:rFonts w:cs="Helvetica"/>
                <w:i/>
                <w:lang w:val="en-US"/>
              </w:rPr>
              <w:t xml:space="preserve">recBCD </w:t>
            </w:r>
            <w:r w:rsidRPr="006C6D98">
              <w:rPr>
                <w:rFonts w:ascii="Symbol" w:hAnsi="Symbol" w:cs="Helvetica"/>
                <w:lang w:val="en-US"/>
              </w:rPr>
              <w:t></w:t>
            </w:r>
            <w:r w:rsidRPr="006C6D98">
              <w:rPr>
                <w:rFonts w:cs="Helvetica"/>
                <w:i/>
                <w:lang w:val="en-US"/>
              </w:rPr>
              <w:t>recR</w:t>
            </w:r>
          </w:p>
        </w:tc>
        <w:tc>
          <w:tcPr>
            <w:tcW w:w="0" w:type="auto"/>
            <w:tcBorders>
              <w:top w:val="nil"/>
            </w:tcBorders>
            <w:shd w:val="clear" w:color="auto" w:fill="auto"/>
          </w:tcPr>
          <w:p w14:paraId="22ECBEA8" w14:textId="77777777" w:rsidR="00B44E73" w:rsidRPr="00B44E73" w:rsidRDefault="00B44E73" w:rsidP="00C27B3B">
            <w:pPr>
              <w:autoSpaceDE w:val="0"/>
              <w:autoSpaceDN w:val="0"/>
              <w:adjustRightInd w:val="0"/>
              <w:rPr>
                <w:rFonts w:cs="Helvetica"/>
                <w:lang w:val="en-US"/>
              </w:rPr>
            </w:pPr>
            <w:r w:rsidRPr="006C6D98">
              <w:rPr>
                <w:rFonts w:cs="Helvetica"/>
                <w:lang w:val="en-US"/>
              </w:rPr>
              <w:t>(2.3±0.6)×10</w:t>
            </w:r>
            <w:r w:rsidRPr="006C6D98">
              <w:rPr>
                <w:rFonts w:cs="Helvetica"/>
                <w:vertAlign w:val="superscript"/>
                <w:lang w:val="en-US"/>
              </w:rPr>
              <w:t>8</w:t>
            </w:r>
          </w:p>
        </w:tc>
      </w:tr>
    </w:tbl>
    <w:p w14:paraId="0D295FDC" w14:textId="77777777" w:rsidR="00B44E73" w:rsidRPr="001D5EC2" w:rsidRDefault="00B44E73" w:rsidP="001D5EC2">
      <w:pPr>
        <w:tabs>
          <w:tab w:val="left" w:pos="10358"/>
        </w:tabs>
        <w:sectPr w:rsidR="00B44E73" w:rsidRPr="001D5EC2" w:rsidSect="00205986">
          <w:pgSz w:w="16840" w:h="11900" w:orient="landscape"/>
          <w:pgMar w:top="1418" w:right="1418" w:bottom="1418" w:left="1418" w:header="709" w:footer="709" w:gutter="0"/>
          <w:cols w:space="708"/>
          <w:docGrid w:linePitch="360"/>
        </w:sectPr>
      </w:pPr>
    </w:p>
    <w:p w14:paraId="691EECA6" w14:textId="71A79ADC" w:rsidR="0099286B" w:rsidRDefault="0099286B" w:rsidP="006241A8">
      <w:pPr>
        <w:jc w:val="both"/>
        <w:rPr>
          <w:b/>
        </w:rPr>
      </w:pPr>
      <w:r>
        <w:rPr>
          <w:b/>
        </w:rPr>
        <w:lastRenderedPageBreak/>
        <w:t>Sup</w:t>
      </w:r>
      <w:r w:rsidR="00E62669">
        <w:rPr>
          <w:b/>
        </w:rPr>
        <w:t>p</w:t>
      </w:r>
      <w:r>
        <w:rPr>
          <w:b/>
        </w:rPr>
        <w:t>lementary Referen</w:t>
      </w:r>
      <w:r w:rsidR="00E62669">
        <w:rPr>
          <w:b/>
        </w:rPr>
        <w:t>c</w:t>
      </w:r>
      <w:r>
        <w:rPr>
          <w:b/>
        </w:rPr>
        <w:t>es</w:t>
      </w:r>
    </w:p>
    <w:p w14:paraId="10F0D0F4" w14:textId="77777777" w:rsidR="00935B85" w:rsidRDefault="00935B85" w:rsidP="006241A8">
      <w:pPr>
        <w:jc w:val="both"/>
        <w:rPr>
          <w:b/>
        </w:rPr>
      </w:pPr>
    </w:p>
    <w:p w14:paraId="0606A00F" w14:textId="77777777" w:rsidR="006C6D98" w:rsidRPr="006C6D98" w:rsidRDefault="006241A8" w:rsidP="006C6D98">
      <w:pPr>
        <w:pStyle w:val="EndNoteBibliography"/>
        <w:rPr>
          <w:noProof/>
        </w:rPr>
      </w:pPr>
      <w:r>
        <w:fldChar w:fldCharType="begin"/>
      </w:r>
      <w:r>
        <w:instrText xml:space="preserve"> ADDIN EN.REFLIST </w:instrText>
      </w:r>
      <w:r>
        <w:fldChar w:fldCharType="separate"/>
      </w:r>
      <w:r w:rsidR="006C6D98" w:rsidRPr="006C6D98">
        <w:rPr>
          <w:noProof/>
        </w:rPr>
        <w:t xml:space="preserve">[1] Starikova, I., Al-Haroni, M., Werner, G., Roberts, A.P., Sorum, V., Nielsen, K.M. &amp; Johnsen, P.J. 2013 Fitness costs of various mobile genetic elements in Enterococcus faecium and Enterococcus faecalis. </w:t>
      </w:r>
      <w:r w:rsidR="006C6D98" w:rsidRPr="006C6D98">
        <w:rPr>
          <w:i/>
          <w:noProof/>
        </w:rPr>
        <w:t>J Antimicrob Chemother</w:t>
      </w:r>
      <w:r w:rsidR="006C6D98" w:rsidRPr="006C6D98">
        <w:rPr>
          <w:noProof/>
        </w:rPr>
        <w:t xml:space="preserve"> </w:t>
      </w:r>
      <w:r w:rsidR="006C6D98" w:rsidRPr="006C6D98">
        <w:rPr>
          <w:b/>
          <w:noProof/>
        </w:rPr>
        <w:t>68</w:t>
      </w:r>
      <w:r w:rsidR="006C6D98" w:rsidRPr="006C6D98">
        <w:rPr>
          <w:noProof/>
        </w:rPr>
        <w:t>, 2755-2765. (doi:10.1093/jac/dkt270).</w:t>
      </w:r>
    </w:p>
    <w:p w14:paraId="07CE8E3B" w14:textId="77777777" w:rsidR="006C6D98" w:rsidRPr="006C6D98" w:rsidRDefault="006C6D98" w:rsidP="006C6D98">
      <w:pPr>
        <w:pStyle w:val="EndNoteBibliography"/>
        <w:rPr>
          <w:noProof/>
        </w:rPr>
      </w:pPr>
      <w:r w:rsidRPr="006C6D98">
        <w:rPr>
          <w:noProof/>
        </w:rPr>
        <w:t xml:space="preserve">[2] Starikova, I., Harms, K., Haugen, P., Lunde, T.T.M., Primicerio, R., Samuelsen, O., Nielsen, K.M. &amp; Johnsen, P.J. 2012 A Trade-off between the Fitness Cost of Functional Integrases and Long-term Stability of Integrons. </w:t>
      </w:r>
      <w:r w:rsidRPr="006C6D98">
        <w:rPr>
          <w:i/>
          <w:noProof/>
        </w:rPr>
        <w:t>PLoS Pathog</w:t>
      </w:r>
      <w:r w:rsidRPr="006C6D98">
        <w:rPr>
          <w:noProof/>
        </w:rPr>
        <w:t xml:space="preserve"> </w:t>
      </w:r>
      <w:r w:rsidRPr="006C6D98">
        <w:rPr>
          <w:b/>
          <w:noProof/>
        </w:rPr>
        <w:t>8</w:t>
      </w:r>
      <w:r w:rsidRPr="006C6D98">
        <w:rPr>
          <w:noProof/>
        </w:rPr>
        <w:t>. (doi:ARTN e1003043</w:t>
      </w:r>
    </w:p>
    <w:p w14:paraId="398D5945" w14:textId="77777777" w:rsidR="006C6D98" w:rsidRPr="006C6D98" w:rsidRDefault="006C6D98" w:rsidP="006C6D98">
      <w:pPr>
        <w:pStyle w:val="EndNoteBibliography"/>
        <w:rPr>
          <w:noProof/>
        </w:rPr>
      </w:pPr>
      <w:r w:rsidRPr="006C6D98">
        <w:rPr>
          <w:noProof/>
        </w:rPr>
        <w:t>10.1371/journal.ppat.1003043).</w:t>
      </w:r>
    </w:p>
    <w:p w14:paraId="0433E8FF" w14:textId="77777777" w:rsidR="006C6D98" w:rsidRPr="006C6D98" w:rsidRDefault="006C6D98" w:rsidP="006C6D98">
      <w:pPr>
        <w:pStyle w:val="EndNoteBibliography"/>
        <w:rPr>
          <w:noProof/>
        </w:rPr>
      </w:pPr>
      <w:r w:rsidRPr="006C6D98">
        <w:rPr>
          <w:noProof/>
        </w:rPr>
        <w:t xml:space="preserve">[3] de Vries, J., Heine, M., Harms, K. &amp; Wackernagel, W. 2003 Spread of recombinant DNA by roots and pollen of transgenic potato plants, identified by highly specific biomonitoring using natural transformation of an Acinetobacter sp. </w:t>
      </w:r>
      <w:r w:rsidRPr="006C6D98">
        <w:rPr>
          <w:i/>
          <w:noProof/>
        </w:rPr>
        <w:t>Appl Environ Microbiol</w:t>
      </w:r>
      <w:r w:rsidRPr="006C6D98">
        <w:rPr>
          <w:noProof/>
        </w:rPr>
        <w:t xml:space="preserve"> </w:t>
      </w:r>
      <w:r w:rsidRPr="006C6D98">
        <w:rPr>
          <w:b/>
          <w:noProof/>
        </w:rPr>
        <w:t>69</w:t>
      </w:r>
      <w:r w:rsidRPr="006C6D98">
        <w:rPr>
          <w:noProof/>
        </w:rPr>
        <w:t>, 4455-4462.</w:t>
      </w:r>
    </w:p>
    <w:p w14:paraId="05AE25E3" w14:textId="77777777" w:rsidR="006C6D98" w:rsidRPr="006C6D98" w:rsidRDefault="006C6D98" w:rsidP="006C6D98">
      <w:pPr>
        <w:pStyle w:val="EndNoteBibliography"/>
        <w:rPr>
          <w:noProof/>
        </w:rPr>
      </w:pPr>
      <w:r w:rsidRPr="006C6D98">
        <w:rPr>
          <w:noProof/>
        </w:rPr>
        <w:t xml:space="preserve">[4] Kickstein, E., Harms, K. &amp; Wackernagel, W. 2007 Deletions of recBCD or recD influence genetic transformation differently and are lethal together with a recJ deletion in Acinetobacter baylyi. </w:t>
      </w:r>
      <w:r w:rsidRPr="006C6D98">
        <w:rPr>
          <w:i/>
          <w:noProof/>
        </w:rPr>
        <w:t>Microbiology</w:t>
      </w:r>
      <w:r w:rsidRPr="006C6D98">
        <w:rPr>
          <w:noProof/>
        </w:rPr>
        <w:t xml:space="preserve"> </w:t>
      </w:r>
      <w:r w:rsidRPr="006C6D98">
        <w:rPr>
          <w:b/>
          <w:noProof/>
        </w:rPr>
        <w:t>153</w:t>
      </w:r>
      <w:r w:rsidRPr="006C6D98">
        <w:rPr>
          <w:noProof/>
        </w:rPr>
        <w:t>, 2259-2270. (doi:10.1099/mic.0.2007/005256-0).</w:t>
      </w:r>
    </w:p>
    <w:p w14:paraId="37A0EE39" w14:textId="77777777" w:rsidR="006C6D98" w:rsidRPr="006C6D98" w:rsidRDefault="006C6D98" w:rsidP="006C6D98">
      <w:pPr>
        <w:pStyle w:val="EndNoteBibliography"/>
        <w:rPr>
          <w:noProof/>
        </w:rPr>
      </w:pPr>
      <w:r w:rsidRPr="006C6D98">
        <w:rPr>
          <w:noProof/>
        </w:rPr>
        <w:t xml:space="preserve">[5] Utnes, A.L., Sorum, V., Hulter, N., Primicerio, R., Hegstad, J., Kloos, J., Nielsen, K.M. &amp; Johnsen, P.J. 2015 Growth phase-specific evolutionary benefits of natural transformation in Acinetobacter baylyi. </w:t>
      </w:r>
      <w:r w:rsidRPr="006C6D98">
        <w:rPr>
          <w:i/>
          <w:noProof/>
        </w:rPr>
        <w:t>The ISME journal</w:t>
      </w:r>
      <w:r w:rsidRPr="006C6D98">
        <w:rPr>
          <w:noProof/>
        </w:rPr>
        <w:t xml:space="preserve"> </w:t>
      </w:r>
      <w:r w:rsidRPr="006C6D98">
        <w:rPr>
          <w:b/>
          <w:noProof/>
        </w:rPr>
        <w:t>9</w:t>
      </w:r>
      <w:r w:rsidRPr="006C6D98">
        <w:rPr>
          <w:noProof/>
        </w:rPr>
        <w:t>, 2221-2231. (doi:10.1038/ismej.2015.35).</w:t>
      </w:r>
    </w:p>
    <w:p w14:paraId="2C856D68" w14:textId="77777777" w:rsidR="006C6D98" w:rsidRPr="006C6D98" w:rsidRDefault="006C6D98" w:rsidP="006C6D98">
      <w:pPr>
        <w:pStyle w:val="EndNoteBibliography"/>
        <w:rPr>
          <w:noProof/>
        </w:rPr>
      </w:pPr>
      <w:r w:rsidRPr="006C6D98">
        <w:rPr>
          <w:noProof/>
        </w:rPr>
        <w:t xml:space="preserve">[6] Jensen, P.R. &amp; Hammer, K. 1998 Artificial promoters for metabolic optimization. </w:t>
      </w:r>
      <w:r w:rsidRPr="006C6D98">
        <w:rPr>
          <w:i/>
          <w:noProof/>
        </w:rPr>
        <w:t>Biotechnol Bioeng</w:t>
      </w:r>
      <w:r w:rsidRPr="006C6D98">
        <w:rPr>
          <w:noProof/>
        </w:rPr>
        <w:t xml:space="preserve"> </w:t>
      </w:r>
      <w:r w:rsidRPr="006C6D98">
        <w:rPr>
          <w:b/>
          <w:noProof/>
        </w:rPr>
        <w:t>58</w:t>
      </w:r>
      <w:r w:rsidRPr="006C6D98">
        <w:rPr>
          <w:noProof/>
        </w:rPr>
        <w:t>, 191-195.</w:t>
      </w:r>
    </w:p>
    <w:p w14:paraId="48434F8F" w14:textId="77777777" w:rsidR="006C6D98" w:rsidRPr="006C6D98" w:rsidRDefault="006C6D98" w:rsidP="006C6D98">
      <w:pPr>
        <w:pStyle w:val="EndNoteBibliography"/>
        <w:rPr>
          <w:noProof/>
        </w:rPr>
      </w:pPr>
      <w:r w:rsidRPr="006C6D98">
        <w:rPr>
          <w:noProof/>
        </w:rPr>
        <w:t xml:space="preserve">[7] Poteete, A.R., Rosadini, C. &amp; St Pierre, C. 2006 Gentamicin and other cassettes for chromosomal gene replacement in Escherichia coli. </w:t>
      </w:r>
      <w:r w:rsidRPr="006C6D98">
        <w:rPr>
          <w:i/>
          <w:noProof/>
        </w:rPr>
        <w:t>Biotechniques</w:t>
      </w:r>
      <w:r w:rsidRPr="006C6D98">
        <w:rPr>
          <w:noProof/>
        </w:rPr>
        <w:t xml:space="preserve"> </w:t>
      </w:r>
      <w:r w:rsidRPr="006C6D98">
        <w:rPr>
          <w:b/>
          <w:noProof/>
        </w:rPr>
        <w:t>41</w:t>
      </w:r>
      <w:r w:rsidRPr="006C6D98">
        <w:rPr>
          <w:noProof/>
        </w:rPr>
        <w:t>, 261-262, 264.</w:t>
      </w:r>
    </w:p>
    <w:p w14:paraId="29B3A0BC" w14:textId="77777777" w:rsidR="006C6D98" w:rsidRPr="006C6D98" w:rsidRDefault="006C6D98" w:rsidP="006C6D98">
      <w:pPr>
        <w:pStyle w:val="EndNoteBibliography"/>
        <w:rPr>
          <w:noProof/>
        </w:rPr>
      </w:pPr>
      <w:r w:rsidRPr="006C6D98">
        <w:rPr>
          <w:noProof/>
        </w:rPr>
        <w:t xml:space="preserve">[8] Wohlleben, W., Arnold, W., Bissonnette, L., Pelletier, A., Tanguay, A., Roy, P.H., Gamboa, G.C., Barry, G.F., Aubert, E., Davies, J., et al. 1989 On the evolution of Tn21-like multiresistance transposons: sequence analysis of the gene (aacC1) for gentamicin acetyltransferase-3-I(AAC(3)-I), another member of the Tn21-based expression cassette. </w:t>
      </w:r>
      <w:r w:rsidRPr="006C6D98">
        <w:rPr>
          <w:i/>
          <w:noProof/>
        </w:rPr>
        <w:t>Mol Gen Genet</w:t>
      </w:r>
      <w:r w:rsidRPr="006C6D98">
        <w:rPr>
          <w:noProof/>
        </w:rPr>
        <w:t xml:space="preserve"> </w:t>
      </w:r>
      <w:r w:rsidRPr="006C6D98">
        <w:rPr>
          <w:b/>
          <w:noProof/>
        </w:rPr>
        <w:t>217</w:t>
      </w:r>
      <w:r w:rsidRPr="006C6D98">
        <w:rPr>
          <w:noProof/>
        </w:rPr>
        <w:t>, 202-208.</w:t>
      </w:r>
    </w:p>
    <w:p w14:paraId="6AE175EA" w14:textId="39467B84" w:rsidR="006241A8" w:rsidRDefault="006241A8" w:rsidP="006241A8">
      <w:pPr>
        <w:pStyle w:val="EndNoteBibliography"/>
        <w:ind w:left="720" w:hanging="720"/>
        <w:jc w:val="both"/>
      </w:pPr>
      <w:r>
        <w:fldChar w:fldCharType="end"/>
      </w:r>
    </w:p>
    <w:sectPr w:rsidR="006241A8" w:rsidSect="00205986">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E587C" w14:textId="77777777" w:rsidR="00424194" w:rsidRDefault="00424194" w:rsidP="006241A8">
      <w:r>
        <w:separator/>
      </w:r>
    </w:p>
  </w:endnote>
  <w:endnote w:type="continuationSeparator" w:id="0">
    <w:p w14:paraId="377BDAB7" w14:textId="77777777" w:rsidR="00424194" w:rsidRDefault="00424194" w:rsidP="0062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0FD1F" w14:textId="77777777" w:rsidR="00205986" w:rsidRDefault="00205986" w:rsidP="000639E8">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FA7A13A" w14:textId="77777777" w:rsidR="00205986" w:rsidRDefault="0020598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E4E07" w14:textId="77777777" w:rsidR="00205986" w:rsidRDefault="00205986" w:rsidP="000639E8">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377A0D">
      <w:rPr>
        <w:rStyle w:val="Seitenzahl"/>
        <w:noProof/>
      </w:rPr>
      <w:t>6</w:t>
    </w:r>
    <w:r>
      <w:rPr>
        <w:rStyle w:val="Seitenzahl"/>
      </w:rPr>
      <w:fldChar w:fldCharType="end"/>
    </w:r>
  </w:p>
  <w:p w14:paraId="11963790" w14:textId="77777777" w:rsidR="00205986" w:rsidRDefault="0020598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9C269" w14:textId="77777777" w:rsidR="00424194" w:rsidRDefault="00424194" w:rsidP="006241A8">
      <w:r>
        <w:separator/>
      </w:r>
    </w:p>
  </w:footnote>
  <w:footnote w:type="continuationSeparator" w:id="0">
    <w:p w14:paraId="0418826C" w14:textId="77777777" w:rsidR="00424194" w:rsidRDefault="00424194" w:rsidP="006241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D2723"/>
    <w:multiLevelType w:val="hybridMultilevel"/>
    <w:tmpl w:val="53A2D3C2"/>
    <w:lvl w:ilvl="0" w:tplc="120CCA52">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 Soc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05adatttrd5qeee28vr921e92dtp20etez&quot;&gt;My EndNote Library&lt;record-ids&gt;&lt;item&gt;611&lt;/item&gt;&lt;item&gt;894&lt;/item&gt;&lt;item&gt;982&lt;/item&gt;&lt;item&gt;1037&lt;/item&gt;&lt;item&gt;1038&lt;/item&gt;&lt;item&gt;1039&lt;/item&gt;&lt;item&gt;1041&lt;/item&gt;&lt;item&gt;1349&lt;/item&gt;&lt;/record-ids&gt;&lt;/item&gt;&lt;/Libraries&gt;"/>
  </w:docVars>
  <w:rsids>
    <w:rsidRoot w:val="00AB1C20"/>
    <w:rsid w:val="00000B45"/>
    <w:rsid w:val="0001236B"/>
    <w:rsid w:val="000544AE"/>
    <w:rsid w:val="000A4574"/>
    <w:rsid w:val="000D1782"/>
    <w:rsid w:val="000D6729"/>
    <w:rsid w:val="000D7F27"/>
    <w:rsid w:val="00105E34"/>
    <w:rsid w:val="001073E1"/>
    <w:rsid w:val="0014039C"/>
    <w:rsid w:val="00160BEC"/>
    <w:rsid w:val="00177B17"/>
    <w:rsid w:val="001B4B2C"/>
    <w:rsid w:val="001C2193"/>
    <w:rsid w:val="001D2021"/>
    <w:rsid w:val="001D5EC2"/>
    <w:rsid w:val="001E3260"/>
    <w:rsid w:val="00205986"/>
    <w:rsid w:val="002106FD"/>
    <w:rsid w:val="00275080"/>
    <w:rsid w:val="002A0168"/>
    <w:rsid w:val="002A7E34"/>
    <w:rsid w:val="002B09B3"/>
    <w:rsid w:val="002B6C31"/>
    <w:rsid w:val="002D60BB"/>
    <w:rsid w:val="002F2C69"/>
    <w:rsid w:val="00316AD9"/>
    <w:rsid w:val="00317745"/>
    <w:rsid w:val="00344CE5"/>
    <w:rsid w:val="00357F24"/>
    <w:rsid w:val="00360D74"/>
    <w:rsid w:val="00372E53"/>
    <w:rsid w:val="00377A0D"/>
    <w:rsid w:val="003C26B4"/>
    <w:rsid w:val="003D0238"/>
    <w:rsid w:val="003F1192"/>
    <w:rsid w:val="00402F0F"/>
    <w:rsid w:val="00424194"/>
    <w:rsid w:val="004271FD"/>
    <w:rsid w:val="00434059"/>
    <w:rsid w:val="00435D85"/>
    <w:rsid w:val="0045069A"/>
    <w:rsid w:val="004543EF"/>
    <w:rsid w:val="00482785"/>
    <w:rsid w:val="004A15BB"/>
    <w:rsid w:val="004A2CA3"/>
    <w:rsid w:val="004A77FF"/>
    <w:rsid w:val="004B2ED6"/>
    <w:rsid w:val="004C1EBA"/>
    <w:rsid w:val="005053B2"/>
    <w:rsid w:val="0054324E"/>
    <w:rsid w:val="0055393A"/>
    <w:rsid w:val="00563A4A"/>
    <w:rsid w:val="005662F2"/>
    <w:rsid w:val="00587017"/>
    <w:rsid w:val="00592BFD"/>
    <w:rsid w:val="005A513E"/>
    <w:rsid w:val="005C0431"/>
    <w:rsid w:val="005D51FC"/>
    <w:rsid w:val="005D77F0"/>
    <w:rsid w:val="005F3E08"/>
    <w:rsid w:val="006074EF"/>
    <w:rsid w:val="006241A8"/>
    <w:rsid w:val="00637144"/>
    <w:rsid w:val="006547EF"/>
    <w:rsid w:val="00670E31"/>
    <w:rsid w:val="00673ACD"/>
    <w:rsid w:val="006C6D98"/>
    <w:rsid w:val="006D4C42"/>
    <w:rsid w:val="006E1F79"/>
    <w:rsid w:val="006E45E1"/>
    <w:rsid w:val="006F7DBB"/>
    <w:rsid w:val="00727C9F"/>
    <w:rsid w:val="00753B93"/>
    <w:rsid w:val="007568B1"/>
    <w:rsid w:val="00763F39"/>
    <w:rsid w:val="00767BB7"/>
    <w:rsid w:val="00772596"/>
    <w:rsid w:val="007A3180"/>
    <w:rsid w:val="007B5043"/>
    <w:rsid w:val="007D350D"/>
    <w:rsid w:val="007E360A"/>
    <w:rsid w:val="00806F6B"/>
    <w:rsid w:val="00837730"/>
    <w:rsid w:val="00842ACD"/>
    <w:rsid w:val="0086243A"/>
    <w:rsid w:val="008B0AE9"/>
    <w:rsid w:val="008B624B"/>
    <w:rsid w:val="008B65F4"/>
    <w:rsid w:val="008D0DEA"/>
    <w:rsid w:val="009128F4"/>
    <w:rsid w:val="009355E5"/>
    <w:rsid w:val="00935B85"/>
    <w:rsid w:val="00961620"/>
    <w:rsid w:val="00966264"/>
    <w:rsid w:val="00971AAE"/>
    <w:rsid w:val="00971BB8"/>
    <w:rsid w:val="0098303C"/>
    <w:rsid w:val="00991056"/>
    <w:rsid w:val="0099286B"/>
    <w:rsid w:val="009A755C"/>
    <w:rsid w:val="009C7F7E"/>
    <w:rsid w:val="009D4138"/>
    <w:rsid w:val="009E23AE"/>
    <w:rsid w:val="009E5316"/>
    <w:rsid w:val="00A00AF5"/>
    <w:rsid w:val="00A2437E"/>
    <w:rsid w:val="00A302E6"/>
    <w:rsid w:val="00A567C3"/>
    <w:rsid w:val="00A61222"/>
    <w:rsid w:val="00A67481"/>
    <w:rsid w:val="00A74BB5"/>
    <w:rsid w:val="00A85A60"/>
    <w:rsid w:val="00A96F0C"/>
    <w:rsid w:val="00A97288"/>
    <w:rsid w:val="00AA6C48"/>
    <w:rsid w:val="00AB1C20"/>
    <w:rsid w:val="00AB2652"/>
    <w:rsid w:val="00B44E73"/>
    <w:rsid w:val="00B802D1"/>
    <w:rsid w:val="00B8703F"/>
    <w:rsid w:val="00B9118D"/>
    <w:rsid w:val="00B96D1C"/>
    <w:rsid w:val="00BB63CF"/>
    <w:rsid w:val="00BC7EAB"/>
    <w:rsid w:val="00C27B3B"/>
    <w:rsid w:val="00C9571E"/>
    <w:rsid w:val="00CD230C"/>
    <w:rsid w:val="00CD51DE"/>
    <w:rsid w:val="00CF3FA4"/>
    <w:rsid w:val="00D064EA"/>
    <w:rsid w:val="00D267B8"/>
    <w:rsid w:val="00D55F2E"/>
    <w:rsid w:val="00D81EE1"/>
    <w:rsid w:val="00DC2249"/>
    <w:rsid w:val="00DC406D"/>
    <w:rsid w:val="00DD3B7B"/>
    <w:rsid w:val="00DF1426"/>
    <w:rsid w:val="00E62669"/>
    <w:rsid w:val="00EC2AEB"/>
    <w:rsid w:val="00EC4E7C"/>
    <w:rsid w:val="00F9132A"/>
    <w:rsid w:val="00FA55D6"/>
    <w:rsid w:val="00FC2E94"/>
    <w:rsid w:val="00FC3B93"/>
    <w:rsid w:val="00FD1959"/>
    <w:rsid w:val="00FE4B7D"/>
    <w:rsid w:val="00FF3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E5A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1C20"/>
    <w:rPr>
      <w:rFonts w:ascii="Times New Roman" w:hAnsi="Times New Roman" w:cs="Times New Roman"/>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1C2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B1C20"/>
    <w:rPr>
      <w:rFonts w:ascii="Lucida Grande" w:hAnsi="Lucida Grande" w:cs="Lucida Grande"/>
      <w:sz w:val="18"/>
      <w:szCs w:val="18"/>
      <w:lang w:val="en-GB"/>
    </w:rPr>
  </w:style>
  <w:style w:type="character" w:styleId="Kommentarzeichen">
    <w:name w:val="annotation reference"/>
    <w:basedOn w:val="Absatz-Standardschriftart"/>
    <w:uiPriority w:val="99"/>
    <w:unhideWhenUsed/>
    <w:rsid w:val="00AB1C20"/>
    <w:rPr>
      <w:sz w:val="16"/>
      <w:szCs w:val="16"/>
    </w:rPr>
  </w:style>
  <w:style w:type="paragraph" w:styleId="Kommentartext">
    <w:name w:val="annotation text"/>
    <w:basedOn w:val="Standard"/>
    <w:link w:val="KommentartextZchn"/>
    <w:uiPriority w:val="99"/>
    <w:unhideWhenUsed/>
    <w:rsid w:val="00AB1C20"/>
    <w:rPr>
      <w:sz w:val="20"/>
      <w:szCs w:val="20"/>
    </w:rPr>
  </w:style>
  <w:style w:type="character" w:customStyle="1" w:styleId="KommentartextZchn">
    <w:name w:val="Kommentartext Zchn"/>
    <w:basedOn w:val="Absatz-Standardschriftart"/>
    <w:link w:val="Kommentartext"/>
    <w:uiPriority w:val="99"/>
    <w:rsid w:val="00AB1C20"/>
    <w:rPr>
      <w:rFonts w:ascii="Times New Roman" w:hAnsi="Times New Roman"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AB1C20"/>
    <w:rPr>
      <w:b/>
      <w:bCs/>
    </w:rPr>
  </w:style>
  <w:style w:type="character" w:customStyle="1" w:styleId="KommentarthemaZchn">
    <w:name w:val="Kommentarthema Zchn"/>
    <w:basedOn w:val="KommentartextZchn"/>
    <w:link w:val="Kommentarthema"/>
    <w:uiPriority w:val="99"/>
    <w:semiHidden/>
    <w:rsid w:val="00AB1C20"/>
    <w:rPr>
      <w:rFonts w:ascii="Times New Roman" w:hAnsi="Times New Roman" w:cs="Times New Roman"/>
      <w:b/>
      <w:bCs/>
      <w:sz w:val="20"/>
      <w:szCs w:val="20"/>
      <w:lang w:val="en-GB"/>
    </w:rPr>
  </w:style>
  <w:style w:type="character" w:styleId="Hyperlink">
    <w:name w:val="Hyperlink"/>
    <w:basedOn w:val="Absatz-Standardschriftart"/>
    <w:uiPriority w:val="99"/>
    <w:unhideWhenUsed/>
    <w:rsid w:val="00AB1C20"/>
    <w:rPr>
      <w:color w:val="0000FF" w:themeColor="hyperlink"/>
      <w:u w:val="single"/>
    </w:rPr>
  </w:style>
  <w:style w:type="character" w:customStyle="1" w:styleId="vrtx-address-line">
    <w:name w:val="vrtx-address-line"/>
    <w:basedOn w:val="Absatz-Standardschriftart"/>
    <w:rsid w:val="00AB1C20"/>
  </w:style>
  <w:style w:type="paragraph" w:customStyle="1" w:styleId="EndNoteBibliographyTitle">
    <w:name w:val="EndNote Bibliography Title"/>
    <w:basedOn w:val="Standard"/>
    <w:rsid w:val="00AB1C20"/>
    <w:pPr>
      <w:jc w:val="center"/>
    </w:pPr>
    <w:rPr>
      <w:lang w:val="en-US"/>
    </w:rPr>
  </w:style>
  <w:style w:type="paragraph" w:customStyle="1" w:styleId="EndNoteBibliography">
    <w:name w:val="EndNote Bibliography"/>
    <w:basedOn w:val="Standard"/>
    <w:rsid w:val="00AB1C20"/>
    <w:rPr>
      <w:lang w:val="en-US"/>
    </w:rPr>
  </w:style>
  <w:style w:type="character" w:styleId="Zeilennummer">
    <w:name w:val="line number"/>
    <w:basedOn w:val="Absatz-Standardschriftart"/>
    <w:uiPriority w:val="99"/>
    <w:semiHidden/>
    <w:unhideWhenUsed/>
    <w:rsid w:val="00AB1C20"/>
  </w:style>
  <w:style w:type="table" w:styleId="Tabellenraster">
    <w:name w:val="Table Grid"/>
    <w:basedOn w:val="NormaleTabelle"/>
    <w:uiPriority w:val="39"/>
    <w:rsid w:val="0099286B"/>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6241A8"/>
    <w:pPr>
      <w:tabs>
        <w:tab w:val="center" w:pos="4536"/>
        <w:tab w:val="right" w:pos="9072"/>
      </w:tabs>
    </w:pPr>
  </w:style>
  <w:style w:type="character" w:customStyle="1" w:styleId="KopfzeileZchn">
    <w:name w:val="Kopfzeile Zchn"/>
    <w:basedOn w:val="Absatz-Standardschriftart"/>
    <w:link w:val="Kopfzeile"/>
    <w:uiPriority w:val="99"/>
    <w:rsid w:val="006241A8"/>
    <w:rPr>
      <w:rFonts w:ascii="Times New Roman" w:hAnsi="Times New Roman" w:cs="Times New Roman"/>
      <w:lang w:val="en-GB"/>
    </w:rPr>
  </w:style>
  <w:style w:type="paragraph" w:styleId="Fuzeile">
    <w:name w:val="footer"/>
    <w:basedOn w:val="Standard"/>
    <w:link w:val="FuzeileZchn"/>
    <w:uiPriority w:val="99"/>
    <w:unhideWhenUsed/>
    <w:rsid w:val="006241A8"/>
    <w:pPr>
      <w:tabs>
        <w:tab w:val="center" w:pos="4536"/>
        <w:tab w:val="right" w:pos="9072"/>
      </w:tabs>
    </w:pPr>
  </w:style>
  <w:style w:type="character" w:customStyle="1" w:styleId="FuzeileZchn">
    <w:name w:val="Fußzeile Zchn"/>
    <w:basedOn w:val="Absatz-Standardschriftart"/>
    <w:link w:val="Fuzeile"/>
    <w:uiPriority w:val="99"/>
    <w:rsid w:val="006241A8"/>
    <w:rPr>
      <w:rFonts w:ascii="Times New Roman" w:hAnsi="Times New Roman" w:cs="Times New Roman"/>
      <w:lang w:val="en-GB"/>
    </w:rPr>
  </w:style>
  <w:style w:type="paragraph" w:styleId="Untertitel">
    <w:name w:val="Subtitle"/>
    <w:basedOn w:val="Standard"/>
    <w:next w:val="Standard"/>
    <w:link w:val="UntertitelZchn"/>
    <w:uiPriority w:val="99"/>
    <w:qFormat/>
    <w:rsid w:val="00B96D1C"/>
    <w:pPr>
      <w:numPr>
        <w:ilvl w:val="1"/>
      </w:numPr>
      <w:spacing w:after="160" w:line="480" w:lineRule="auto"/>
    </w:pPr>
    <w:rPr>
      <w:rFonts w:ascii="Lucida Sans" w:eastAsia="Times New Roman" w:hAnsi="Lucida Sans"/>
      <w:i/>
      <w:iCs/>
      <w:color w:val="4F81BD"/>
      <w:spacing w:val="15"/>
      <w:lang w:eastAsia="nb-NO"/>
    </w:rPr>
  </w:style>
  <w:style w:type="character" w:customStyle="1" w:styleId="UntertitelZchn">
    <w:name w:val="Untertitel Zchn"/>
    <w:basedOn w:val="Absatz-Standardschriftart"/>
    <w:link w:val="Untertitel"/>
    <w:uiPriority w:val="99"/>
    <w:rsid w:val="00B96D1C"/>
    <w:rPr>
      <w:rFonts w:ascii="Lucida Sans" w:eastAsia="Times New Roman" w:hAnsi="Lucida Sans" w:cs="Times New Roman"/>
      <w:i/>
      <w:iCs/>
      <w:color w:val="4F81BD"/>
      <w:spacing w:val="15"/>
      <w:lang w:val="en-GB" w:eastAsia="nb-NO"/>
    </w:rPr>
  </w:style>
  <w:style w:type="character" w:styleId="Seitenzahl">
    <w:name w:val="page number"/>
    <w:basedOn w:val="Absatz-Standardschriftart"/>
    <w:uiPriority w:val="99"/>
    <w:semiHidden/>
    <w:unhideWhenUsed/>
    <w:rsid w:val="00205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3355</Words>
  <Characters>21141</Characters>
  <Application>Microsoft Office Word</Application>
  <DocSecurity>0</DocSecurity>
  <Lines>176</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Sørum</dc:creator>
  <cp:keywords/>
  <dc:description/>
  <cp:lastModifiedBy>Lukas Marsh</cp:lastModifiedBy>
  <cp:revision>5</cp:revision>
  <dcterms:created xsi:type="dcterms:W3CDTF">2017-02-14T10:02:00Z</dcterms:created>
  <dcterms:modified xsi:type="dcterms:W3CDTF">2017-02-14T10:26:00Z</dcterms:modified>
</cp:coreProperties>
</file>