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2F015" w14:textId="2F983839" w:rsidR="008737BB" w:rsidRPr="002B7AA9" w:rsidRDefault="008737BB" w:rsidP="008737BB">
      <w:pPr>
        <w:widowControl w:val="0"/>
        <w:autoSpaceDE w:val="0"/>
        <w:autoSpaceDN w:val="0"/>
        <w:adjustRightInd w:val="0"/>
        <w:ind w:right="15"/>
        <w:rPr>
          <w:b/>
          <w:sz w:val="20"/>
          <w:szCs w:val="20"/>
        </w:rPr>
      </w:pPr>
      <w:r w:rsidRPr="002B7AA9">
        <w:rPr>
          <w:b/>
          <w:sz w:val="20"/>
          <w:szCs w:val="20"/>
        </w:rPr>
        <w:t xml:space="preserve">Table </w:t>
      </w:r>
      <w:r>
        <w:rPr>
          <w:b/>
          <w:sz w:val="20"/>
          <w:szCs w:val="20"/>
        </w:rPr>
        <w:t>S</w:t>
      </w:r>
      <w:r w:rsidR="00D1450C">
        <w:rPr>
          <w:b/>
          <w:sz w:val="20"/>
          <w:szCs w:val="20"/>
        </w:rPr>
        <w:t>1</w:t>
      </w:r>
      <w:r w:rsidRPr="002B7AA9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PERMANOVA analysis used to evaluate microbial community differences</w:t>
      </w:r>
      <w:r w:rsidR="009A608D">
        <w:rPr>
          <w:b/>
          <w:sz w:val="20"/>
          <w:szCs w:val="20"/>
        </w:rPr>
        <w:t xml:space="preserve"> of infant gut</w:t>
      </w:r>
      <w:r>
        <w:rPr>
          <w:b/>
          <w:sz w:val="20"/>
          <w:szCs w:val="20"/>
        </w:rPr>
        <w:t xml:space="preserve"> at 3-4 months due to pet exposures </w:t>
      </w:r>
      <w:r w:rsidR="00FD40D0">
        <w:rPr>
          <w:b/>
          <w:sz w:val="20"/>
          <w:szCs w:val="20"/>
        </w:rPr>
        <w:t>following</w:t>
      </w:r>
      <w:r>
        <w:rPr>
          <w:b/>
          <w:sz w:val="20"/>
          <w:szCs w:val="20"/>
        </w:rPr>
        <w:t xml:space="preserve"> different birth scenarios.</w:t>
      </w:r>
    </w:p>
    <w:p w14:paraId="44D14D70" w14:textId="77777777" w:rsidR="008737BB" w:rsidRPr="002B7AA9" w:rsidRDefault="008737BB" w:rsidP="008737BB">
      <w:pPr>
        <w:rPr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410"/>
        <w:gridCol w:w="1418"/>
      </w:tblGrid>
      <w:tr w:rsidR="008737BB" w:rsidRPr="002B7AA9" w14:paraId="42D22B78" w14:textId="77777777" w:rsidTr="008737BB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4AC9D" w14:textId="77777777" w:rsidR="008737BB" w:rsidRPr="002B7AA9" w:rsidRDefault="008737BB" w:rsidP="008737BB">
            <w:pPr>
              <w:rPr>
                <w:b/>
                <w:sz w:val="20"/>
                <w:szCs w:val="20"/>
              </w:rPr>
            </w:pPr>
            <w:r w:rsidRPr="002B7AA9">
              <w:rPr>
                <w:b/>
                <w:sz w:val="20"/>
                <w:szCs w:val="20"/>
              </w:rPr>
              <w:t>Birth Scenarios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EBE3A" w14:textId="77777777" w:rsidR="008737BB" w:rsidRPr="002B7AA9" w:rsidRDefault="008737BB" w:rsidP="008737B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Pesudo</w:t>
            </w:r>
            <w:proofErr w:type="spellEnd"/>
            <w:r>
              <w:rPr>
                <w:b/>
                <w:sz w:val="20"/>
                <w:szCs w:val="20"/>
              </w:rPr>
              <w:t xml:space="preserve"> F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4A3F0" w14:textId="77777777" w:rsidR="008737BB" w:rsidRPr="002B7AA9" w:rsidRDefault="008737BB" w:rsidP="008737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P-value</w:t>
            </w:r>
          </w:p>
        </w:tc>
      </w:tr>
      <w:tr w:rsidR="008737BB" w:rsidRPr="002B7AA9" w14:paraId="1A959AF3" w14:textId="77777777" w:rsidTr="008737BB">
        <w:tc>
          <w:tcPr>
            <w:tcW w:w="2127" w:type="dxa"/>
            <w:tcBorders>
              <w:top w:val="single" w:sz="4" w:space="0" w:color="auto"/>
              <w:bottom w:val="dashSmallGap" w:sz="4" w:space="0" w:color="auto"/>
            </w:tcBorders>
          </w:tcPr>
          <w:p w14:paraId="13DA690C" w14:textId="77777777" w:rsidR="008737BB" w:rsidRPr="002B7AA9" w:rsidRDefault="008737BB" w:rsidP="008737BB">
            <w:pPr>
              <w:rPr>
                <w:sz w:val="20"/>
                <w:szCs w:val="20"/>
              </w:rPr>
            </w:pPr>
            <w:r w:rsidRPr="002B7AA9">
              <w:rPr>
                <w:sz w:val="20"/>
                <w:szCs w:val="20"/>
              </w:rPr>
              <w:t>Vaginal, IAP-</w:t>
            </w:r>
          </w:p>
        </w:tc>
        <w:tc>
          <w:tcPr>
            <w:tcW w:w="241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CFCABA7" w14:textId="77777777" w:rsidR="008737BB" w:rsidRPr="002B7AA9" w:rsidRDefault="008737BB" w:rsidP="00873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1.27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4520BA5" w14:textId="77777777" w:rsidR="008737BB" w:rsidRPr="008737BB" w:rsidRDefault="008737BB" w:rsidP="00873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</w:tr>
      <w:tr w:rsidR="008737BB" w:rsidRPr="002B7AA9" w14:paraId="52010EF1" w14:textId="77777777" w:rsidTr="008737BB"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66263A" w14:textId="77777777" w:rsidR="008737BB" w:rsidRPr="002B7AA9" w:rsidRDefault="008737BB" w:rsidP="008737BB">
            <w:pPr>
              <w:rPr>
                <w:b/>
                <w:sz w:val="20"/>
                <w:szCs w:val="20"/>
              </w:rPr>
            </w:pPr>
            <w:r w:rsidRPr="002B7AA9">
              <w:rPr>
                <w:sz w:val="20"/>
                <w:szCs w:val="20"/>
              </w:rPr>
              <w:t>Vaginal, IAP+</w:t>
            </w: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D589FE" w14:textId="77777777" w:rsidR="008737BB" w:rsidRPr="008737BB" w:rsidRDefault="008737BB" w:rsidP="008737BB">
            <w:pPr>
              <w:jc w:val="center"/>
              <w:rPr>
                <w:sz w:val="20"/>
                <w:szCs w:val="20"/>
              </w:rPr>
            </w:pPr>
            <w:r w:rsidRPr="008737BB">
              <w:rPr>
                <w:sz w:val="20"/>
                <w:szCs w:val="20"/>
              </w:rPr>
              <w:t>0.93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81B7FC1" w14:textId="77777777" w:rsidR="008737BB" w:rsidRPr="008737BB" w:rsidRDefault="008737BB" w:rsidP="00873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0.60</w:t>
            </w:r>
          </w:p>
        </w:tc>
      </w:tr>
      <w:tr w:rsidR="008737BB" w:rsidRPr="002B7AA9" w14:paraId="01A7B070" w14:textId="77777777" w:rsidTr="008737BB"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A71FD3" w14:textId="77777777" w:rsidR="008737BB" w:rsidRPr="002B7AA9" w:rsidRDefault="008737BB" w:rsidP="00873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Scheduled CS</w:t>
            </w: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7CA72F" w14:textId="77777777" w:rsidR="008737BB" w:rsidRPr="008737BB" w:rsidRDefault="008737BB" w:rsidP="008737BB">
            <w:pPr>
              <w:jc w:val="center"/>
              <w:rPr>
                <w:sz w:val="20"/>
                <w:szCs w:val="20"/>
              </w:rPr>
            </w:pPr>
            <w:r w:rsidRPr="008737BB">
              <w:rPr>
                <w:sz w:val="20"/>
                <w:szCs w:val="20"/>
              </w:rPr>
              <w:t>0.99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C26A57E" w14:textId="77777777" w:rsidR="008737BB" w:rsidRPr="008737BB" w:rsidRDefault="008737BB" w:rsidP="00873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0.50</w:t>
            </w:r>
          </w:p>
        </w:tc>
      </w:tr>
      <w:tr w:rsidR="008737BB" w:rsidRPr="002B7AA9" w14:paraId="5E8F89E0" w14:textId="77777777" w:rsidTr="008737BB">
        <w:tc>
          <w:tcPr>
            <w:tcW w:w="2127" w:type="dxa"/>
            <w:tcBorders>
              <w:top w:val="dashSmallGap" w:sz="4" w:space="0" w:color="auto"/>
            </w:tcBorders>
            <w:vAlign w:val="center"/>
          </w:tcPr>
          <w:p w14:paraId="19286E1D" w14:textId="77777777" w:rsidR="008737BB" w:rsidRPr="002B7AA9" w:rsidRDefault="008737BB" w:rsidP="008737BB">
            <w:pPr>
              <w:rPr>
                <w:sz w:val="20"/>
                <w:szCs w:val="20"/>
              </w:rPr>
            </w:pPr>
            <w:r w:rsidRPr="002B7AA9">
              <w:rPr>
                <w:sz w:val="20"/>
                <w:szCs w:val="20"/>
              </w:rPr>
              <w:t>Caesarean-Emergency</w:t>
            </w:r>
          </w:p>
        </w:tc>
        <w:tc>
          <w:tcPr>
            <w:tcW w:w="2410" w:type="dxa"/>
            <w:tcBorders>
              <w:top w:val="dashSmallGap" w:sz="4" w:space="0" w:color="auto"/>
            </w:tcBorders>
            <w:vAlign w:val="center"/>
          </w:tcPr>
          <w:p w14:paraId="3F151592" w14:textId="77777777" w:rsidR="008737BB" w:rsidRPr="002B7AA9" w:rsidRDefault="008737BB" w:rsidP="00873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E94883" w14:textId="77777777" w:rsidR="008737BB" w:rsidRPr="008737BB" w:rsidRDefault="008737BB" w:rsidP="00873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</w:tr>
    </w:tbl>
    <w:p w14:paraId="43A950BC" w14:textId="77777777" w:rsidR="008737BB" w:rsidRPr="00991CF0" w:rsidRDefault="008737BB" w:rsidP="008737BB">
      <w:pPr>
        <w:widowControl w:val="0"/>
        <w:tabs>
          <w:tab w:val="left" w:pos="9639"/>
        </w:tabs>
        <w:autoSpaceDE w:val="0"/>
        <w:autoSpaceDN w:val="0"/>
        <w:adjustRightInd w:val="0"/>
        <w:ind w:right="441"/>
        <w:rPr>
          <w:sz w:val="16"/>
          <w:szCs w:val="16"/>
        </w:rPr>
      </w:pPr>
    </w:p>
    <w:p w14:paraId="518B0786" w14:textId="77777777" w:rsidR="008737BB" w:rsidRPr="002B7AA9" w:rsidRDefault="008737BB" w:rsidP="008737BB">
      <w:pPr>
        <w:rPr>
          <w:sz w:val="20"/>
          <w:szCs w:val="20"/>
        </w:rPr>
      </w:pPr>
    </w:p>
    <w:p w14:paraId="5DAC879B" w14:textId="77777777" w:rsidR="004437B0" w:rsidRDefault="004437B0">
      <w:bookmarkStart w:id="0" w:name="_GoBack"/>
      <w:bookmarkEnd w:id="0"/>
    </w:p>
    <w:sectPr w:rsidR="004437B0" w:rsidSect="008737B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BB"/>
    <w:rsid w:val="004437B0"/>
    <w:rsid w:val="008737BB"/>
    <w:rsid w:val="00930204"/>
    <w:rsid w:val="009A608D"/>
    <w:rsid w:val="00D1450C"/>
    <w:rsid w:val="00FD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E7EA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7BB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7BB"/>
    <w:rPr>
      <w:rFonts w:eastAsiaTheme="minorHAnsi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7BB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7BB"/>
    <w:rPr>
      <w:rFonts w:eastAsiaTheme="minorHAnsi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Macintosh Word</Application>
  <DocSecurity>0</DocSecurity>
  <Lines>2</Lines>
  <Paragraphs>1</Paragraphs>
  <ScaleCrop>false</ScaleCrop>
  <Company>University of Manitoba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 Min Tun</dc:creator>
  <cp:keywords/>
  <dc:description/>
  <cp:lastModifiedBy>Hein Min Tun</cp:lastModifiedBy>
  <cp:revision>2</cp:revision>
  <dcterms:created xsi:type="dcterms:W3CDTF">2017-02-22T18:03:00Z</dcterms:created>
  <dcterms:modified xsi:type="dcterms:W3CDTF">2017-02-22T18:03:00Z</dcterms:modified>
</cp:coreProperties>
</file>