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10" w:rsidRPr="003F6910" w:rsidRDefault="003F6910" w:rsidP="003F6910">
      <w:pPr>
        <w:spacing w:line="240" w:lineRule="auto"/>
        <w:rPr>
          <w:b/>
        </w:rPr>
      </w:pPr>
      <w:r w:rsidRPr="003F6910">
        <w:rPr>
          <w:b/>
        </w:rPr>
        <w:t>SUPPLEMENTARY INFORMATION 1: TAXA AND CHARACTER STATEMENTS</w:t>
      </w:r>
    </w:p>
    <w:p w:rsidR="003F6910" w:rsidRPr="003F6910" w:rsidRDefault="003F6910" w:rsidP="003F6910">
      <w:pPr>
        <w:spacing w:line="240" w:lineRule="auto"/>
      </w:pPr>
      <w:r w:rsidRPr="003F6910">
        <w:t>Part 1: Specimens and references for taxa discussed in this study.</w:t>
      </w:r>
    </w:p>
    <w:p w:rsidR="003F6910" w:rsidRDefault="003F6910" w:rsidP="003F6910">
      <w:pPr>
        <w:spacing w:line="240" w:lineRule="auto"/>
      </w:pPr>
      <w:proofErr w:type="gramStart"/>
      <w:r>
        <w:t>Part 2: Character statements used in the phylogenetic analysis.</w:t>
      </w:r>
      <w:proofErr w:type="gramEnd"/>
    </w:p>
    <w:p w:rsidR="003F6910" w:rsidRDefault="003F6910" w:rsidP="003F6910">
      <w:pPr>
        <w:spacing w:line="240" w:lineRule="auto"/>
      </w:pPr>
      <w:r>
        <w:t>Part 3: Literature cited.</w:t>
      </w:r>
    </w:p>
    <w:p w:rsidR="003F6910" w:rsidRDefault="003F6910" w:rsidP="003F6910">
      <w:pPr>
        <w:spacing w:line="240" w:lineRule="auto"/>
      </w:pPr>
    </w:p>
    <w:p w:rsidR="003F6910" w:rsidRDefault="003F6910" w:rsidP="003F6910">
      <w:pPr>
        <w:spacing w:line="240" w:lineRule="auto"/>
      </w:pPr>
    </w:p>
    <w:p w:rsidR="003F6910" w:rsidRDefault="003F6910" w:rsidP="003F6910">
      <w:pPr>
        <w:spacing w:line="240" w:lineRule="auto"/>
        <w:rPr>
          <w:b/>
          <w:u w:val="single"/>
        </w:rPr>
      </w:pPr>
      <w:r w:rsidRPr="003F6910">
        <w:rPr>
          <w:b/>
          <w:u w:val="single"/>
        </w:rPr>
        <w:t>Part 1: Specimens and references for taxa discussed in this study.</w:t>
      </w:r>
    </w:p>
    <w:p w:rsidR="0003059F" w:rsidRDefault="0003059F" w:rsidP="003F6910">
      <w:pPr>
        <w:spacing w:line="240" w:lineRule="auto"/>
        <w:rPr>
          <w:b/>
          <w:u w:val="single"/>
        </w:rPr>
      </w:pPr>
    </w:p>
    <w:p w:rsidR="0003059F" w:rsidRPr="00FF5B61" w:rsidRDefault="0003059F" w:rsidP="003F6910">
      <w:pPr>
        <w:spacing w:line="240" w:lineRule="auto"/>
        <w:rPr>
          <w:b/>
          <w:u w:val="single"/>
        </w:rPr>
      </w:pPr>
      <w:r w:rsidRPr="00FF5B61">
        <w:rPr>
          <w:b/>
          <w:u w:val="single"/>
        </w:rPr>
        <w:t>Institutional abbreviations:</w:t>
      </w:r>
      <w:r w:rsidRPr="00FF5B61">
        <w:t xml:space="preserve"> </w:t>
      </w:r>
      <w:r w:rsidRPr="00FF5B61">
        <w:rPr>
          <w:b/>
        </w:rPr>
        <w:t>AMNH</w:t>
      </w:r>
      <w:r w:rsidRPr="00FF5B61">
        <w:t xml:space="preserve"> – American Museum of Natural History, New York, New York, USA; </w:t>
      </w:r>
      <w:r w:rsidRPr="00FF5B61">
        <w:rPr>
          <w:b/>
        </w:rPr>
        <w:t>BXGM</w:t>
      </w:r>
      <w:r w:rsidRPr="00FF5B61">
        <w:t xml:space="preserve"> – Benxi Geological Museum, Liaoning, China; </w:t>
      </w:r>
      <w:r w:rsidRPr="00FF5B61">
        <w:rPr>
          <w:b/>
        </w:rPr>
        <w:t>CMN</w:t>
      </w:r>
      <w:r w:rsidRPr="00FF5B61">
        <w:t xml:space="preserve"> – Canadian Museum of Nature, Ottawa, Ontario, Canada; </w:t>
      </w:r>
      <w:r w:rsidRPr="00FF5B61">
        <w:rPr>
          <w:rFonts w:cstheme="minorHAnsi"/>
          <w:b/>
        </w:rPr>
        <w:t>CEUM</w:t>
      </w:r>
      <w:r w:rsidRPr="00FF5B61">
        <w:rPr>
          <w:rFonts w:cstheme="minorHAnsi"/>
        </w:rPr>
        <w:t xml:space="preserve"> – College of Eastern Utah Prehistoric Museum, Price, Utah, USA; </w:t>
      </w:r>
      <w:r w:rsidRPr="00FF5B61">
        <w:rPr>
          <w:b/>
        </w:rPr>
        <w:t>CYGYB</w:t>
      </w:r>
      <w:r w:rsidRPr="00FF5B61">
        <w:t xml:space="preserve"> – Chaoyang Bird Fossil National Geopark, Chaoyang, Liaoning, China; </w:t>
      </w:r>
      <w:r w:rsidRPr="00FF5B61">
        <w:rPr>
          <w:b/>
        </w:rPr>
        <w:t xml:space="preserve">DMNH </w:t>
      </w:r>
      <w:r w:rsidRPr="00FF5B61">
        <w:t xml:space="preserve">– Denver Museum of Nature and Science, Denver, Colorado, USA; </w:t>
      </w:r>
      <w:r w:rsidRPr="00FF5B61">
        <w:rPr>
          <w:b/>
        </w:rPr>
        <w:t>FMNH</w:t>
      </w:r>
      <w:r w:rsidRPr="00FF5B61">
        <w:t xml:space="preserve"> – Field Museum of Natural History, Chicago, Illinois, USA; </w:t>
      </w:r>
      <w:r w:rsidR="00FF5B61" w:rsidRPr="00FF5B61">
        <w:rPr>
          <w:b/>
        </w:rPr>
        <w:t>FWSHM</w:t>
      </w:r>
      <w:r w:rsidR="00FF5B61" w:rsidRPr="00FF5B61">
        <w:t xml:space="preserve"> – Fort Worth Museum of Science and History, Fort Worth, Texas, USA; </w:t>
      </w:r>
      <w:r w:rsidRPr="00FF5B61">
        <w:rPr>
          <w:b/>
        </w:rPr>
        <w:t>IVPP</w:t>
      </w:r>
      <w:r w:rsidRPr="00FF5B61">
        <w:t xml:space="preserve"> – Institute for Vertebrate Paleontology and Paleoanthropology, Beijing, China; </w:t>
      </w:r>
      <w:r w:rsidRPr="00FF5B61">
        <w:rPr>
          <w:rFonts w:cstheme="minorHAnsi"/>
          <w:b/>
        </w:rPr>
        <w:t xml:space="preserve">MLP </w:t>
      </w:r>
      <w:r w:rsidRPr="00FF5B61">
        <w:rPr>
          <w:rFonts w:cstheme="minorHAnsi"/>
        </w:rPr>
        <w:t>– Museo de La Plata, La Plata, Argentina;</w:t>
      </w:r>
      <w:r w:rsidRPr="00FF5B61">
        <w:rPr>
          <w:rFonts w:cstheme="minorHAnsi"/>
          <w:b/>
        </w:rPr>
        <w:t xml:space="preserve"> MOR</w:t>
      </w:r>
      <w:r w:rsidRPr="00FF5B61">
        <w:rPr>
          <w:b/>
        </w:rPr>
        <w:t xml:space="preserve"> </w:t>
      </w:r>
      <w:r w:rsidRPr="00FF5B61">
        <w:t xml:space="preserve">– </w:t>
      </w:r>
      <w:r w:rsidRPr="00FF5B61">
        <w:rPr>
          <w:rFonts w:cstheme="minorHAnsi"/>
        </w:rPr>
        <w:t xml:space="preserve">Museum of the Rockies, Bozeman, Montana, USA; </w:t>
      </w:r>
      <w:r w:rsidRPr="00FF5B61">
        <w:rPr>
          <w:rFonts w:cstheme="minorHAnsi"/>
          <w:b/>
        </w:rPr>
        <w:t>MPC</w:t>
      </w:r>
      <w:r w:rsidRPr="00FF5B61">
        <w:rPr>
          <w:b/>
        </w:rPr>
        <w:t xml:space="preserve"> </w:t>
      </w:r>
      <w:r w:rsidRPr="00FF5B61">
        <w:t xml:space="preserve">– </w:t>
      </w:r>
      <w:r w:rsidRPr="00FF5B61">
        <w:rPr>
          <w:rFonts w:cstheme="minorHAnsi"/>
        </w:rPr>
        <w:t>Paleontological Center, Mongolian Academy of Sciences, Ulaanbaatar, Mongolia (MPC KID refers to Korea-Mongolia Dinosaur Project field numbers)</w:t>
      </w:r>
      <w:r w:rsidRPr="00FF5B61">
        <w:rPr>
          <w:rFonts w:cstheme="minorHAnsi"/>
          <w:b/>
        </w:rPr>
        <w:t>; MWC</w:t>
      </w:r>
      <w:r w:rsidRPr="00FF5B61">
        <w:rPr>
          <w:rFonts w:cstheme="minorHAnsi"/>
        </w:rPr>
        <w:t xml:space="preserve"> – Museum of Western Colorado Dinosaur Journey, Fruita, Colorado, USA</w:t>
      </w:r>
      <w:r w:rsidRPr="00FF5B61">
        <w:t xml:space="preserve">; </w:t>
      </w:r>
      <w:r w:rsidRPr="00FF5B61">
        <w:rPr>
          <w:rFonts w:cstheme="minorHAnsi"/>
          <w:b/>
        </w:rPr>
        <w:t>NHMUK</w:t>
      </w:r>
      <w:r w:rsidRPr="00FF5B61">
        <w:rPr>
          <w:b/>
        </w:rPr>
        <w:t xml:space="preserve"> </w:t>
      </w:r>
      <w:r w:rsidRPr="00FF5B61">
        <w:t xml:space="preserve">– </w:t>
      </w:r>
      <w:r w:rsidRPr="00FF5B61">
        <w:rPr>
          <w:rFonts w:cstheme="minorHAnsi"/>
        </w:rPr>
        <w:t xml:space="preserve">Natural History Museum, London, United Kingdom; </w:t>
      </w:r>
      <w:r w:rsidRPr="00FF5B61">
        <w:rPr>
          <w:rFonts w:cs="TimesTen-Roman"/>
          <w:b/>
        </w:rPr>
        <w:t>NMMNH</w:t>
      </w:r>
      <w:r w:rsidRPr="00FF5B61">
        <w:rPr>
          <w:rFonts w:cs="TimesTen-Roman"/>
        </w:rPr>
        <w:t xml:space="preserve"> – New Mexico Museum of Natural History and Science, Albuquerque, New Mexico, USA;</w:t>
      </w:r>
      <w:r w:rsidRPr="00FF5B61">
        <w:rPr>
          <w:rFonts w:cstheme="minorHAnsi"/>
          <w:b/>
        </w:rPr>
        <w:t xml:space="preserve"> </w:t>
      </w:r>
      <w:r w:rsidRPr="00FF5B61">
        <w:rPr>
          <w:b/>
        </w:rPr>
        <w:t>PIN</w:t>
      </w:r>
      <w:r w:rsidRPr="00FF5B61">
        <w:t xml:space="preserve"> – Palaeontological Institute, Russian Academy of Sciences, Moscow, Russia; </w:t>
      </w:r>
      <w:r w:rsidRPr="00FF5B61">
        <w:rPr>
          <w:rFonts w:cstheme="minorHAnsi"/>
          <w:b/>
        </w:rPr>
        <w:t>ROM</w:t>
      </w:r>
      <w:r w:rsidRPr="00FF5B61">
        <w:rPr>
          <w:b/>
        </w:rPr>
        <w:t xml:space="preserve"> </w:t>
      </w:r>
      <w:r w:rsidRPr="00FF5B61">
        <w:t xml:space="preserve">– </w:t>
      </w:r>
      <w:r w:rsidRPr="00FF5B61">
        <w:rPr>
          <w:rFonts w:cstheme="minorHAnsi"/>
        </w:rPr>
        <w:t>Royal Ontario Museum, Toronto, Ontario, Canada;</w:t>
      </w:r>
      <w:r w:rsidRPr="00FF5B61">
        <w:rPr>
          <w:b/>
        </w:rPr>
        <w:t xml:space="preserve"> SDNHM</w:t>
      </w:r>
      <w:r w:rsidRPr="00FF5B61">
        <w:t xml:space="preserve"> – San Diego Natural History Museum, San Diego, California, USA; </w:t>
      </w:r>
      <w:r w:rsidRPr="00FF5B61">
        <w:rPr>
          <w:b/>
        </w:rPr>
        <w:t>SMP</w:t>
      </w:r>
      <w:r w:rsidRPr="00FF5B61">
        <w:t xml:space="preserve"> – State Museum of Pennsylvania, Harrisburg, Pennsylvania, USA; </w:t>
      </w:r>
      <w:r w:rsidRPr="00FF5B61">
        <w:rPr>
          <w:b/>
        </w:rPr>
        <w:t>SMU</w:t>
      </w:r>
      <w:r w:rsidRPr="00FF5B61">
        <w:t xml:space="preserve"> – Shuler Museum of Paleontology, Southern Methodist University, Dallas, Texas, USA;</w:t>
      </w:r>
      <w:r w:rsidRPr="00FF5B61">
        <w:rPr>
          <w:b/>
        </w:rPr>
        <w:t xml:space="preserve"> TMP</w:t>
      </w:r>
      <w:r w:rsidRPr="00FF5B61">
        <w:t xml:space="preserve"> – Royal Tyrrell Museum of Palaeontology, Drumheller, Alberta, Canada; </w:t>
      </w:r>
      <w:r w:rsidRPr="00FF5B61">
        <w:rPr>
          <w:b/>
        </w:rPr>
        <w:t xml:space="preserve">UALVP </w:t>
      </w:r>
      <w:r w:rsidRPr="00FF5B61">
        <w:t>– University of Alberta Laboratory for Vertebrate Paleontology, Edmonton, Alberta, Canada;</w:t>
      </w:r>
      <w:r w:rsidRPr="00FF5B61">
        <w:rPr>
          <w:b/>
        </w:rPr>
        <w:t xml:space="preserve"> USNM</w:t>
      </w:r>
      <w:r w:rsidRPr="00FF5B61">
        <w:t xml:space="preserve"> – Smithsonian Museum of Natural History, Washington, DC, USA;</w:t>
      </w:r>
      <w:r w:rsidRPr="00FF5B61">
        <w:rPr>
          <w:b/>
        </w:rPr>
        <w:t xml:space="preserve"> ZPAL</w:t>
      </w:r>
      <w:r w:rsidRPr="00FF5B61">
        <w:t xml:space="preserve"> – Zaklad Paleobiologii, Polish Academy of Sciences, Warsaw, Poland</w:t>
      </w:r>
      <w:r w:rsidR="00FF5B61" w:rsidRPr="00FF5B61">
        <w:t>.</w:t>
      </w:r>
    </w:p>
    <w:p w:rsidR="0003059F" w:rsidRDefault="0003059F" w:rsidP="003F6910">
      <w:pPr>
        <w:spacing w:line="240" w:lineRule="auto"/>
        <w:rPr>
          <w:b/>
          <w:u w:val="single"/>
        </w:rPr>
      </w:pPr>
    </w:p>
    <w:p w:rsidR="00FF5B61" w:rsidRPr="003F6910" w:rsidRDefault="00FF5B61" w:rsidP="003F6910">
      <w:pPr>
        <w:spacing w:line="240" w:lineRule="auto"/>
        <w:rPr>
          <w:b/>
          <w:u w:val="single"/>
        </w:rPr>
      </w:pPr>
    </w:p>
    <w:p w:rsidR="000E7CAF" w:rsidRPr="005D0B48" w:rsidRDefault="000E7CAF" w:rsidP="003F6910">
      <w:pPr>
        <w:spacing w:line="240" w:lineRule="auto"/>
        <w:ind w:left="567" w:hanging="567"/>
      </w:pPr>
      <w:r w:rsidRPr="005D0B48">
        <w:rPr>
          <w:b/>
          <w:i/>
        </w:rPr>
        <w:t>Ahshislepelta minor</w:t>
      </w:r>
      <w:r w:rsidRPr="005D0B48">
        <w:rPr>
          <w:b/>
        </w:rPr>
        <w:t>:</w:t>
      </w:r>
      <w:r w:rsidRPr="005D0B48">
        <w:t xml:space="preserve"> SMP VP-1930; Burns and Sullivan (2011).</w:t>
      </w:r>
    </w:p>
    <w:p w:rsidR="000E7CAF" w:rsidRPr="005D0B48" w:rsidRDefault="000E7CAF" w:rsidP="003F6910">
      <w:pPr>
        <w:spacing w:line="240" w:lineRule="auto"/>
        <w:ind w:left="567" w:hanging="567"/>
      </w:pPr>
      <w:r w:rsidRPr="005D0B48">
        <w:rPr>
          <w:b/>
          <w:i/>
        </w:rPr>
        <w:t>Aletopelta coombsi</w:t>
      </w:r>
      <w:r w:rsidRPr="005D0B48">
        <w:rPr>
          <w:b/>
        </w:rPr>
        <w:t>:</w:t>
      </w:r>
      <w:r w:rsidRPr="005D0B48">
        <w:t xml:space="preserve"> SDNHM 33909; Coombs and Deméré (1996), Ford and Kirkland (2001), Arbour and Currie (</w:t>
      </w:r>
      <w:r w:rsidR="00F05FA8">
        <w:t>2016</w:t>
      </w:r>
      <w:r w:rsidRPr="005D0B48">
        <w:t>).</w:t>
      </w:r>
    </w:p>
    <w:p w:rsidR="000E7CAF" w:rsidRPr="005D0B48" w:rsidRDefault="000E7CAF" w:rsidP="003F6910">
      <w:pPr>
        <w:spacing w:line="240" w:lineRule="auto"/>
        <w:ind w:left="567" w:hanging="567"/>
      </w:pPr>
      <w:r w:rsidRPr="005D0B48">
        <w:rPr>
          <w:b/>
          <w:i/>
        </w:rPr>
        <w:t>Animantarx</w:t>
      </w:r>
      <w:r w:rsidRPr="005D0B48">
        <w:rPr>
          <w:b/>
        </w:rPr>
        <w:t xml:space="preserve"> </w:t>
      </w:r>
      <w:r w:rsidRPr="005D0B48">
        <w:rPr>
          <w:b/>
          <w:i/>
        </w:rPr>
        <w:t>ramaljonesi</w:t>
      </w:r>
      <w:r w:rsidRPr="005D0B48">
        <w:rPr>
          <w:b/>
        </w:rPr>
        <w:t>:</w:t>
      </w:r>
      <w:r w:rsidRPr="005D0B48">
        <w:t xml:space="preserve"> CEUM 6218, CEUM 6268, CEUM 8070, CEUM 8277, CEUM 8279, CEUM 8281, CEUM 9173; Carpenter et al. (1999).</w:t>
      </w:r>
    </w:p>
    <w:p w:rsidR="00576979" w:rsidRPr="005D0B48" w:rsidRDefault="00576979" w:rsidP="003F6910">
      <w:pPr>
        <w:spacing w:line="240" w:lineRule="auto"/>
        <w:ind w:left="567" w:hanging="567"/>
      </w:pPr>
      <w:r w:rsidRPr="005D0B48">
        <w:rPr>
          <w:b/>
          <w:i/>
        </w:rPr>
        <w:t>Ankylosaurus</w:t>
      </w:r>
      <w:r w:rsidRPr="005D0B48">
        <w:rPr>
          <w:b/>
        </w:rPr>
        <w:t xml:space="preserve"> </w:t>
      </w:r>
      <w:r w:rsidRPr="005D0B48">
        <w:rPr>
          <w:b/>
          <w:i/>
        </w:rPr>
        <w:t>magniventris</w:t>
      </w:r>
      <w:r w:rsidRPr="005D0B48">
        <w:rPr>
          <w:b/>
        </w:rPr>
        <w:t xml:space="preserve">: </w:t>
      </w:r>
      <w:r w:rsidRPr="005D0B48">
        <w:t>AMNH 5895, AMNH 5214 (and skull cast UALVP 54722), CMN 8880.</w:t>
      </w:r>
    </w:p>
    <w:p w:rsidR="00576979" w:rsidRPr="005D0B48" w:rsidRDefault="00576979" w:rsidP="003F6910">
      <w:pPr>
        <w:spacing w:line="240" w:lineRule="auto"/>
        <w:ind w:left="567" w:hanging="567"/>
      </w:pPr>
      <w:r w:rsidRPr="005D0B48">
        <w:rPr>
          <w:b/>
          <w:i/>
        </w:rPr>
        <w:lastRenderedPageBreak/>
        <w:t>Anodontosaurus lambei</w:t>
      </w:r>
      <w:r w:rsidRPr="005D0B48">
        <w:rPr>
          <w:b/>
        </w:rPr>
        <w:t xml:space="preserve">: </w:t>
      </w:r>
      <w:r w:rsidRPr="005D0B48">
        <w:t>AMNH 5216, AMNH 5223, AMNH 5245, CMN 8530, NHMUK R4947, ROM 832, TMP 1982.9.3, TMP 1994.168.1, TMP 1996.75.01, TMP 1997.59.1, TMP 1997.132.01, USNM 10753; Arbour and Currie (2013).</w:t>
      </w:r>
    </w:p>
    <w:p w:rsidR="000E7CAF" w:rsidRPr="005D0B48" w:rsidRDefault="000E7CAF" w:rsidP="003F6910">
      <w:pPr>
        <w:spacing w:line="240" w:lineRule="auto"/>
        <w:ind w:left="567" w:hanging="567"/>
      </w:pPr>
      <w:r w:rsidRPr="005D0B48">
        <w:rPr>
          <w:b/>
        </w:rPr>
        <w:t>Argentinian ankylosaur:</w:t>
      </w:r>
      <w:r w:rsidRPr="005D0B48">
        <w:t xml:space="preserve"> MPCA-Pv 77, MPCA-Pv 68/69/70, MPCA-Pv 71, MPCA-Pv 72/73, MPCA-SM 1, MPCA-Pv 78, MPCA-Pv 41-43, 74-76; Coria and Salgado (2001).</w:t>
      </w:r>
    </w:p>
    <w:p w:rsidR="0003059F" w:rsidRDefault="0003059F" w:rsidP="003F6910">
      <w:pPr>
        <w:spacing w:line="240" w:lineRule="auto"/>
        <w:ind w:left="567" w:hanging="567"/>
        <w:rPr>
          <w:b/>
          <w:i/>
        </w:rPr>
      </w:pPr>
      <w:r>
        <w:rPr>
          <w:b/>
          <w:i/>
        </w:rPr>
        <w:t xml:space="preserve">Bissektipelta archibaldi: </w:t>
      </w:r>
      <w:r w:rsidRPr="0003059F">
        <w:t>Averianov (2002), Parish and Barrett (2004).</w:t>
      </w:r>
    </w:p>
    <w:p w:rsidR="00576979" w:rsidRPr="005D0B48" w:rsidRDefault="00576979" w:rsidP="003F6910">
      <w:pPr>
        <w:spacing w:line="240" w:lineRule="auto"/>
        <w:ind w:left="567" w:hanging="567"/>
      </w:pPr>
      <w:r w:rsidRPr="005D0B48">
        <w:rPr>
          <w:b/>
          <w:i/>
        </w:rPr>
        <w:t xml:space="preserve">Cedarpelta bilbeyhallorum: </w:t>
      </w:r>
      <w:r w:rsidRPr="005D0B48">
        <w:t>CEUM 1026, CEUM 10258, CEUM 10261, CEUM 10372, CEUM 10405, CEUM 10412, CEUM 10417, CEUM 10425, CEUM 10525, CEUM 10560, CEUM 10574, CEUM 12360, CEUM reconstructed cast skull; Carpenter et al. (2001).</w:t>
      </w:r>
    </w:p>
    <w:p w:rsidR="00576979" w:rsidRPr="00F05FA8" w:rsidRDefault="00576979" w:rsidP="003F6910">
      <w:pPr>
        <w:spacing w:line="240" w:lineRule="auto"/>
        <w:ind w:left="567" w:hanging="567"/>
      </w:pPr>
      <w:r w:rsidRPr="005D0B48">
        <w:rPr>
          <w:b/>
          <w:i/>
        </w:rPr>
        <w:t xml:space="preserve">Chuanqilong chaoyangensis: </w:t>
      </w:r>
      <w:r w:rsidRPr="005D0B48">
        <w:t xml:space="preserve">Han et </w:t>
      </w:r>
      <w:r w:rsidRPr="00F05FA8">
        <w:t>al. (2014).</w:t>
      </w:r>
    </w:p>
    <w:p w:rsidR="00576979" w:rsidRPr="005D0B48" w:rsidRDefault="00576979" w:rsidP="003F6910">
      <w:pPr>
        <w:spacing w:line="240" w:lineRule="auto"/>
        <w:ind w:left="567" w:hanging="567"/>
      </w:pPr>
      <w:r w:rsidRPr="00F05FA8">
        <w:rPr>
          <w:b/>
          <w:i/>
        </w:rPr>
        <w:t xml:space="preserve">Crichtonpelta benxiensis: </w:t>
      </w:r>
      <w:r w:rsidRPr="00F05FA8">
        <w:t>UALVP 52015 (cast of BXGMV0012), mounted skeleton on display at Sihetun Fossil Centre; Lü et al. (2007a), Arbour and Currie (</w:t>
      </w:r>
      <w:r w:rsidR="009B75C5" w:rsidRPr="00F05FA8">
        <w:t>2016</w:t>
      </w:r>
      <w:r w:rsidRPr="00F05FA8">
        <w:t>).</w:t>
      </w:r>
    </w:p>
    <w:p w:rsidR="000E7CAF" w:rsidRPr="005D0B48" w:rsidRDefault="000E7CAF" w:rsidP="003F6910">
      <w:pPr>
        <w:spacing w:line="240" w:lineRule="auto"/>
        <w:ind w:left="567" w:hanging="567"/>
      </w:pPr>
      <w:r w:rsidRPr="005D0B48">
        <w:rPr>
          <w:b/>
          <w:i/>
        </w:rPr>
        <w:t xml:space="preserve">"Denversaurus" schlessmani: </w:t>
      </w:r>
      <w:r w:rsidRPr="005D0B48">
        <w:t xml:space="preserve">TMP 1993.145.0001; Bakker (1988), Carpenter (1990). </w:t>
      </w:r>
    </w:p>
    <w:p w:rsidR="000E7CAF" w:rsidRPr="005D0B48" w:rsidRDefault="000E7CAF" w:rsidP="003F6910">
      <w:pPr>
        <w:spacing w:line="240" w:lineRule="auto"/>
        <w:ind w:left="567" w:hanging="567"/>
      </w:pPr>
      <w:r w:rsidRPr="005D0B48">
        <w:rPr>
          <w:b/>
          <w:i/>
        </w:rPr>
        <w:t xml:space="preserve">Dongyangopelta yangyanensis: </w:t>
      </w:r>
      <w:r w:rsidRPr="005D0B48">
        <w:t>Chen et al. (2013).</w:t>
      </w:r>
    </w:p>
    <w:p w:rsidR="00576979" w:rsidRPr="005D0B48" w:rsidRDefault="00576979" w:rsidP="003F6910">
      <w:pPr>
        <w:spacing w:line="240" w:lineRule="auto"/>
        <w:ind w:left="567" w:hanging="567"/>
      </w:pPr>
      <w:r w:rsidRPr="005D0B48">
        <w:rPr>
          <w:b/>
          <w:i/>
        </w:rPr>
        <w:t>Dyoplosaurus acutosquameus:</w:t>
      </w:r>
      <w:r w:rsidRPr="005D0B48">
        <w:t xml:space="preserve"> ROM 784, </w:t>
      </w:r>
      <w:r w:rsidRPr="005D0B48">
        <w:rPr>
          <w:rFonts w:cs="Calibri"/>
        </w:rPr>
        <w:t>UALVP 47273;</w:t>
      </w:r>
      <w:r w:rsidRPr="005D0B48">
        <w:t xml:space="preserve"> Arbour and Currie (2013).</w:t>
      </w:r>
    </w:p>
    <w:p w:rsidR="000E7CAF" w:rsidRPr="005D0B48" w:rsidRDefault="000E7CAF" w:rsidP="003F6910">
      <w:pPr>
        <w:spacing w:line="240" w:lineRule="auto"/>
        <w:ind w:left="567" w:hanging="567"/>
      </w:pPr>
      <w:r w:rsidRPr="005D0B48">
        <w:rPr>
          <w:b/>
          <w:i/>
        </w:rPr>
        <w:t xml:space="preserve">Edmontonia longiceps: </w:t>
      </w:r>
      <w:r w:rsidRPr="005D0B48">
        <w:t>CMN 8531; Sternberg (1928), Carpenter (1990).</w:t>
      </w:r>
    </w:p>
    <w:p w:rsidR="000E7CAF" w:rsidRPr="005D0B48" w:rsidRDefault="000E7CAF" w:rsidP="003F6910">
      <w:pPr>
        <w:spacing w:line="240" w:lineRule="auto"/>
        <w:ind w:left="567" w:hanging="567"/>
      </w:pPr>
      <w:r w:rsidRPr="005D0B48">
        <w:rPr>
          <w:b/>
          <w:i/>
        </w:rPr>
        <w:t>Edmontonia rugosidens:</w:t>
      </w:r>
      <w:r w:rsidRPr="005D0B48">
        <w:t xml:space="preserve"> Gilmore (1930), Carpenter (1990).</w:t>
      </w:r>
    </w:p>
    <w:p w:rsidR="00576979" w:rsidRPr="005D0B48" w:rsidRDefault="00576979" w:rsidP="003F6910">
      <w:pPr>
        <w:spacing w:line="240" w:lineRule="auto"/>
        <w:ind w:left="567" w:hanging="567"/>
      </w:pPr>
      <w:r w:rsidRPr="005D0B48">
        <w:rPr>
          <w:b/>
          <w:i/>
        </w:rPr>
        <w:t>Euoplocephalus tutus:</w:t>
      </w:r>
      <w:r w:rsidRPr="005D0B48">
        <w:t xml:space="preserve"> CMN 210, AMNH 5337, AMNH 5403, AMNH 5404, AMNH 5405, AMNH 5406, CMN 842, CMN 8876, ROM 1930, TMP 1979.14.74, UALVP 31, UALVP 47977; Arbour and Currie (2013).</w:t>
      </w:r>
    </w:p>
    <w:p w:rsidR="000E7CAF" w:rsidRPr="005D0B48" w:rsidRDefault="000E7CAF" w:rsidP="003F6910">
      <w:pPr>
        <w:spacing w:line="240" w:lineRule="auto"/>
        <w:ind w:left="567" w:hanging="567"/>
      </w:pPr>
      <w:r w:rsidRPr="005D0B48">
        <w:rPr>
          <w:b/>
          <w:i/>
        </w:rPr>
        <w:t>Europelta carbonensis:</w:t>
      </w:r>
      <w:r w:rsidRPr="005D0B48">
        <w:t xml:space="preserve"> Kirkland et al. (2013).</w:t>
      </w:r>
    </w:p>
    <w:p w:rsidR="000E7CAF" w:rsidRPr="005D0B48" w:rsidRDefault="000E7CAF" w:rsidP="003F6910">
      <w:pPr>
        <w:spacing w:line="240" w:lineRule="auto"/>
        <w:ind w:left="567" w:hanging="567"/>
      </w:pPr>
      <w:r w:rsidRPr="005D0B48">
        <w:rPr>
          <w:b/>
          <w:i/>
        </w:rPr>
        <w:t>Gastonia burgei:</w:t>
      </w:r>
      <w:r w:rsidRPr="005D0B48">
        <w:t xml:space="preserve"> CEUM 10293, CEUM cast pelvic shield, UALVP 54755 (cast of holotype skull), bonebed material, mostly caudals, at DMNH; Kirkland (1998).</w:t>
      </w:r>
    </w:p>
    <w:p w:rsidR="000E7CAF" w:rsidRPr="005D0B48" w:rsidRDefault="000E7CAF" w:rsidP="003F6910">
      <w:pPr>
        <w:spacing w:line="240" w:lineRule="auto"/>
        <w:ind w:left="567" w:hanging="567"/>
      </w:pPr>
      <w:r w:rsidRPr="005D0B48">
        <w:rPr>
          <w:b/>
          <w:i/>
        </w:rPr>
        <w:t>Gargoyleosaurus parkpinorum:</w:t>
      </w:r>
      <w:r w:rsidRPr="005D0B48">
        <w:t xml:space="preserve"> DMNH 27726; Carpenter et al. (1998), Killbourne and Carpenter (2005).</w:t>
      </w:r>
    </w:p>
    <w:p w:rsidR="00576979" w:rsidRPr="005D0B48" w:rsidRDefault="00576979" w:rsidP="003F6910">
      <w:pPr>
        <w:spacing w:line="240" w:lineRule="auto"/>
        <w:ind w:left="567" w:hanging="567"/>
      </w:pPr>
      <w:r w:rsidRPr="005D0B48">
        <w:rPr>
          <w:b/>
          <w:i/>
        </w:rPr>
        <w:t xml:space="preserve">Gobisaurus domoculus: </w:t>
      </w:r>
      <w:r w:rsidRPr="005D0B48">
        <w:t>TMP 1990.000.4 (cast of holotype skull); Vickaryous et al. (2001), Arbour and Currie (</w:t>
      </w:r>
      <w:r w:rsidR="00F05FA8">
        <w:t>2016</w:t>
      </w:r>
      <w:r w:rsidRPr="005D0B48">
        <w:t>).</w:t>
      </w:r>
    </w:p>
    <w:p w:rsidR="000E7CAF" w:rsidRPr="005D0B48" w:rsidRDefault="000E7CAF" w:rsidP="003F6910">
      <w:pPr>
        <w:spacing w:line="240" w:lineRule="auto"/>
        <w:ind w:left="567" w:hanging="567"/>
      </w:pPr>
      <w:r w:rsidRPr="005D0B48">
        <w:rPr>
          <w:b/>
          <w:i/>
        </w:rPr>
        <w:t>Hoplitosaurus marshi:</w:t>
      </w:r>
      <w:r w:rsidRPr="005D0B48">
        <w:t xml:space="preserve"> USNM 4752; Lucas (1901), Carpenter and Kirkland (1998).</w:t>
      </w:r>
    </w:p>
    <w:p w:rsidR="000E7CAF" w:rsidRPr="005D0B48" w:rsidRDefault="000E7CAF" w:rsidP="003F6910">
      <w:pPr>
        <w:spacing w:line="240" w:lineRule="auto"/>
        <w:ind w:left="567" w:hanging="567"/>
      </w:pPr>
      <w:r w:rsidRPr="005D0B48">
        <w:rPr>
          <w:b/>
          <w:i/>
        </w:rPr>
        <w:t>Hungarosaurus tormai:</w:t>
      </w:r>
      <w:r w:rsidRPr="005D0B48">
        <w:t xml:space="preserve"> Ősi (2005), Ősi and Makádi (2009), Ősi and Prondvai (2013), Ősi, Pereda Suberbiola, and Földes (2014).</w:t>
      </w:r>
    </w:p>
    <w:p w:rsidR="000E7CAF" w:rsidRPr="005D0B48" w:rsidRDefault="000E7CAF" w:rsidP="003F6910">
      <w:pPr>
        <w:spacing w:line="240" w:lineRule="auto"/>
        <w:ind w:left="567" w:hanging="567"/>
      </w:pPr>
      <w:r w:rsidRPr="005D0B48">
        <w:rPr>
          <w:b/>
          <w:i/>
        </w:rPr>
        <w:t>Hylaeosaurus armatus:</w:t>
      </w:r>
      <w:r w:rsidRPr="005D0B48">
        <w:t xml:space="preserve"> NHMUK R3773, NHMUK R3782, NHMUK R3789, NHMUK R28936; Mantell (1833), Pereda-Suberbiola (1993).</w:t>
      </w:r>
    </w:p>
    <w:p w:rsidR="000E7CAF" w:rsidRPr="005D0B48" w:rsidRDefault="000E7CAF" w:rsidP="003F6910">
      <w:pPr>
        <w:spacing w:line="240" w:lineRule="auto"/>
        <w:ind w:left="567" w:hanging="567"/>
      </w:pPr>
      <w:r w:rsidRPr="005D0B48">
        <w:rPr>
          <w:b/>
          <w:i/>
        </w:rPr>
        <w:t>Kunbarrasaurus ieversi:</w:t>
      </w:r>
      <w:r w:rsidRPr="005D0B48">
        <w:t xml:space="preserve"> USNM 508490; Molnar (1996), Molnar (2001), Leahey et al. (2015). </w:t>
      </w:r>
    </w:p>
    <w:p w:rsidR="00576979" w:rsidRPr="005D0B48" w:rsidRDefault="00576979" w:rsidP="003F6910">
      <w:pPr>
        <w:spacing w:line="240" w:lineRule="auto"/>
        <w:ind w:left="567" w:hanging="567"/>
      </w:pPr>
      <w:r w:rsidRPr="005D0B48">
        <w:rPr>
          <w:b/>
          <w:i/>
        </w:rPr>
        <w:lastRenderedPageBreak/>
        <w:t xml:space="preserve">Liaoningosaurus paradoxus: </w:t>
      </w:r>
      <w:r w:rsidRPr="005D0B48">
        <w:t>IVPP V12560, CYGYB 208, CYGYB 237; Xu et al. (2001), Arbour and Currie (</w:t>
      </w:r>
      <w:r w:rsidR="009B75C5">
        <w:t>2016</w:t>
      </w:r>
      <w:r w:rsidRPr="005D0B48">
        <w:t>).</w:t>
      </w:r>
    </w:p>
    <w:p w:rsidR="000E7CAF" w:rsidRPr="005D0B48" w:rsidRDefault="000E7CAF" w:rsidP="003F6910">
      <w:pPr>
        <w:spacing w:line="240" w:lineRule="auto"/>
        <w:ind w:left="567" w:hanging="567"/>
      </w:pPr>
      <w:r w:rsidRPr="005D0B48">
        <w:rPr>
          <w:b/>
          <w:i/>
        </w:rPr>
        <w:t xml:space="preserve">Mymoorapelta maysi: </w:t>
      </w:r>
      <w:r w:rsidRPr="005D0B48">
        <w:t>MWC holotype ilium, MWC 5819, MWC 1806, MWC 5820, MWC 5643, MWC 876, MWC 4027, MWC 3763, MWC 2610 block A4, MWC 5641, MWC 1801, MWC 1907, MWC 3744, MWC 5320, MWC 5435, MWC 5438; Kirkland and Carpenter (1994), Kirkland et al. (1998).</w:t>
      </w:r>
    </w:p>
    <w:p w:rsidR="000E7CAF" w:rsidRPr="005D0B48" w:rsidRDefault="000E7CAF" w:rsidP="003F6910">
      <w:pPr>
        <w:spacing w:line="240" w:lineRule="auto"/>
        <w:ind w:left="567" w:hanging="567"/>
      </w:pPr>
      <w:r w:rsidRPr="005D0B48">
        <w:rPr>
          <w:b/>
          <w:i/>
        </w:rPr>
        <w:t xml:space="preserve">Niobrarasaurus coleii: </w:t>
      </w:r>
      <w:r w:rsidRPr="005D0B48">
        <w:t xml:space="preserve">Mehl (1936), Carpenter et al. (1995); Everhart and Hamm (2005), Carpenter and Everhart (2007). </w:t>
      </w:r>
    </w:p>
    <w:p w:rsidR="00576979" w:rsidRPr="005D0B48" w:rsidRDefault="00576979" w:rsidP="003F6910">
      <w:pPr>
        <w:spacing w:line="240" w:lineRule="auto"/>
        <w:ind w:left="567" w:hanging="567"/>
      </w:pPr>
      <w:r w:rsidRPr="005D0B48">
        <w:rPr>
          <w:b/>
          <w:i/>
        </w:rPr>
        <w:t xml:space="preserve">Nodocephalosaurus kirtlandensis: </w:t>
      </w:r>
      <w:r w:rsidRPr="005D0B48">
        <w:t>SMP VP-900, Sullivan (1999), Arbour and Currie (</w:t>
      </w:r>
      <w:r w:rsidR="009B75C5">
        <w:t>2016</w:t>
      </w:r>
      <w:r w:rsidRPr="005D0B48">
        <w:t>).</w:t>
      </w:r>
    </w:p>
    <w:p w:rsidR="000E7CAF" w:rsidRPr="005D0B48" w:rsidRDefault="000E7CAF" w:rsidP="003F6910">
      <w:pPr>
        <w:spacing w:line="240" w:lineRule="auto"/>
        <w:ind w:left="567" w:hanging="567"/>
      </w:pPr>
      <w:r w:rsidRPr="005D0B48">
        <w:rPr>
          <w:b/>
          <w:i/>
        </w:rPr>
        <w:t>Nodosaurus textilis:</w:t>
      </w:r>
      <w:r w:rsidRPr="005D0B48">
        <w:t xml:space="preserve"> Marsh (1889); Lull (1921), Carpenter and Kirkland (1998). </w:t>
      </w:r>
    </w:p>
    <w:p w:rsidR="000E7CAF" w:rsidRPr="005D0B48" w:rsidRDefault="000E7CAF" w:rsidP="003F6910">
      <w:pPr>
        <w:spacing w:line="240" w:lineRule="auto"/>
        <w:ind w:left="567" w:hanging="567"/>
      </w:pPr>
      <w:r w:rsidRPr="005D0B48">
        <w:rPr>
          <w:b/>
          <w:i/>
        </w:rPr>
        <w:t>Panoplosaurus mirus:</w:t>
      </w:r>
      <w:r w:rsidRPr="005D0B48">
        <w:t xml:space="preserve"> CMN 2759; Lambe (1919), Carpenter (1990). </w:t>
      </w:r>
    </w:p>
    <w:p w:rsidR="000E7CAF" w:rsidRPr="005D0B48" w:rsidRDefault="000E7CAF" w:rsidP="003F6910">
      <w:pPr>
        <w:spacing w:line="240" w:lineRule="auto"/>
        <w:ind w:left="567" w:hanging="567"/>
      </w:pPr>
      <w:r w:rsidRPr="005D0B48">
        <w:rPr>
          <w:b/>
          <w:i/>
        </w:rPr>
        <w:t>Pawpawsaurus</w:t>
      </w:r>
      <w:r w:rsidR="00787816" w:rsidRPr="005D0B48">
        <w:rPr>
          <w:b/>
          <w:i/>
        </w:rPr>
        <w:t xml:space="preserve"> campbelli</w:t>
      </w:r>
      <w:r w:rsidRPr="005D0B48">
        <w:rPr>
          <w:b/>
          <w:i/>
        </w:rPr>
        <w:t xml:space="preserve">: </w:t>
      </w:r>
      <w:r w:rsidRPr="005D0B48">
        <w:t xml:space="preserve">FWMSH 93B.00026 (previously SMU 73203); Lee (1996), Carpenter and Kirkland (1998). </w:t>
      </w:r>
    </w:p>
    <w:p w:rsidR="000E7CAF" w:rsidRPr="005D0B48" w:rsidRDefault="000E7CAF" w:rsidP="003F6910">
      <w:pPr>
        <w:spacing w:line="240" w:lineRule="auto"/>
        <w:ind w:left="567" w:hanging="567"/>
      </w:pPr>
      <w:r w:rsidRPr="005D0B48">
        <w:rPr>
          <w:b/>
        </w:rPr>
        <w:t xml:space="preserve">Paw Paw scuteling: </w:t>
      </w:r>
      <w:r w:rsidRPr="005D0B48">
        <w:t>FWMSH 93B.00025 (in part), SMU 72444 (in part); Jacobs et al. (1994).</w:t>
      </w:r>
    </w:p>
    <w:p w:rsidR="000E7CAF" w:rsidRPr="005D0B48" w:rsidRDefault="000E7CAF" w:rsidP="003F6910">
      <w:pPr>
        <w:spacing w:line="240" w:lineRule="auto"/>
        <w:ind w:left="567" w:hanging="567"/>
      </w:pPr>
      <w:r w:rsidRPr="005D0B48">
        <w:rPr>
          <w:b/>
          <w:i/>
        </w:rPr>
        <w:t xml:space="preserve">Peloroplites cedrimontanus: </w:t>
      </w:r>
      <w:r w:rsidRPr="005D0B48">
        <w:t>Carpenter et al. (2008).</w:t>
      </w:r>
    </w:p>
    <w:p w:rsidR="000E7CAF" w:rsidRPr="005D0B48" w:rsidRDefault="000E7CAF" w:rsidP="003F6910">
      <w:pPr>
        <w:spacing w:line="240" w:lineRule="auto"/>
        <w:ind w:left="567" w:hanging="567"/>
      </w:pPr>
      <w:r w:rsidRPr="005D0B48">
        <w:rPr>
          <w:b/>
          <w:i/>
        </w:rPr>
        <w:t xml:space="preserve">Polacanthus foxii: </w:t>
      </w:r>
      <w:r w:rsidRPr="005D0B48">
        <w:t>NHMUK R185, NHMUK R1926, NHMUK R4592, NHMUK R9293, cast of putative 'tail club' at CEUM; Blows (1987); Blows and Honeysett (2014).</w:t>
      </w:r>
    </w:p>
    <w:p w:rsidR="003F6910" w:rsidRDefault="00576979" w:rsidP="003F6910">
      <w:pPr>
        <w:spacing w:line="240" w:lineRule="auto"/>
        <w:ind w:left="567" w:hanging="567"/>
      </w:pPr>
      <w:r w:rsidRPr="005D0B48">
        <w:rPr>
          <w:b/>
          <w:i/>
        </w:rPr>
        <w:t xml:space="preserve">Pinacosaurus grangeri: </w:t>
      </w:r>
      <w:r w:rsidRPr="005D0B48">
        <w:t xml:space="preserve">AMNH 6523, </w:t>
      </w:r>
      <w:r w:rsidRPr="005D0B48">
        <w:rPr>
          <w:rFonts w:cs="Calibri"/>
        </w:rPr>
        <w:t xml:space="preserve">MPC 100/1305, PIN 614, </w:t>
      </w:r>
      <w:r w:rsidRPr="005D0B48">
        <w:t>PIN 3780/3, ZPAL MgD II/1, ZPAL MgD II/9, ZPAL MgD II/31, MPC 100/1307, MPC 100/1308, MPC 100/1309, MPC 100/1310, MPC 100/1311, MPC 100/1312, MPC 100/1313, MPC 100/1315, MPC 100/1316, MPC 100/1317, manual elements; MPC 100/1318, MPC 100/1319, MPC 100/1320, MPC 100/1321, MPC 100/1322, MPC 100/1323, MPC 100/1324, MPC 100/1325, MPC 100/1326, MPC 100/1327, MPC 100/1328, MPC 100/1329, MPC 100/1330, MPC 100/1331, MPC 100/1332, MPC 100/1333, MPC 100/1334, MPC 100/1335, MPC 100/1335, MPC 100/1337, MPC 100/1338, MPC 100/1339, MPC 100/1340, MPC 100/1341, MPC 100/1342, MPC 100/1343, MPC 100/1344, MPC 100/1345, MPC 100/1346, MPC 100/1347, IVPP V16853, IVPP V16283, IVPP V16854, IVPP V16346, IVPP V16855; Arbour and Currie (</w:t>
      </w:r>
      <w:r w:rsidR="00F05FA8">
        <w:t>2016</w:t>
      </w:r>
      <w:r w:rsidRPr="005D0B48">
        <w:t>).</w:t>
      </w:r>
    </w:p>
    <w:p w:rsidR="00576979" w:rsidRPr="005D0B48" w:rsidRDefault="00576979" w:rsidP="003F6910">
      <w:pPr>
        <w:spacing w:line="240" w:lineRule="auto"/>
        <w:ind w:left="567" w:hanging="567"/>
      </w:pPr>
      <w:r w:rsidRPr="005D0B48">
        <w:rPr>
          <w:b/>
          <w:i/>
        </w:rPr>
        <w:t xml:space="preserve">Pinacosaurus mephistocephalus: </w:t>
      </w:r>
      <w:r w:rsidRPr="005D0B48">
        <w:t>Godefroit et al. (1999).</w:t>
      </w:r>
    </w:p>
    <w:p w:rsidR="00576979" w:rsidRPr="005D0B48" w:rsidRDefault="00576979" w:rsidP="003F6910">
      <w:pPr>
        <w:spacing w:line="240" w:lineRule="auto"/>
        <w:ind w:left="567" w:hanging="567"/>
      </w:pPr>
      <w:r w:rsidRPr="005D0B48">
        <w:rPr>
          <w:b/>
          <w:i/>
        </w:rPr>
        <w:t xml:space="preserve">Saichania chulsanensis: </w:t>
      </w:r>
      <w:r w:rsidRPr="005D0B48">
        <w:t xml:space="preserve">Cast of holotype skull mounted with MPC 100/1305,cast of </w:t>
      </w:r>
      <w:r w:rsidRPr="005D0B48">
        <w:rPr>
          <w:i/>
        </w:rPr>
        <w:t>in situ</w:t>
      </w:r>
      <w:r w:rsidRPr="005D0B48">
        <w:t xml:space="preserve"> holotype skeleton at ZPAL Museum of Evolution, PIN 3142/250; Maryańska (1977), Arbour and Currie (</w:t>
      </w:r>
      <w:r w:rsidR="00F05FA8">
        <w:t>2016</w:t>
      </w:r>
      <w:r w:rsidRPr="005D0B48">
        <w:t>).</w:t>
      </w:r>
    </w:p>
    <w:p w:rsidR="000E7CAF" w:rsidRPr="005D0B48" w:rsidRDefault="000E7CAF" w:rsidP="003F6910">
      <w:pPr>
        <w:spacing w:line="240" w:lineRule="auto"/>
        <w:ind w:left="567" w:hanging="567"/>
      </w:pPr>
      <w:r w:rsidRPr="005D0B48">
        <w:rPr>
          <w:b/>
          <w:i/>
        </w:rPr>
        <w:t xml:space="preserve">Sauropelta edwardsorum: </w:t>
      </w:r>
      <w:r w:rsidRPr="005D0B48">
        <w:t>AMNH 3036; Ostrom (1970), Carpenter and Kirkland (1998)</w:t>
      </w:r>
    </w:p>
    <w:p w:rsidR="000E7CAF" w:rsidRPr="005D0B48" w:rsidRDefault="000E7CAF" w:rsidP="003F6910">
      <w:pPr>
        <w:spacing w:line="240" w:lineRule="auto"/>
        <w:ind w:left="567" w:hanging="567"/>
      </w:pPr>
      <w:r w:rsidRPr="005D0B48">
        <w:rPr>
          <w:b/>
          <w:i/>
        </w:rPr>
        <w:t xml:space="preserve">Sauroplites scutiger: </w:t>
      </w:r>
      <w:r w:rsidRPr="005D0B48">
        <w:t>AMNH 2074; Bohlin (1953).</w:t>
      </w:r>
    </w:p>
    <w:p w:rsidR="00576979" w:rsidRPr="005D0B48" w:rsidRDefault="00576979" w:rsidP="003F6910">
      <w:pPr>
        <w:spacing w:line="240" w:lineRule="auto"/>
        <w:ind w:left="567" w:hanging="567"/>
      </w:pPr>
      <w:r w:rsidRPr="005D0B48">
        <w:rPr>
          <w:b/>
          <w:i/>
        </w:rPr>
        <w:t xml:space="preserve">Scolosaurus cutleri: </w:t>
      </w:r>
      <w:r w:rsidRPr="005D0B48">
        <w:t>MOR 433, NHMUK R5161, TMP 2001.42.19, USNM 7943; Arbour and Currie (2013).</w:t>
      </w:r>
    </w:p>
    <w:p w:rsidR="00576979" w:rsidRPr="005D0B48" w:rsidRDefault="00576979" w:rsidP="003F6910">
      <w:pPr>
        <w:spacing w:line="240" w:lineRule="auto"/>
        <w:ind w:left="567" w:hanging="567"/>
      </w:pPr>
      <w:r w:rsidRPr="005D0B48">
        <w:rPr>
          <w:b/>
          <w:i/>
        </w:rPr>
        <w:t xml:space="preserve">Shamosaurus scutatus: </w:t>
      </w:r>
      <w:r w:rsidRPr="005D0B48">
        <w:t>PIN 3779/2; Tumanova (1983), Arbour and Currie (</w:t>
      </w:r>
      <w:r w:rsidR="009B75C5">
        <w:t>2016</w:t>
      </w:r>
      <w:r w:rsidRPr="005D0B48">
        <w:t>).</w:t>
      </w:r>
    </w:p>
    <w:p w:rsidR="000E7CAF" w:rsidRPr="005D0B48" w:rsidRDefault="000E7CAF" w:rsidP="003F6910">
      <w:pPr>
        <w:spacing w:line="240" w:lineRule="auto"/>
        <w:ind w:left="567" w:hanging="567"/>
      </w:pPr>
      <w:r w:rsidRPr="005D0B48">
        <w:rPr>
          <w:b/>
          <w:i/>
        </w:rPr>
        <w:t xml:space="preserve">Silvisaurus condrayi: </w:t>
      </w:r>
      <w:r w:rsidRPr="005D0B48">
        <w:t>Eaton (1960), Carpenter and Kirkland (1998).</w:t>
      </w:r>
    </w:p>
    <w:p w:rsidR="000E7CAF" w:rsidRPr="005D0B48" w:rsidRDefault="000E7CAF" w:rsidP="003F6910">
      <w:pPr>
        <w:spacing w:line="240" w:lineRule="auto"/>
        <w:ind w:left="567" w:hanging="567"/>
      </w:pPr>
      <w:r w:rsidRPr="005D0B48">
        <w:rPr>
          <w:b/>
          <w:i/>
        </w:rPr>
        <w:lastRenderedPageBreak/>
        <w:t xml:space="preserve">Stegopelta landerensis: </w:t>
      </w:r>
      <w:r w:rsidRPr="005D0B48">
        <w:t>FMNH UR88; Williston (1905), Moodie (1910), Carpenter and Kirkland (1998).</w:t>
      </w:r>
    </w:p>
    <w:p w:rsidR="00453A9A" w:rsidRPr="005D0B48" w:rsidRDefault="00453A9A" w:rsidP="003F6910">
      <w:pPr>
        <w:spacing w:line="240" w:lineRule="auto"/>
        <w:ind w:left="567" w:hanging="567"/>
      </w:pPr>
      <w:r w:rsidRPr="005D0B48">
        <w:rPr>
          <w:b/>
          <w:i/>
        </w:rPr>
        <w:t xml:space="preserve">Struthiosaurus austriacus: </w:t>
      </w:r>
      <w:r w:rsidRPr="005D0B48">
        <w:t>Pereda-Suberbiola and Galton (1994); Pereda Suberbiola and Galton (2001).</w:t>
      </w:r>
    </w:p>
    <w:p w:rsidR="00453A9A" w:rsidRPr="005D0B48" w:rsidRDefault="00453A9A" w:rsidP="003F6910">
      <w:pPr>
        <w:spacing w:line="240" w:lineRule="auto"/>
        <w:ind w:left="567" w:hanging="567"/>
      </w:pPr>
      <w:r w:rsidRPr="005D0B48">
        <w:rPr>
          <w:b/>
          <w:i/>
        </w:rPr>
        <w:t>Struthiosaurus languedocensis</w:t>
      </w:r>
      <w:r w:rsidR="002B3B23" w:rsidRPr="005D0B48">
        <w:rPr>
          <w:b/>
          <w:i/>
        </w:rPr>
        <w:t xml:space="preserve">: </w:t>
      </w:r>
      <w:r w:rsidR="002B3B23" w:rsidRPr="005D0B48">
        <w:t>Garcia and Pereda Suberbiola (2003).</w:t>
      </w:r>
    </w:p>
    <w:p w:rsidR="00453A9A" w:rsidRPr="005D0B48" w:rsidRDefault="00453A9A" w:rsidP="003F6910">
      <w:pPr>
        <w:spacing w:line="240" w:lineRule="auto"/>
        <w:ind w:left="567" w:hanging="567"/>
      </w:pPr>
      <w:r w:rsidRPr="005D0B48">
        <w:rPr>
          <w:b/>
          <w:i/>
        </w:rPr>
        <w:t>Struthiosaurus transylvanicus</w:t>
      </w:r>
      <w:r w:rsidR="002B3B23" w:rsidRPr="005D0B48">
        <w:rPr>
          <w:b/>
          <w:i/>
        </w:rPr>
        <w:t xml:space="preserve">: </w:t>
      </w:r>
      <w:r w:rsidR="007E7584" w:rsidRPr="005D0B48">
        <w:t>NHMUK R4966; Nopcsa (1915).</w:t>
      </w:r>
      <w:r w:rsidR="00F354C1" w:rsidRPr="005D0B48">
        <w:t xml:space="preserve"> </w:t>
      </w:r>
    </w:p>
    <w:p w:rsidR="00576979" w:rsidRPr="005D0B48" w:rsidRDefault="00576979" w:rsidP="003F6910">
      <w:pPr>
        <w:spacing w:line="240" w:lineRule="auto"/>
        <w:ind w:left="567" w:hanging="567"/>
      </w:pPr>
      <w:r w:rsidRPr="005D0B48">
        <w:rPr>
          <w:b/>
          <w:i/>
        </w:rPr>
        <w:t xml:space="preserve">Talarurus plicatospineus: </w:t>
      </w:r>
      <w:r w:rsidRPr="005D0B48">
        <w:t>PIN 557; Maleev (1952).</w:t>
      </w:r>
    </w:p>
    <w:p w:rsidR="000E7CAF" w:rsidRPr="005D0B48" w:rsidRDefault="000E7CAF" w:rsidP="003F6910">
      <w:pPr>
        <w:spacing w:line="240" w:lineRule="auto"/>
        <w:ind w:left="567" w:hanging="567"/>
      </w:pPr>
      <w:r w:rsidRPr="005D0B48">
        <w:rPr>
          <w:b/>
          <w:i/>
        </w:rPr>
        <w:t xml:space="preserve">Taohelong jinchengensis: </w:t>
      </w:r>
      <w:r w:rsidRPr="005D0B48">
        <w:t>Yang et al. (2013).</w:t>
      </w:r>
    </w:p>
    <w:p w:rsidR="00576979" w:rsidRPr="005D0B48" w:rsidRDefault="00576979" w:rsidP="003F6910">
      <w:pPr>
        <w:spacing w:line="240" w:lineRule="auto"/>
        <w:ind w:left="567" w:hanging="567"/>
      </w:pPr>
      <w:r w:rsidRPr="005D0B48">
        <w:rPr>
          <w:b/>
          <w:i/>
        </w:rPr>
        <w:t xml:space="preserve">Tarchia kielanae: </w:t>
      </w:r>
      <w:r w:rsidRPr="005D0B48">
        <w:rPr>
          <w:rFonts w:cstheme="minorHAnsi"/>
        </w:rPr>
        <w:t xml:space="preserve">UALVP 49402 (cast of INBR 21004); </w:t>
      </w:r>
      <w:r w:rsidRPr="005D0B48">
        <w:t>Maryańska (1977), Arbour et al. (2014</w:t>
      </w:r>
      <w:r w:rsidR="003F6910">
        <w:t>a</w:t>
      </w:r>
      <w:r w:rsidRPr="005D0B48">
        <w:t>).</w:t>
      </w:r>
    </w:p>
    <w:p w:rsidR="000E7CAF" w:rsidRPr="005D0B48" w:rsidRDefault="000E7CAF" w:rsidP="003F6910">
      <w:pPr>
        <w:spacing w:line="240" w:lineRule="auto"/>
        <w:ind w:left="567" w:hanging="567"/>
      </w:pPr>
      <w:r w:rsidRPr="005D0B48">
        <w:rPr>
          <w:b/>
          <w:i/>
        </w:rPr>
        <w:t xml:space="preserve">Tatankacephalus cooneyorum: </w:t>
      </w:r>
      <w:r w:rsidRPr="005D0B48">
        <w:t>Parsons and Parsons (2009).</w:t>
      </w:r>
    </w:p>
    <w:p w:rsidR="000E7CAF" w:rsidRPr="005D0B48" w:rsidRDefault="000E7CAF" w:rsidP="003F6910">
      <w:pPr>
        <w:spacing w:line="240" w:lineRule="auto"/>
        <w:ind w:left="567" w:hanging="567"/>
      </w:pPr>
      <w:r w:rsidRPr="005D0B48">
        <w:rPr>
          <w:b/>
          <w:i/>
        </w:rPr>
        <w:t xml:space="preserve">Texasetes pleurohalio: </w:t>
      </w:r>
      <w:r w:rsidRPr="005D0B48">
        <w:t>Coombs (1995), Carpenter and Kirkland (1998).</w:t>
      </w:r>
    </w:p>
    <w:p w:rsidR="000E7CAF" w:rsidRPr="005D0B48" w:rsidRDefault="00787816" w:rsidP="003F6910">
      <w:pPr>
        <w:spacing w:line="240" w:lineRule="auto"/>
        <w:ind w:left="567" w:hanging="567"/>
      </w:pPr>
      <w:r w:rsidRPr="005D0B48">
        <w:rPr>
          <w:b/>
          <w:i/>
        </w:rPr>
        <w:t>"</w:t>
      </w:r>
      <w:r w:rsidR="000E7CAF" w:rsidRPr="005D0B48">
        <w:rPr>
          <w:b/>
          <w:i/>
        </w:rPr>
        <w:t>Tianchiasaurus nedegoapeferima</w:t>
      </w:r>
      <w:r w:rsidRPr="005D0B48">
        <w:rPr>
          <w:b/>
          <w:i/>
        </w:rPr>
        <w:t>"</w:t>
      </w:r>
      <w:r w:rsidR="000E7CAF" w:rsidRPr="005D0B48">
        <w:rPr>
          <w:b/>
          <w:i/>
        </w:rPr>
        <w:t>:</w:t>
      </w:r>
      <w:r w:rsidR="000E7CAF" w:rsidRPr="005D0B48">
        <w:t xml:space="preserve"> Dong (1993).</w:t>
      </w:r>
      <w:r w:rsidR="003F6910">
        <w:t xml:space="preserve"> </w:t>
      </w:r>
      <w:r w:rsidR="003F6910" w:rsidRPr="005D0B48">
        <w:t>(Not included in phylogenetic analysis)</w:t>
      </w:r>
    </w:p>
    <w:p w:rsidR="00576979" w:rsidRPr="005D0B48" w:rsidRDefault="00576979" w:rsidP="003F6910">
      <w:pPr>
        <w:spacing w:line="240" w:lineRule="auto"/>
        <w:ind w:left="567" w:hanging="567"/>
      </w:pPr>
      <w:r w:rsidRPr="005D0B48">
        <w:rPr>
          <w:b/>
          <w:i/>
        </w:rPr>
        <w:t xml:space="preserve">Tsagantegia longicranialis: </w:t>
      </w:r>
      <w:r w:rsidRPr="005D0B48">
        <w:t>MPC 700/17; Tumanova (1993), Arbour and Currie (</w:t>
      </w:r>
      <w:r w:rsidR="00F05FA8">
        <w:t>2016</w:t>
      </w:r>
      <w:r w:rsidRPr="005D0B48">
        <w:t>).</w:t>
      </w:r>
    </w:p>
    <w:p w:rsidR="003F6910" w:rsidRDefault="00576979" w:rsidP="003F6910">
      <w:pPr>
        <w:spacing w:line="240" w:lineRule="auto"/>
        <w:ind w:left="567" w:hanging="567"/>
      </w:pPr>
      <w:r w:rsidRPr="00117D36">
        <w:rPr>
          <w:b/>
          <w:i/>
        </w:rPr>
        <w:t xml:space="preserve">Zaraapelta nomadis: </w:t>
      </w:r>
      <w:r w:rsidRPr="00117D36">
        <w:rPr>
          <w:rFonts w:cstheme="minorHAnsi"/>
        </w:rPr>
        <w:t>MPC D100/1388, Arbour et al. (2014</w:t>
      </w:r>
      <w:r w:rsidR="005D0B48" w:rsidRPr="00117D36">
        <w:rPr>
          <w:rFonts w:cstheme="minorHAnsi"/>
        </w:rPr>
        <w:t>a</w:t>
      </w:r>
      <w:r w:rsidRPr="00117D36">
        <w:rPr>
          <w:rFonts w:cstheme="minorHAnsi"/>
        </w:rPr>
        <w:t>).</w:t>
      </w:r>
    </w:p>
    <w:p w:rsidR="003F6910" w:rsidRDefault="005D0B48" w:rsidP="003F6910">
      <w:pPr>
        <w:spacing w:line="240" w:lineRule="auto"/>
        <w:ind w:left="567" w:hanging="567"/>
      </w:pPr>
      <w:r w:rsidRPr="00117D36">
        <w:rPr>
          <w:b/>
          <w:i/>
        </w:rPr>
        <w:t>"Zhejiangosaurus</w:t>
      </w:r>
      <w:r w:rsidR="002B3B23" w:rsidRPr="00117D36">
        <w:rPr>
          <w:b/>
          <w:i/>
        </w:rPr>
        <w:t xml:space="preserve"> lishuiensis</w:t>
      </w:r>
      <w:r w:rsidRPr="00117D36">
        <w:rPr>
          <w:b/>
          <w:i/>
        </w:rPr>
        <w:t>"</w:t>
      </w:r>
      <w:r w:rsidR="00E635D6" w:rsidRPr="00117D36">
        <w:rPr>
          <w:b/>
          <w:i/>
        </w:rPr>
        <w:t xml:space="preserve">: </w:t>
      </w:r>
      <w:r w:rsidR="00E635D6" w:rsidRPr="00117D36">
        <w:t>Lü et al. (2007b), Arbour and Currie (</w:t>
      </w:r>
      <w:r w:rsidR="009B75C5">
        <w:t>2016</w:t>
      </w:r>
      <w:r w:rsidR="00E635D6" w:rsidRPr="00117D36">
        <w:t>).</w:t>
      </w:r>
    </w:p>
    <w:p w:rsidR="002B3B23" w:rsidRDefault="002B3B23" w:rsidP="003F6910">
      <w:pPr>
        <w:spacing w:line="240" w:lineRule="auto"/>
        <w:ind w:left="567" w:hanging="567"/>
      </w:pPr>
      <w:r w:rsidRPr="00117D36">
        <w:rPr>
          <w:b/>
          <w:i/>
        </w:rPr>
        <w:t>Ziapelta sanjuanensis</w:t>
      </w:r>
      <w:r w:rsidR="00F354C1" w:rsidRPr="00117D36">
        <w:rPr>
          <w:b/>
          <w:i/>
        </w:rPr>
        <w:t xml:space="preserve">: </w:t>
      </w:r>
      <w:r w:rsidR="00F354C1" w:rsidRPr="00117D36">
        <w:t>NMMNH P-64484, Arbour et al.</w:t>
      </w:r>
      <w:r w:rsidR="00E635D6" w:rsidRPr="00117D36">
        <w:t xml:space="preserve"> (2014</w:t>
      </w:r>
      <w:r w:rsidR="0045536C">
        <w:t>c</w:t>
      </w:r>
      <w:r w:rsidR="00E635D6" w:rsidRPr="00117D36">
        <w:t>).</w:t>
      </w:r>
    </w:p>
    <w:p w:rsidR="009B75C5" w:rsidRPr="005D0B48" w:rsidRDefault="009B75C5" w:rsidP="003F6910">
      <w:pPr>
        <w:spacing w:line="240" w:lineRule="auto"/>
        <w:ind w:left="567" w:hanging="567"/>
      </w:pPr>
      <w:r>
        <w:rPr>
          <w:b/>
          <w:i/>
        </w:rPr>
        <w:t>Zuul cruravastator:</w:t>
      </w:r>
      <w:r>
        <w:t xml:space="preserve"> ROM 75860</w:t>
      </w:r>
    </w:p>
    <w:p w:rsidR="00453A9A" w:rsidRDefault="00453A9A" w:rsidP="003F6910">
      <w:pPr>
        <w:spacing w:line="240" w:lineRule="auto"/>
      </w:pPr>
    </w:p>
    <w:p w:rsidR="003F6910" w:rsidRDefault="003F6910" w:rsidP="003F6910">
      <w:pPr>
        <w:spacing w:line="240" w:lineRule="auto"/>
      </w:pPr>
    </w:p>
    <w:p w:rsidR="003F6910" w:rsidRDefault="003F6910"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F05FA8" w:rsidRDefault="00F05FA8" w:rsidP="003F6910">
      <w:pPr>
        <w:spacing w:line="240" w:lineRule="auto"/>
      </w:pPr>
    </w:p>
    <w:p w:rsidR="003F6910" w:rsidRPr="00FF5B61" w:rsidRDefault="00FF5B61" w:rsidP="003F6910">
      <w:pPr>
        <w:spacing w:line="240" w:lineRule="auto"/>
        <w:rPr>
          <w:b/>
        </w:rPr>
      </w:pPr>
      <w:proofErr w:type="gramStart"/>
      <w:r w:rsidRPr="00FF5B61">
        <w:rPr>
          <w:b/>
        </w:rPr>
        <w:lastRenderedPageBreak/>
        <w:t>P</w:t>
      </w:r>
      <w:r w:rsidR="003F6910" w:rsidRPr="00FF5B61">
        <w:rPr>
          <w:b/>
        </w:rPr>
        <w:t>art 2: Character statements used in the phylogenetic analysis.</w:t>
      </w:r>
      <w:proofErr w:type="gramEnd"/>
    </w:p>
    <w:p w:rsidR="003F6910" w:rsidRDefault="003F6910" w:rsidP="003F6910">
      <w:pPr>
        <w:spacing w:line="240" w:lineRule="auto"/>
      </w:pPr>
      <w:r>
        <w:t>The character statements used in this analysis are identical to those published with Arbour and Currie (</w:t>
      </w:r>
      <w:r w:rsidR="009B75C5">
        <w:t>2016</w:t>
      </w:r>
      <w:r>
        <w:t>)</w:t>
      </w:r>
      <w:r w:rsidR="009B75C5">
        <w:t xml:space="preserve"> and Arbour et al. (2016)</w:t>
      </w:r>
      <w:r>
        <w:t>.</w:t>
      </w:r>
    </w:p>
    <w:p w:rsidR="003F6910" w:rsidRPr="00B626FD" w:rsidRDefault="003F6910" w:rsidP="003F6910">
      <w:pPr>
        <w:spacing w:after="120" w:line="240" w:lineRule="auto"/>
        <w:contextualSpacing/>
        <w:rPr>
          <w:b/>
          <w:u w:val="single"/>
        </w:rPr>
      </w:pPr>
      <w:r w:rsidRPr="00B626FD">
        <w:rPr>
          <w:b/>
          <w:u w:val="single"/>
        </w:rPr>
        <w:t>Cranium</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Antorbital fenestra: present (0), absent (1). (Sereno 1999: 8, Thompson </w:t>
      </w:r>
      <w:r w:rsidRPr="00B626FD">
        <w:rPr>
          <w:rFonts w:asciiTheme="minorHAnsi" w:hAnsiTheme="minorHAnsi"/>
          <w:i/>
          <w:sz w:val="22"/>
          <w:szCs w:val="22"/>
        </w:rPr>
        <w:t>et al.</w:t>
      </w:r>
      <w:r w:rsidRPr="00B626FD">
        <w:rPr>
          <w:rFonts w:asciiTheme="minorHAnsi" w:hAnsiTheme="minorHAnsi"/>
          <w:sz w:val="22"/>
          <w:szCs w:val="22"/>
        </w:rPr>
        <w:t xml:space="preserve"> 2012: 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Lateral temporal fenestra, visible in lateral view: visible (0), not visible (1). (Carpenter </w:t>
      </w:r>
      <w:r w:rsidRPr="00B626FD">
        <w:rPr>
          <w:rFonts w:asciiTheme="minorHAnsi" w:hAnsiTheme="minorHAnsi"/>
          <w:i/>
          <w:sz w:val="22"/>
          <w:szCs w:val="22"/>
        </w:rPr>
        <w:t>et al.</w:t>
      </w:r>
      <w:r w:rsidRPr="00B626FD">
        <w:rPr>
          <w:rFonts w:asciiTheme="minorHAnsi" w:hAnsiTheme="minorHAnsi"/>
          <w:sz w:val="22"/>
          <w:szCs w:val="22"/>
        </w:rPr>
        <w:t xml:space="preserve"> 1998: 6; Thompson </w:t>
      </w:r>
      <w:r w:rsidRPr="00B626FD">
        <w:rPr>
          <w:rFonts w:asciiTheme="minorHAnsi" w:hAnsiTheme="minorHAnsi"/>
          <w:i/>
          <w:sz w:val="22"/>
          <w:szCs w:val="22"/>
        </w:rPr>
        <w:t>et al.</w:t>
      </w:r>
      <w:r w:rsidRPr="00B626FD">
        <w:rPr>
          <w:rFonts w:asciiTheme="minorHAnsi" w:hAnsiTheme="minorHAnsi"/>
          <w:sz w:val="22"/>
          <w:szCs w:val="22"/>
        </w:rPr>
        <w:t xml:space="preserve"> 2012: 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Supratemporal fenestra: open (0), closed (1). (Lee 1996: 2, Thompson </w:t>
      </w:r>
      <w:r w:rsidRPr="00B626FD">
        <w:rPr>
          <w:rFonts w:asciiTheme="minorHAnsi" w:hAnsiTheme="minorHAnsi"/>
          <w:i/>
          <w:sz w:val="22"/>
          <w:szCs w:val="22"/>
        </w:rPr>
        <w:t>et al.</w:t>
      </w:r>
      <w:r w:rsidRPr="00B626FD">
        <w:rPr>
          <w:rFonts w:asciiTheme="minorHAnsi" w:hAnsiTheme="minorHAnsi"/>
          <w:sz w:val="22"/>
          <w:szCs w:val="22"/>
        </w:rPr>
        <w:t xml:space="preserve"> 2012: 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Skull dimensions, including ornamentation: longer than wide (0), as wide, </w:t>
      </w:r>
      <w:proofErr w:type="gramStart"/>
      <w:r w:rsidRPr="00B626FD">
        <w:rPr>
          <w:rFonts w:asciiTheme="minorHAnsi" w:hAnsiTheme="minorHAnsi"/>
          <w:sz w:val="22"/>
          <w:szCs w:val="22"/>
        </w:rPr>
        <w:t>or</w:t>
      </w:r>
      <w:proofErr w:type="gramEnd"/>
      <w:r w:rsidRPr="00B626FD">
        <w:rPr>
          <w:rFonts w:asciiTheme="minorHAnsi" w:hAnsiTheme="minorHAnsi"/>
          <w:sz w:val="22"/>
          <w:szCs w:val="22"/>
        </w:rPr>
        <w:t xml:space="preserve"> wider than long (1). (Carpenter </w:t>
      </w:r>
      <w:r w:rsidRPr="00B626FD">
        <w:rPr>
          <w:rFonts w:asciiTheme="minorHAnsi" w:hAnsiTheme="minorHAnsi"/>
          <w:i/>
          <w:sz w:val="22"/>
          <w:szCs w:val="22"/>
        </w:rPr>
        <w:t>et al.</w:t>
      </w:r>
      <w:r w:rsidRPr="00B626FD">
        <w:rPr>
          <w:rFonts w:asciiTheme="minorHAnsi" w:hAnsiTheme="minorHAnsi"/>
          <w:sz w:val="22"/>
          <w:szCs w:val="22"/>
        </w:rPr>
        <w:t xml:space="preserve"> 1998: 1, Thompson </w:t>
      </w:r>
      <w:r w:rsidRPr="00B626FD">
        <w:rPr>
          <w:rFonts w:asciiTheme="minorHAnsi" w:hAnsiTheme="minorHAnsi"/>
          <w:i/>
          <w:sz w:val="22"/>
          <w:szCs w:val="22"/>
        </w:rPr>
        <w:t>et al.</w:t>
      </w:r>
      <w:r w:rsidRPr="00B626FD">
        <w:rPr>
          <w:rFonts w:asciiTheme="minorHAnsi" w:hAnsiTheme="minorHAnsi"/>
          <w:sz w:val="22"/>
          <w:szCs w:val="22"/>
        </w:rPr>
        <w:t xml:space="preserve"> 2012: 4)</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Width of the posterior margin of the skull (including squamosal horns where applicable) relative to the maximum width across the orbits: greater or equal (0), less (1). (Vickaryous </w:t>
      </w:r>
      <w:r w:rsidRPr="00B626FD">
        <w:rPr>
          <w:rFonts w:asciiTheme="minorHAnsi" w:hAnsiTheme="minorHAnsi"/>
          <w:i/>
          <w:sz w:val="22"/>
          <w:szCs w:val="22"/>
        </w:rPr>
        <w:t>et al.</w:t>
      </w:r>
      <w:r w:rsidRPr="00B626FD">
        <w:rPr>
          <w:rFonts w:asciiTheme="minorHAnsi" w:hAnsiTheme="minorHAnsi"/>
          <w:sz w:val="22"/>
          <w:szCs w:val="22"/>
        </w:rPr>
        <w:t xml:space="preserve"> 2004: 6, Thompson </w:t>
      </w:r>
      <w:r w:rsidRPr="00B626FD">
        <w:rPr>
          <w:rFonts w:asciiTheme="minorHAnsi" w:hAnsiTheme="minorHAnsi"/>
          <w:i/>
          <w:sz w:val="22"/>
          <w:szCs w:val="22"/>
        </w:rPr>
        <w:t>et al.</w:t>
      </w:r>
      <w:r w:rsidRPr="00B626FD">
        <w:rPr>
          <w:rFonts w:asciiTheme="minorHAnsi" w:hAnsiTheme="minorHAnsi"/>
          <w:sz w:val="22"/>
          <w:szCs w:val="22"/>
        </w:rPr>
        <w:t xml:space="preserve"> 2012: 5).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Antorbital region of the dorsal skull surface: flat (0), arched (1). (Sereno 1999: 99; Thompson </w:t>
      </w:r>
      <w:r w:rsidRPr="00B626FD">
        <w:rPr>
          <w:rFonts w:asciiTheme="minorHAnsi" w:hAnsiTheme="minorHAnsi"/>
          <w:i/>
          <w:sz w:val="22"/>
          <w:szCs w:val="22"/>
        </w:rPr>
        <w:t>et al.</w:t>
      </w:r>
      <w:r w:rsidRPr="00B626FD">
        <w:rPr>
          <w:rFonts w:asciiTheme="minorHAnsi" w:hAnsiTheme="minorHAnsi"/>
          <w:sz w:val="22"/>
          <w:szCs w:val="22"/>
        </w:rPr>
        <w:t xml:space="preserve"> 2012: 14, Arbour </w:t>
      </w:r>
      <w:r w:rsidRPr="00B626FD">
        <w:rPr>
          <w:rFonts w:asciiTheme="minorHAnsi" w:hAnsiTheme="minorHAnsi"/>
          <w:i/>
          <w:sz w:val="22"/>
          <w:szCs w:val="22"/>
        </w:rPr>
        <w:t>et al.</w:t>
      </w:r>
      <w:r w:rsidRPr="00B626FD">
        <w:rPr>
          <w:rFonts w:asciiTheme="minorHAnsi" w:hAnsiTheme="minorHAnsi"/>
          <w:sz w:val="22"/>
          <w:szCs w:val="22"/>
        </w:rPr>
        <w:t xml:space="preserve"> 2014a: 10)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Deep longitudinal furrow on premaxilla: absent (0), present (1).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Ornamentation on premaxillary beak: absent (0), present (1).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Premaxillary sinus: absent (0), present (1).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Dimensions of premaxillary palate: longer than wide (0), wider than long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2001: 13;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18, Arbour </w:t>
      </w:r>
      <w:r w:rsidRPr="00B626FD">
        <w:rPr>
          <w:rFonts w:asciiTheme="minorHAnsi" w:hAnsiTheme="minorHAnsi"/>
          <w:i/>
          <w:sz w:val="22"/>
          <w:szCs w:val="22"/>
        </w:rPr>
        <w:t>et al.</w:t>
      </w:r>
      <w:r w:rsidRPr="00B626FD">
        <w:rPr>
          <w:rFonts w:asciiTheme="minorHAnsi" w:hAnsiTheme="minorHAnsi"/>
          <w:sz w:val="22"/>
          <w:szCs w:val="22"/>
        </w:rPr>
        <w:t xml:space="preserve"> 2014a: 13).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Shape of the premaxillary palate: sub-triangular (0</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 sub-quadrate (1), sub-oval (2). (Sereno 1999: 80; Thompson </w:t>
      </w:r>
      <w:r w:rsidRPr="00B626FD">
        <w:rPr>
          <w:rFonts w:asciiTheme="minorHAnsi" w:hAnsiTheme="minorHAnsi"/>
          <w:i/>
          <w:sz w:val="22"/>
          <w:szCs w:val="22"/>
        </w:rPr>
        <w:t>et al.</w:t>
      </w:r>
      <w:r w:rsidRPr="00B626FD">
        <w:rPr>
          <w:rFonts w:asciiTheme="minorHAnsi" w:hAnsiTheme="minorHAnsi"/>
          <w:sz w:val="22"/>
          <w:szCs w:val="22"/>
        </w:rPr>
        <w:t xml:space="preserve"> 2012: 19, Arbour </w:t>
      </w:r>
      <w:r w:rsidRPr="00B626FD">
        <w:rPr>
          <w:rFonts w:asciiTheme="minorHAnsi" w:hAnsiTheme="minorHAnsi"/>
          <w:i/>
          <w:sz w:val="22"/>
          <w:szCs w:val="22"/>
        </w:rPr>
        <w:t>et al.</w:t>
      </w:r>
      <w:r w:rsidRPr="00B626FD">
        <w:rPr>
          <w:rFonts w:asciiTheme="minorHAnsi" w:hAnsiTheme="minorHAnsi"/>
          <w:sz w:val="22"/>
          <w:szCs w:val="22"/>
        </w:rPr>
        <w:t xml:space="preserve"> 2014a: 14)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 ‘V’ or ‘U’-shaped median indentation of the anterior margin of the premaxilla: absent (0), present (1). (Sereno 1999: 91; Thompson </w:t>
      </w:r>
      <w:r w:rsidRPr="00B626FD">
        <w:rPr>
          <w:rFonts w:asciiTheme="minorHAnsi" w:hAnsiTheme="minorHAnsi"/>
          <w:i/>
          <w:sz w:val="22"/>
          <w:szCs w:val="22"/>
        </w:rPr>
        <w:t>et al.</w:t>
      </w:r>
      <w:r w:rsidRPr="00B626FD">
        <w:rPr>
          <w:rFonts w:asciiTheme="minorHAnsi" w:hAnsiTheme="minorHAnsi"/>
          <w:sz w:val="22"/>
          <w:szCs w:val="22"/>
        </w:rPr>
        <w:t xml:space="preserve"> 2012: 20, Arbour </w:t>
      </w:r>
      <w:r w:rsidRPr="00B626FD">
        <w:rPr>
          <w:rFonts w:asciiTheme="minorHAnsi" w:hAnsiTheme="minorHAnsi"/>
          <w:i/>
          <w:sz w:val="22"/>
          <w:szCs w:val="22"/>
        </w:rPr>
        <w:t>et al.</w:t>
      </w:r>
      <w:r w:rsidRPr="00B626FD">
        <w:rPr>
          <w:rFonts w:asciiTheme="minorHAnsi" w:hAnsiTheme="minorHAnsi"/>
          <w:sz w:val="22"/>
          <w:szCs w:val="22"/>
        </w:rPr>
        <w:t xml:space="preserve"> 2014a: 15).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Caudoventral extension of premaxillary tomium in lateral view: ends anteriorly to the maxillary teeth (0), obscures anteriormost maxillary teeth (1). (</w:t>
      </w:r>
      <w:r w:rsidRPr="00B626FD">
        <w:rPr>
          <w:rFonts w:asciiTheme="minorHAnsi" w:hAnsiTheme="minorHAnsi"/>
          <w:sz w:val="22"/>
          <w:szCs w:val="22"/>
          <w:lang w:val="en-CA"/>
        </w:rPr>
        <w:t xml:space="preserve">Sereno 1999: 100;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21, Arbour </w:t>
      </w:r>
      <w:r w:rsidRPr="00B626FD">
        <w:rPr>
          <w:rFonts w:asciiTheme="minorHAnsi" w:hAnsiTheme="minorHAnsi"/>
          <w:i/>
          <w:sz w:val="22"/>
          <w:szCs w:val="22"/>
        </w:rPr>
        <w:t>et al.</w:t>
      </w:r>
      <w:r w:rsidRPr="00B626FD">
        <w:rPr>
          <w:rFonts w:asciiTheme="minorHAnsi" w:hAnsiTheme="minorHAnsi"/>
          <w:sz w:val="22"/>
          <w:szCs w:val="22"/>
        </w:rPr>
        <w:t xml:space="preserve"> 2014a: 16).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Bone bordering anterior margin of internal nares: premaxilla (0), maxilla (1). (Thompson </w:t>
      </w:r>
      <w:r w:rsidRPr="00B626FD">
        <w:rPr>
          <w:rFonts w:asciiTheme="minorHAnsi" w:hAnsiTheme="minorHAnsi"/>
          <w:i/>
          <w:sz w:val="22"/>
          <w:szCs w:val="22"/>
        </w:rPr>
        <w:t>et al.</w:t>
      </w:r>
      <w:r w:rsidRPr="00B626FD">
        <w:rPr>
          <w:rFonts w:asciiTheme="minorHAnsi" w:hAnsiTheme="minorHAnsi"/>
          <w:sz w:val="22"/>
          <w:szCs w:val="22"/>
        </w:rPr>
        <w:t xml:space="preserve"> 2012: 22, Arbour </w:t>
      </w:r>
      <w:r w:rsidRPr="00B626FD">
        <w:rPr>
          <w:rFonts w:asciiTheme="minorHAnsi" w:hAnsiTheme="minorHAnsi"/>
          <w:i/>
          <w:sz w:val="22"/>
          <w:szCs w:val="22"/>
        </w:rPr>
        <w:t>et al.</w:t>
      </w:r>
      <w:r w:rsidRPr="00B626FD">
        <w:rPr>
          <w:rFonts w:asciiTheme="minorHAnsi" w:hAnsiTheme="minorHAnsi"/>
          <w:sz w:val="22"/>
          <w:szCs w:val="22"/>
        </w:rPr>
        <w:t xml:space="preserve"> 2014a: 17).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External nares, defined as the outermost rim of the nasal vestibule, opening faces: laterally to anterolaterally (0) anteriorly (1) ventrolaterally (2). (Carpenter </w:t>
      </w:r>
      <w:r w:rsidRPr="00B626FD">
        <w:rPr>
          <w:rFonts w:asciiTheme="minorHAnsi" w:hAnsiTheme="minorHAnsi"/>
          <w:i/>
          <w:sz w:val="22"/>
          <w:szCs w:val="22"/>
        </w:rPr>
        <w:t>et al.</w:t>
      </w:r>
      <w:r w:rsidRPr="00B626FD">
        <w:rPr>
          <w:rFonts w:asciiTheme="minorHAnsi" w:hAnsiTheme="minorHAnsi"/>
          <w:sz w:val="22"/>
          <w:szCs w:val="22"/>
        </w:rPr>
        <w:t xml:space="preserve"> 1998: 10; Thompson </w:t>
      </w:r>
      <w:r w:rsidRPr="00B626FD">
        <w:rPr>
          <w:rFonts w:asciiTheme="minorHAnsi" w:hAnsiTheme="minorHAnsi"/>
          <w:i/>
          <w:sz w:val="22"/>
          <w:szCs w:val="22"/>
        </w:rPr>
        <w:t>et al.</w:t>
      </w:r>
      <w:r w:rsidRPr="00B626FD">
        <w:rPr>
          <w:rFonts w:asciiTheme="minorHAnsi" w:hAnsiTheme="minorHAnsi"/>
          <w:sz w:val="22"/>
          <w:szCs w:val="22"/>
        </w:rPr>
        <w:t xml:space="preserve"> 2012: 7, Arbour </w:t>
      </w:r>
      <w:r w:rsidRPr="00B626FD">
        <w:rPr>
          <w:rFonts w:asciiTheme="minorHAnsi" w:hAnsiTheme="minorHAnsi"/>
          <w:i/>
          <w:sz w:val="22"/>
          <w:szCs w:val="22"/>
        </w:rPr>
        <w:t>et al.</w:t>
      </w:r>
      <w:r w:rsidRPr="00B626FD">
        <w:rPr>
          <w:rFonts w:asciiTheme="minorHAnsi" w:hAnsiTheme="minorHAnsi"/>
          <w:sz w:val="22"/>
          <w:szCs w:val="22"/>
        </w:rPr>
        <w:t xml:space="preserve"> 2014a: 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External nares, visible in dorsal view: visible (0), hidden (1). (Thompson </w:t>
      </w:r>
      <w:r w:rsidRPr="00B626FD">
        <w:rPr>
          <w:rFonts w:asciiTheme="minorHAnsi" w:hAnsiTheme="minorHAnsi"/>
          <w:i/>
          <w:sz w:val="22"/>
          <w:szCs w:val="22"/>
        </w:rPr>
        <w:t>et al.</w:t>
      </w:r>
      <w:r w:rsidRPr="00B626FD">
        <w:rPr>
          <w:rFonts w:asciiTheme="minorHAnsi" w:hAnsiTheme="minorHAnsi"/>
          <w:sz w:val="22"/>
          <w:szCs w:val="22"/>
        </w:rPr>
        <w:t xml:space="preserve"> 2012: 8, Arbour </w:t>
      </w:r>
      <w:r w:rsidRPr="00B626FD">
        <w:rPr>
          <w:rFonts w:asciiTheme="minorHAnsi" w:hAnsiTheme="minorHAnsi"/>
          <w:i/>
          <w:sz w:val="22"/>
          <w:szCs w:val="22"/>
        </w:rPr>
        <w:t>et al.</w:t>
      </w:r>
      <w:r w:rsidRPr="00B626FD">
        <w:rPr>
          <w:rFonts w:asciiTheme="minorHAnsi" w:hAnsiTheme="minorHAnsi"/>
          <w:sz w:val="22"/>
          <w:szCs w:val="22"/>
        </w:rPr>
        <w:t xml:space="preserve"> 2014a: 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Paranasal apertures/fossae: no fossae or apertures present besides primary opening for nasal airway (0), paranasal apertures/fossae present (1). (After Hill et al. 2003, Sereno 1986, Coombs and Maryanska 1990).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Shape of respiratory passage: straight or arched (0), with anterior (rostral) and posterior (caudal) loops (</w:t>
      </w:r>
      <w:r w:rsidRPr="00B626FD">
        <w:rPr>
          <w:rFonts w:asciiTheme="minorHAnsi" w:hAnsiTheme="minorHAnsi"/>
          <w:i/>
          <w:sz w:val="22"/>
          <w:szCs w:val="22"/>
        </w:rPr>
        <w:t>sensu</w:t>
      </w:r>
      <w:r w:rsidRPr="00B626FD">
        <w:rPr>
          <w:rFonts w:asciiTheme="minorHAnsi" w:hAnsiTheme="minorHAnsi"/>
          <w:sz w:val="22"/>
          <w:szCs w:val="22"/>
        </w:rPr>
        <w:t xml:space="preserve"> Witmer and Ridgely 2008; Arbour </w:t>
      </w:r>
      <w:r w:rsidRPr="00B626FD">
        <w:rPr>
          <w:rFonts w:asciiTheme="minorHAnsi" w:hAnsiTheme="minorHAnsi"/>
          <w:i/>
          <w:sz w:val="22"/>
          <w:szCs w:val="22"/>
        </w:rPr>
        <w:t>et al.</w:t>
      </w:r>
      <w:r>
        <w:rPr>
          <w:rFonts w:asciiTheme="minorHAnsi" w:hAnsiTheme="minorHAnsi"/>
          <w:sz w:val="22"/>
          <w:szCs w:val="22"/>
        </w:rPr>
        <w:t xml:space="preserve"> 2014a: 148</w:t>
      </w:r>
      <w:r w:rsidRPr="00B626FD">
        <w:rPr>
          <w:rFonts w:asciiTheme="minorHAnsi" w:hAnsiTheme="minorHAnsi"/>
          <w:sz w:val="22"/>
          <w:szCs w:val="22"/>
        </w:rPr>
        <w:t>).</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Vascular impressions on dorsal surface of posterior nasal passage (airway): absent (0) present (1). [After observations of vascular impressions in </w:t>
      </w:r>
      <w:r w:rsidRPr="00B626FD">
        <w:rPr>
          <w:rFonts w:asciiTheme="minorHAnsi" w:hAnsiTheme="minorHAnsi"/>
          <w:i/>
          <w:sz w:val="22"/>
          <w:szCs w:val="22"/>
        </w:rPr>
        <w:t>Euoplocephalus</w:t>
      </w:r>
      <w:r w:rsidRPr="00B626FD">
        <w:rPr>
          <w:rFonts w:asciiTheme="minorHAnsi" w:hAnsiTheme="minorHAnsi"/>
          <w:sz w:val="22"/>
          <w:szCs w:val="22"/>
        </w:rPr>
        <w:t xml:space="preserve"> by Miyashita et al. 2011.]</w:t>
      </w:r>
    </w:p>
    <w:p w:rsidR="003F6910" w:rsidRPr="00B626FD" w:rsidRDefault="003F6910" w:rsidP="003F6910">
      <w:pPr>
        <w:pStyle w:val="ListParagraph"/>
        <w:numPr>
          <w:ilvl w:val="0"/>
          <w:numId w:val="4"/>
        </w:numPr>
        <w:spacing w:after="120"/>
        <w:rPr>
          <w:rFonts w:asciiTheme="minorHAnsi" w:hAnsiTheme="minorHAnsi"/>
          <w:sz w:val="22"/>
          <w:szCs w:val="22"/>
        </w:rPr>
      </w:pPr>
      <w:r w:rsidRPr="00B626FD">
        <w:rPr>
          <w:rFonts w:asciiTheme="minorHAnsi" w:hAnsiTheme="minorHAnsi"/>
          <w:sz w:val="22"/>
          <w:szCs w:val="22"/>
        </w:rPr>
        <w:t xml:space="preserve"> Frontonasal and/or frontoparietal cranial ornamentation: absent (0) rugose, not differentiated into discrete polygons (caputegulae) (1), differentiated into discrete polygons (caputegulae) (2).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w:t>
      </w:r>
      <w:r w:rsidRPr="00B626FD">
        <w:rPr>
          <w:rFonts w:asciiTheme="minorHAnsi" w:hAnsiTheme="minorHAnsi"/>
          <w:i/>
          <w:sz w:val="22"/>
          <w:szCs w:val="22"/>
        </w:rPr>
        <w:t>et al.</w:t>
      </w:r>
      <w:r w:rsidRPr="00B626FD">
        <w:rPr>
          <w:rFonts w:asciiTheme="minorHAnsi" w:hAnsiTheme="minorHAnsi"/>
          <w:sz w:val="22"/>
          <w:szCs w:val="22"/>
        </w:rPr>
        <w:t xml:space="preserve"> 1999; Thompson </w:t>
      </w:r>
      <w:r w:rsidRPr="00B626FD">
        <w:rPr>
          <w:rFonts w:asciiTheme="minorHAnsi" w:hAnsiTheme="minorHAnsi"/>
          <w:i/>
          <w:sz w:val="22"/>
          <w:szCs w:val="22"/>
        </w:rPr>
        <w:t>et al.</w:t>
      </w:r>
      <w:r w:rsidRPr="00B626FD">
        <w:rPr>
          <w:rFonts w:asciiTheme="minorHAnsi" w:hAnsiTheme="minorHAnsi"/>
          <w:sz w:val="22"/>
          <w:szCs w:val="22"/>
        </w:rPr>
        <w:t xml:space="preserve"> 2012: 78, Arbour </w:t>
      </w:r>
      <w:r w:rsidRPr="00B626FD">
        <w:rPr>
          <w:rFonts w:asciiTheme="minorHAnsi" w:hAnsiTheme="minorHAnsi"/>
          <w:i/>
          <w:sz w:val="22"/>
          <w:szCs w:val="22"/>
        </w:rPr>
        <w:t>et al.</w:t>
      </w:r>
      <w:r w:rsidRPr="00B626FD">
        <w:rPr>
          <w:rFonts w:asciiTheme="minorHAnsi" w:hAnsiTheme="minorHAnsi"/>
          <w:sz w:val="22"/>
          <w:szCs w:val="22"/>
        </w:rPr>
        <w:t xml:space="preserve"> 2014a: 64).  </w:t>
      </w:r>
    </w:p>
    <w:p w:rsidR="003F6910" w:rsidRPr="00B626FD" w:rsidRDefault="003F6910" w:rsidP="003F6910">
      <w:pPr>
        <w:pStyle w:val="ListParagraph"/>
        <w:numPr>
          <w:ilvl w:val="0"/>
          <w:numId w:val="4"/>
        </w:numPr>
        <w:spacing w:after="120"/>
        <w:rPr>
          <w:rFonts w:asciiTheme="minorHAnsi" w:hAnsiTheme="minorHAnsi"/>
          <w:sz w:val="22"/>
          <w:szCs w:val="22"/>
        </w:rPr>
      </w:pPr>
      <w:r w:rsidRPr="00B626FD">
        <w:rPr>
          <w:rFonts w:asciiTheme="minorHAnsi" w:hAnsiTheme="minorHAnsi"/>
          <w:sz w:val="22"/>
          <w:szCs w:val="22"/>
        </w:rPr>
        <w:t xml:space="preserve">Number of caputegulae in frontonasal and prefrontal region: no caputegulae (0), 10 or fewer (1), 11 to 30 (2) more than 30 (3). (Arbour </w:t>
      </w:r>
      <w:r w:rsidRPr="00B626FD">
        <w:rPr>
          <w:rFonts w:asciiTheme="minorHAnsi" w:hAnsiTheme="minorHAnsi"/>
          <w:i/>
          <w:sz w:val="22"/>
          <w:szCs w:val="22"/>
        </w:rPr>
        <w:t>et al.</w:t>
      </w:r>
      <w:r w:rsidRPr="00B626FD">
        <w:rPr>
          <w:rFonts w:asciiTheme="minorHAnsi" w:hAnsiTheme="minorHAnsi"/>
          <w:sz w:val="22"/>
          <w:szCs w:val="22"/>
        </w:rPr>
        <w:t xml:space="preserve"> 2014c: 154)</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lastRenderedPageBreak/>
        <w:t>Majority of frontonasal and/or frontoparietal caputegulum relief: caputegulae absent (0), caputegulae concave or flat (1), caputegulae strongly bulbous (2).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Sullivan 1999 ; Thompson </w:t>
      </w:r>
      <w:r w:rsidRPr="00B626FD">
        <w:rPr>
          <w:rFonts w:asciiTheme="minorHAnsi" w:hAnsiTheme="minorHAnsi"/>
          <w:i/>
          <w:sz w:val="22"/>
          <w:szCs w:val="22"/>
        </w:rPr>
        <w:t>et al.</w:t>
      </w:r>
      <w:r w:rsidRPr="00B626FD">
        <w:rPr>
          <w:rFonts w:asciiTheme="minorHAnsi" w:hAnsiTheme="minorHAnsi"/>
          <w:sz w:val="22"/>
          <w:szCs w:val="22"/>
        </w:rPr>
        <w:t xml:space="preserve"> 2012: 82, Arbour </w:t>
      </w:r>
      <w:r w:rsidRPr="00B626FD">
        <w:rPr>
          <w:rFonts w:asciiTheme="minorHAnsi" w:hAnsiTheme="minorHAnsi"/>
          <w:i/>
          <w:sz w:val="22"/>
          <w:szCs w:val="22"/>
        </w:rPr>
        <w:t>et al.</w:t>
      </w:r>
      <w:r w:rsidRPr="00B626FD">
        <w:rPr>
          <w:rFonts w:asciiTheme="minorHAnsi" w:hAnsiTheme="minorHAnsi"/>
          <w:sz w:val="22"/>
          <w:szCs w:val="22"/>
        </w:rPr>
        <w:t xml:space="preserve"> 2014a: 67).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Domed frontonasal caputegulae: domed caputegulae absent (0), rounded cones with circular bases (1) pyramidal with sharp edges (2). (Arbour </w:t>
      </w:r>
      <w:r w:rsidRPr="00B626FD">
        <w:rPr>
          <w:rFonts w:asciiTheme="minorHAnsi" w:hAnsiTheme="minorHAnsi"/>
          <w:i/>
          <w:sz w:val="22"/>
          <w:szCs w:val="22"/>
        </w:rPr>
        <w:t>et al.</w:t>
      </w:r>
      <w:r w:rsidRPr="00B626FD">
        <w:rPr>
          <w:rFonts w:asciiTheme="minorHAnsi" w:hAnsiTheme="minorHAnsi"/>
          <w:sz w:val="22"/>
          <w:szCs w:val="22"/>
        </w:rPr>
        <w:t xml:space="preserve"> 2014a: 150)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Supranarial caputegulae, notch or embayment dorsal to nasal vestibule: no supranarial caputegulae (0), notch absent (1), notch present (2).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Number of internarial caputegulae: none (0), 1 (1), more than 1 (2). (Arbour </w:t>
      </w:r>
      <w:r w:rsidRPr="00B626FD">
        <w:rPr>
          <w:rFonts w:asciiTheme="minorHAnsi" w:hAnsiTheme="minorHAnsi"/>
          <w:i/>
          <w:sz w:val="22"/>
          <w:szCs w:val="22"/>
        </w:rPr>
        <w:t>et al.</w:t>
      </w:r>
      <w:r w:rsidRPr="00B626FD">
        <w:rPr>
          <w:rFonts w:asciiTheme="minorHAnsi" w:hAnsiTheme="minorHAnsi"/>
          <w:sz w:val="22"/>
          <w:szCs w:val="22"/>
        </w:rPr>
        <w:t xml:space="preserve"> 2014a: 151)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Median nasal caputegulum (located posterior to the supranarial ornamentation, on the midline of the skull), which is at least twice as large as the other frontonasal caputegulae: absent (0), present (1). (Vickaryous </w:t>
      </w:r>
      <w:r w:rsidRPr="00B626FD">
        <w:rPr>
          <w:rFonts w:asciiTheme="minorHAnsi" w:hAnsiTheme="minorHAnsi"/>
          <w:i/>
          <w:sz w:val="22"/>
          <w:szCs w:val="22"/>
        </w:rPr>
        <w:t>et al.</w:t>
      </w:r>
      <w:r w:rsidRPr="00B626FD">
        <w:rPr>
          <w:rFonts w:asciiTheme="minorHAnsi" w:hAnsiTheme="minorHAnsi"/>
          <w:sz w:val="22"/>
          <w:szCs w:val="22"/>
        </w:rPr>
        <w:t xml:space="preserve"> 2004: 9, Thompson </w:t>
      </w:r>
      <w:r w:rsidRPr="00B626FD">
        <w:rPr>
          <w:rFonts w:asciiTheme="minorHAnsi" w:hAnsiTheme="minorHAnsi"/>
          <w:i/>
          <w:sz w:val="22"/>
          <w:szCs w:val="22"/>
        </w:rPr>
        <w:t>et al.</w:t>
      </w:r>
      <w:r w:rsidRPr="00B626FD">
        <w:rPr>
          <w:rFonts w:asciiTheme="minorHAnsi" w:hAnsiTheme="minorHAnsi"/>
          <w:sz w:val="22"/>
          <w:szCs w:val="22"/>
        </w:rPr>
        <w:t xml:space="preserve"> 2012: 81, Arbour </w:t>
      </w:r>
      <w:r w:rsidRPr="00B626FD">
        <w:rPr>
          <w:rFonts w:asciiTheme="minorHAnsi" w:hAnsiTheme="minorHAnsi"/>
          <w:i/>
          <w:sz w:val="22"/>
          <w:szCs w:val="22"/>
        </w:rPr>
        <w:t>et al.</w:t>
      </w:r>
      <w:r w:rsidRPr="00B626FD">
        <w:rPr>
          <w:rFonts w:asciiTheme="minorHAnsi" w:hAnsiTheme="minorHAnsi"/>
          <w:sz w:val="22"/>
          <w:szCs w:val="22"/>
        </w:rPr>
        <w:t xml:space="preserve"> 2014a: 66)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Loreal caputegulum in lateral view: no caputegulum (0) 1 caputegulum (1), more than 1 caputegulum (2). (Arbour </w:t>
      </w:r>
      <w:r w:rsidRPr="00B626FD">
        <w:rPr>
          <w:rFonts w:asciiTheme="minorHAnsi" w:hAnsiTheme="minorHAnsi"/>
          <w:i/>
          <w:sz w:val="22"/>
          <w:szCs w:val="22"/>
        </w:rPr>
        <w:t>et al.</w:t>
      </w:r>
      <w:r w:rsidRPr="00B626FD">
        <w:rPr>
          <w:rFonts w:asciiTheme="minorHAnsi" w:hAnsiTheme="minorHAnsi"/>
          <w:sz w:val="22"/>
          <w:szCs w:val="22"/>
        </w:rPr>
        <w:t xml:space="preserve"> 2014a: 153)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Shape of the maxillary tooth row: straight (0), medially convex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2001: 18;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24, Arbour </w:t>
      </w:r>
      <w:r w:rsidRPr="00B626FD">
        <w:rPr>
          <w:rFonts w:asciiTheme="minorHAnsi" w:hAnsiTheme="minorHAnsi"/>
          <w:i/>
          <w:sz w:val="22"/>
          <w:szCs w:val="22"/>
        </w:rPr>
        <w:t>et al.</w:t>
      </w:r>
      <w:r w:rsidRPr="00B626FD">
        <w:rPr>
          <w:rFonts w:asciiTheme="minorHAnsi" w:hAnsiTheme="minorHAnsi"/>
          <w:sz w:val="22"/>
          <w:szCs w:val="22"/>
        </w:rPr>
        <w:t xml:space="preserve"> 2014a: 18).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Maxillary tooth row position: lateral margin of skull (0), inset (1). (</w:t>
      </w:r>
      <w:r w:rsidRPr="00B626FD">
        <w:rPr>
          <w:rFonts w:asciiTheme="minorHAnsi" w:hAnsiTheme="minorHAnsi"/>
          <w:sz w:val="22"/>
          <w:szCs w:val="22"/>
          <w:lang w:val="en-CA"/>
        </w:rPr>
        <w:t xml:space="preserve">Lee 1996: 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25, Arbour </w:t>
      </w:r>
      <w:r w:rsidRPr="00B626FD">
        <w:rPr>
          <w:rFonts w:asciiTheme="minorHAnsi" w:hAnsiTheme="minorHAnsi"/>
          <w:i/>
          <w:sz w:val="22"/>
          <w:szCs w:val="22"/>
        </w:rPr>
        <w:t>et al.</w:t>
      </w:r>
      <w:r w:rsidRPr="00B626FD">
        <w:rPr>
          <w:rFonts w:asciiTheme="minorHAnsi" w:hAnsiTheme="minorHAnsi"/>
          <w:sz w:val="22"/>
          <w:szCs w:val="22"/>
        </w:rPr>
        <w:t xml:space="preserve"> 2014a: 20) </w:t>
      </w:r>
    </w:p>
    <w:p w:rsidR="003F6910" w:rsidRPr="00B626FD" w:rsidRDefault="003F6910" w:rsidP="003F6910">
      <w:pPr>
        <w:pStyle w:val="ListParagraph"/>
        <w:numPr>
          <w:ilvl w:val="0"/>
          <w:numId w:val="4"/>
        </w:numPr>
        <w:spacing w:after="120"/>
        <w:rPr>
          <w:rFonts w:asciiTheme="minorHAnsi" w:hAnsiTheme="minorHAnsi"/>
          <w:sz w:val="22"/>
          <w:szCs w:val="22"/>
        </w:rPr>
      </w:pPr>
      <w:r w:rsidRPr="00B626FD">
        <w:rPr>
          <w:rFonts w:asciiTheme="minorHAnsi" w:hAnsiTheme="minorHAnsi"/>
          <w:sz w:val="22"/>
          <w:szCs w:val="22"/>
        </w:rPr>
        <w:t xml:space="preserve">Distance between posteriormost </w:t>
      </w:r>
      <w:proofErr w:type="gramStart"/>
      <w:r w:rsidRPr="00B626FD">
        <w:rPr>
          <w:rFonts w:asciiTheme="minorHAnsi" w:hAnsiTheme="minorHAnsi"/>
          <w:sz w:val="22"/>
          <w:szCs w:val="22"/>
        </w:rPr>
        <w:t>extent</w:t>
      </w:r>
      <w:proofErr w:type="gramEnd"/>
      <w:r w:rsidRPr="00B626FD">
        <w:rPr>
          <w:rFonts w:asciiTheme="minorHAnsi" w:hAnsiTheme="minorHAnsi"/>
          <w:sz w:val="22"/>
          <w:szCs w:val="22"/>
        </w:rPr>
        <w:t xml:space="preserve"> of maxillary tooth rows relative to the width of the premaxillary beak: wider (0), narrower (1). [The width of the premaxillary beak is measured where the lateral edges of the beak are most parallel, which is usually close to the posterior of the premaxilla.] (</w:t>
      </w:r>
      <w:r w:rsidRPr="00B626FD">
        <w:rPr>
          <w:rFonts w:asciiTheme="minorHAnsi" w:hAnsiTheme="minorHAnsi"/>
          <w:sz w:val="22"/>
          <w:szCs w:val="22"/>
          <w:lang w:val="en-CA"/>
        </w:rPr>
        <w:t xml:space="preserve">Sereno 1999: 102;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26, Arbour </w:t>
      </w:r>
      <w:r w:rsidRPr="00B626FD">
        <w:rPr>
          <w:rFonts w:asciiTheme="minorHAnsi" w:hAnsiTheme="minorHAnsi"/>
          <w:i/>
          <w:sz w:val="22"/>
          <w:szCs w:val="22"/>
        </w:rPr>
        <w:t>et al.</w:t>
      </w:r>
      <w:r w:rsidRPr="00B626FD">
        <w:rPr>
          <w:rFonts w:asciiTheme="minorHAnsi" w:hAnsiTheme="minorHAnsi"/>
          <w:sz w:val="22"/>
          <w:szCs w:val="22"/>
        </w:rPr>
        <w:t xml:space="preserve"> 2014a: 21).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Caudoventral secondary palate: absent (0), present (1) (Vickaryous </w:t>
      </w:r>
      <w:r w:rsidRPr="00B626FD">
        <w:rPr>
          <w:rFonts w:asciiTheme="minorHAnsi" w:hAnsiTheme="minorHAnsi"/>
          <w:i/>
          <w:sz w:val="22"/>
          <w:szCs w:val="22"/>
        </w:rPr>
        <w:t>et al.</w:t>
      </w:r>
      <w:r w:rsidRPr="00B626FD">
        <w:rPr>
          <w:rFonts w:asciiTheme="minorHAnsi" w:hAnsiTheme="minorHAnsi"/>
          <w:sz w:val="22"/>
          <w:szCs w:val="22"/>
        </w:rPr>
        <w:t xml:space="preserve"> 2004:21, Thompson </w:t>
      </w:r>
      <w:r w:rsidRPr="00B626FD">
        <w:rPr>
          <w:rFonts w:asciiTheme="minorHAnsi" w:hAnsiTheme="minorHAnsi"/>
          <w:i/>
          <w:sz w:val="22"/>
          <w:szCs w:val="22"/>
        </w:rPr>
        <w:t>et al.</w:t>
      </w:r>
      <w:r w:rsidRPr="00B626FD">
        <w:rPr>
          <w:rFonts w:asciiTheme="minorHAnsi" w:hAnsiTheme="minorHAnsi"/>
          <w:sz w:val="22"/>
          <w:szCs w:val="22"/>
        </w:rPr>
        <w:t xml:space="preserve"> 2012: 49, Arbour </w:t>
      </w:r>
      <w:r w:rsidRPr="00B626FD">
        <w:rPr>
          <w:rFonts w:asciiTheme="minorHAnsi" w:hAnsiTheme="minorHAnsi"/>
          <w:i/>
          <w:sz w:val="22"/>
          <w:szCs w:val="22"/>
        </w:rPr>
        <w:t>et al.</w:t>
      </w:r>
      <w:r w:rsidRPr="00B626FD">
        <w:rPr>
          <w:rFonts w:asciiTheme="minorHAnsi" w:hAnsiTheme="minorHAnsi"/>
          <w:sz w:val="22"/>
          <w:szCs w:val="22"/>
        </w:rPr>
        <w:t xml:space="preserve"> 2014a: 41)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Posterior palatal foramen: absent (0), present (1). (</w:t>
      </w:r>
      <w:r w:rsidRPr="00B626FD">
        <w:rPr>
          <w:rFonts w:asciiTheme="minorHAnsi" w:hAnsiTheme="minorHAnsi"/>
          <w:sz w:val="22"/>
          <w:szCs w:val="22"/>
          <w:lang w:val="en-CA"/>
        </w:rPr>
        <w:t xml:space="preserve">Lee 1996: 17;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50, Arbour </w:t>
      </w:r>
      <w:r w:rsidRPr="00B626FD">
        <w:rPr>
          <w:rFonts w:asciiTheme="minorHAnsi" w:hAnsiTheme="minorHAnsi"/>
          <w:i/>
          <w:sz w:val="22"/>
          <w:szCs w:val="22"/>
        </w:rPr>
        <w:t>et al.</w:t>
      </w:r>
      <w:r w:rsidRPr="00B626FD">
        <w:rPr>
          <w:rFonts w:asciiTheme="minorHAnsi" w:hAnsiTheme="minorHAnsi"/>
          <w:sz w:val="22"/>
          <w:szCs w:val="22"/>
        </w:rPr>
        <w:t xml:space="preserve"> 2014a: 42)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Gap between palate and braincase: open (0), closed by a dorsal projection of the pterygoid (1). (Sereno 1999: 61; Thompson </w:t>
      </w:r>
      <w:r w:rsidRPr="00B626FD">
        <w:rPr>
          <w:rFonts w:asciiTheme="minorHAnsi" w:hAnsiTheme="minorHAnsi"/>
          <w:i/>
          <w:sz w:val="22"/>
          <w:szCs w:val="22"/>
        </w:rPr>
        <w:t>et al.</w:t>
      </w:r>
      <w:r w:rsidRPr="00B626FD">
        <w:rPr>
          <w:rFonts w:asciiTheme="minorHAnsi" w:hAnsiTheme="minorHAnsi"/>
          <w:sz w:val="22"/>
          <w:szCs w:val="22"/>
        </w:rPr>
        <w:t xml:space="preserve"> 2012: 16, Arbour </w:t>
      </w:r>
      <w:r w:rsidRPr="00B626FD">
        <w:rPr>
          <w:rFonts w:asciiTheme="minorHAnsi" w:hAnsiTheme="minorHAnsi"/>
          <w:i/>
          <w:sz w:val="22"/>
          <w:szCs w:val="22"/>
        </w:rPr>
        <w:t>et al.</w:t>
      </w:r>
      <w:r w:rsidRPr="00B626FD">
        <w:rPr>
          <w:rFonts w:asciiTheme="minorHAnsi" w:hAnsiTheme="minorHAnsi"/>
          <w:sz w:val="22"/>
          <w:szCs w:val="22"/>
        </w:rPr>
        <w:t xml:space="preserve"> 2014a: 12).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Lacrimal incisure (mediolateral constriction behind the nares/at the prefrontals, giving the skull an hourglass-shaped outline in dorsal view): absent (0) present (1). (Arbour </w:t>
      </w:r>
      <w:r w:rsidRPr="00B626FD">
        <w:rPr>
          <w:rFonts w:asciiTheme="minorHAnsi" w:hAnsiTheme="minorHAnsi"/>
          <w:i/>
          <w:sz w:val="22"/>
          <w:szCs w:val="22"/>
        </w:rPr>
        <w:t>et al.</w:t>
      </w:r>
      <w:r w:rsidRPr="00B626FD">
        <w:rPr>
          <w:rFonts w:asciiTheme="minorHAnsi" w:hAnsiTheme="minorHAnsi"/>
          <w:sz w:val="22"/>
          <w:szCs w:val="22"/>
        </w:rPr>
        <w:t xml:space="preserve"> 2014a: 149)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Lacrimal caputegulum in lateral view: no caputegulum (0) 1 caputegulum (1), more than 1 caputegulum (2). (Arbour </w:t>
      </w:r>
      <w:r w:rsidRPr="00B626FD">
        <w:rPr>
          <w:rFonts w:asciiTheme="minorHAnsi" w:hAnsiTheme="minorHAnsi"/>
          <w:i/>
          <w:sz w:val="22"/>
          <w:szCs w:val="22"/>
        </w:rPr>
        <w:t>et al.</w:t>
      </w:r>
      <w:r w:rsidRPr="00B626FD">
        <w:rPr>
          <w:rFonts w:asciiTheme="minorHAnsi" w:hAnsiTheme="minorHAnsi"/>
          <w:sz w:val="22"/>
          <w:szCs w:val="22"/>
        </w:rPr>
        <w:t xml:space="preserve"> 2014a: 154)</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Prefrontal caputegulum: no caputegulum (0) flat (1), sharply pointed and pyramidal (2). (Arbour </w:t>
      </w:r>
      <w:r w:rsidRPr="00B626FD">
        <w:rPr>
          <w:rFonts w:asciiTheme="minorHAnsi" w:hAnsiTheme="minorHAnsi"/>
          <w:i/>
          <w:sz w:val="22"/>
          <w:szCs w:val="22"/>
        </w:rPr>
        <w:t>et al.</w:t>
      </w:r>
      <w:r w:rsidRPr="00B626FD">
        <w:rPr>
          <w:rFonts w:asciiTheme="minorHAnsi" w:hAnsiTheme="minorHAnsi"/>
          <w:sz w:val="22"/>
          <w:szCs w:val="22"/>
        </w:rPr>
        <w:t xml:space="preserve"> 2014a: 155)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Scroll-like descending process of the frontal: absent (0) present (1). [After observations of this feature in </w:t>
      </w:r>
      <w:r w:rsidRPr="00B626FD">
        <w:rPr>
          <w:rFonts w:asciiTheme="minorHAnsi" w:hAnsiTheme="minorHAnsi"/>
          <w:i/>
          <w:sz w:val="22"/>
          <w:szCs w:val="22"/>
        </w:rPr>
        <w:t>Euoplocephalus</w:t>
      </w:r>
      <w:r w:rsidRPr="00B626FD">
        <w:rPr>
          <w:rFonts w:asciiTheme="minorHAnsi" w:hAnsiTheme="minorHAnsi"/>
          <w:sz w:val="22"/>
          <w:szCs w:val="22"/>
        </w:rPr>
        <w:t xml:space="preserve"> by Miyashita et al. 2011.]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 Form of supraorbitals (including ornamentation): absent (0), boss-like, rounded laterally (1), sharp lateral rim, forming a ridge (2).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2001: 5;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30, Arbour </w:t>
      </w:r>
      <w:r w:rsidRPr="00B626FD">
        <w:rPr>
          <w:rFonts w:asciiTheme="minorHAnsi" w:hAnsiTheme="minorHAnsi"/>
          <w:i/>
          <w:sz w:val="22"/>
          <w:szCs w:val="22"/>
        </w:rPr>
        <w:t>et al.</w:t>
      </w:r>
      <w:r w:rsidRPr="00B626FD">
        <w:rPr>
          <w:rFonts w:asciiTheme="minorHAnsi" w:hAnsiTheme="minorHAnsi"/>
          <w:sz w:val="22"/>
          <w:szCs w:val="22"/>
        </w:rPr>
        <w:t xml:space="preserve"> 2014a: 23).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Supraorbitals, when viewed dorsally: no supraorbitals (0</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 combine to form continuous edge (1), have distinct apices (2). (Arbour </w:t>
      </w:r>
      <w:r w:rsidRPr="00B626FD">
        <w:rPr>
          <w:rFonts w:asciiTheme="minorHAnsi" w:hAnsiTheme="minorHAnsi"/>
          <w:i/>
          <w:sz w:val="22"/>
          <w:szCs w:val="22"/>
        </w:rPr>
        <w:t>et al.</w:t>
      </w:r>
      <w:r w:rsidRPr="00B626FD">
        <w:rPr>
          <w:rFonts w:asciiTheme="minorHAnsi" w:hAnsiTheme="minorHAnsi"/>
          <w:sz w:val="22"/>
          <w:szCs w:val="22"/>
        </w:rPr>
        <w:t xml:space="preserve"> 2014a: 157)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Orbits, angle of orbital axis: &lt;40º (0), &gt;40º (1). (Thompson </w:t>
      </w:r>
      <w:r w:rsidRPr="00B626FD">
        <w:rPr>
          <w:rFonts w:asciiTheme="minorHAnsi" w:hAnsiTheme="minorHAnsi"/>
          <w:i/>
          <w:sz w:val="22"/>
          <w:szCs w:val="22"/>
        </w:rPr>
        <w:t>et al.</w:t>
      </w:r>
      <w:r w:rsidRPr="00B626FD">
        <w:rPr>
          <w:rFonts w:asciiTheme="minorHAnsi" w:hAnsiTheme="minorHAnsi"/>
          <w:sz w:val="22"/>
          <w:szCs w:val="22"/>
        </w:rPr>
        <w:t xml:space="preserve"> 2012: 13, Arbour </w:t>
      </w:r>
      <w:r w:rsidRPr="00B626FD">
        <w:rPr>
          <w:rFonts w:asciiTheme="minorHAnsi" w:hAnsiTheme="minorHAnsi"/>
          <w:i/>
          <w:sz w:val="22"/>
          <w:szCs w:val="22"/>
        </w:rPr>
        <w:t>et al.</w:t>
      </w:r>
      <w:r w:rsidRPr="00B626FD">
        <w:rPr>
          <w:rFonts w:asciiTheme="minorHAnsi" w:hAnsiTheme="minorHAnsi"/>
          <w:sz w:val="22"/>
          <w:szCs w:val="22"/>
        </w:rPr>
        <w:t xml:space="preserve"> 2014a: 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Ciliary osteoderm (eyelid ossification): absent (0) present (1)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Development of the postocular shelf: not developed (0), completely separating orbit from temporal space (1). (</w:t>
      </w:r>
      <w:r w:rsidRPr="00B626FD">
        <w:rPr>
          <w:rFonts w:asciiTheme="minorHAnsi" w:hAnsiTheme="minorHAnsi"/>
          <w:sz w:val="22"/>
          <w:szCs w:val="22"/>
          <w:lang w:val="en-CA"/>
        </w:rPr>
        <w:t xml:space="preserve">Sereno 1999: 104;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15, Arbour </w:t>
      </w:r>
      <w:r w:rsidRPr="00B626FD">
        <w:rPr>
          <w:rFonts w:asciiTheme="minorHAnsi" w:hAnsiTheme="minorHAnsi"/>
          <w:i/>
          <w:sz w:val="22"/>
          <w:szCs w:val="22"/>
        </w:rPr>
        <w:t>et al.</w:t>
      </w:r>
      <w:r w:rsidRPr="00B626FD">
        <w:rPr>
          <w:rFonts w:asciiTheme="minorHAnsi" w:hAnsiTheme="minorHAnsi"/>
          <w:sz w:val="22"/>
          <w:szCs w:val="22"/>
        </w:rPr>
        <w:t xml:space="preserve"> 2014a: 11)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Proportions of jugal orbital ramus: depth greater than transverse breadth (0), transverse breadth greater than depth (1). (</w:t>
      </w:r>
      <w:r w:rsidRPr="00B626FD">
        <w:rPr>
          <w:rFonts w:asciiTheme="minorHAnsi" w:hAnsiTheme="minorHAnsi"/>
          <w:sz w:val="22"/>
          <w:szCs w:val="22"/>
          <w:lang w:val="en-CA"/>
        </w:rPr>
        <w:t xml:space="preserve">Sereno 1999: 1;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32, Arbour </w:t>
      </w:r>
      <w:r w:rsidRPr="00B626FD">
        <w:rPr>
          <w:rFonts w:asciiTheme="minorHAnsi" w:hAnsiTheme="minorHAnsi"/>
          <w:i/>
          <w:sz w:val="22"/>
          <w:szCs w:val="22"/>
        </w:rPr>
        <w:t>et al.</w:t>
      </w:r>
      <w:r w:rsidRPr="00B626FD">
        <w:rPr>
          <w:rFonts w:asciiTheme="minorHAnsi" w:hAnsiTheme="minorHAnsi"/>
          <w:sz w:val="22"/>
          <w:szCs w:val="22"/>
        </w:rPr>
        <w:t xml:space="preserve"> 2014a: 24).</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Depth of jugal ramus relative to orbit height: jugal height is less than 15% orbit height (0)</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 jugal height is more than 15% orbit height (1).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lastRenderedPageBreak/>
        <w:t xml:space="preserve">Accessory postorbital ossification: absent (0), present (1) (Arbour </w:t>
      </w:r>
      <w:r w:rsidRPr="00B626FD">
        <w:rPr>
          <w:rFonts w:asciiTheme="minorHAnsi" w:hAnsiTheme="minorHAnsi"/>
          <w:i/>
          <w:sz w:val="22"/>
          <w:szCs w:val="22"/>
        </w:rPr>
        <w:t>et al.</w:t>
      </w:r>
      <w:r w:rsidRPr="00B626FD">
        <w:rPr>
          <w:rFonts w:asciiTheme="minorHAnsi" w:hAnsiTheme="minorHAnsi"/>
          <w:sz w:val="22"/>
          <w:szCs w:val="22"/>
        </w:rPr>
        <w:t xml:space="preserve"> 2014a: 158)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Squamosal/postorbital horn: no horn (0) base has broad triangular cross-section and overall shape is pyramidal (1), base is oval in cross-section and overall shape is narrow, tapered cylinder (2). (Arbour </w:t>
      </w:r>
      <w:r w:rsidRPr="00B626FD">
        <w:rPr>
          <w:rFonts w:asciiTheme="minorHAnsi" w:hAnsiTheme="minorHAnsi"/>
          <w:i/>
          <w:sz w:val="22"/>
          <w:szCs w:val="22"/>
        </w:rPr>
        <w:t>et al.</w:t>
      </w:r>
      <w:r w:rsidRPr="00B626FD">
        <w:rPr>
          <w:rFonts w:asciiTheme="minorHAnsi" w:hAnsiTheme="minorHAnsi"/>
          <w:sz w:val="22"/>
          <w:szCs w:val="22"/>
        </w:rPr>
        <w:t xml:space="preserve"> 2014a: 160)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Shape of jugal/quadratojugal horn in dorsal view: quadratojugal horn absent (0), horn U-shaped, with round distal edge (1), horn triangular, with pointed distal edge (2) (Thompson </w:t>
      </w:r>
      <w:r w:rsidRPr="00B626FD">
        <w:rPr>
          <w:rFonts w:asciiTheme="minorHAnsi" w:hAnsiTheme="minorHAnsi"/>
          <w:i/>
          <w:sz w:val="22"/>
          <w:szCs w:val="22"/>
        </w:rPr>
        <w:t>et al.</w:t>
      </w:r>
      <w:r w:rsidRPr="00B626FD">
        <w:rPr>
          <w:rFonts w:asciiTheme="minorHAnsi" w:hAnsiTheme="minorHAnsi"/>
          <w:sz w:val="22"/>
          <w:szCs w:val="22"/>
        </w:rPr>
        <w:t xml:space="preserve"> 2012: 85, Arbour </w:t>
      </w:r>
      <w:r w:rsidRPr="00B626FD">
        <w:rPr>
          <w:rFonts w:asciiTheme="minorHAnsi" w:hAnsiTheme="minorHAnsi"/>
          <w:i/>
          <w:sz w:val="22"/>
          <w:szCs w:val="22"/>
        </w:rPr>
        <w:t>et al.</w:t>
      </w:r>
      <w:r w:rsidRPr="00B626FD">
        <w:rPr>
          <w:rFonts w:asciiTheme="minorHAnsi" w:hAnsiTheme="minorHAnsi"/>
          <w:sz w:val="22"/>
          <w:szCs w:val="22"/>
        </w:rPr>
        <w:t xml:space="preserve"> 2014a: 71).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Jugal/quadratojugal horn: no horn (0) lacks distinct neck at base (1), has distinct neck at base (2).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Jugal or quadratojugal horn size relative to orbit size: no horn (0), length of base of jugal/quadratojugal horn equal to or less than the length of the orbit (1), length of base of jugal/quadratojugal horn is 110% or greater length of orbit (2).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Small (&lt;2 cm diameter), circular caputegulae posterolateral to orbit (postocular caputegulae), along ventral edge of squamosal horn and/or along dorsal edge of quadratojugal horns: absent (0), present (1). </w:t>
      </w:r>
      <w:r w:rsidRPr="00B626FD">
        <w:rPr>
          <w:rFonts w:asciiTheme="minorHAnsi" w:hAnsiTheme="minorHAnsi" w:cstheme="minorHAnsi"/>
          <w:sz w:val="22"/>
          <w:szCs w:val="22"/>
        </w:rPr>
        <w:t xml:space="preserve">(Arbour </w:t>
      </w:r>
      <w:r w:rsidRPr="00B626FD">
        <w:rPr>
          <w:rFonts w:asciiTheme="minorHAnsi" w:hAnsiTheme="minorHAnsi" w:cstheme="minorHAnsi"/>
          <w:i/>
          <w:sz w:val="22"/>
          <w:szCs w:val="22"/>
        </w:rPr>
        <w:t>et al.</w:t>
      </w:r>
      <w:r w:rsidRPr="00B626FD">
        <w:rPr>
          <w:rFonts w:asciiTheme="minorHAnsi" w:hAnsiTheme="minorHAnsi" w:cstheme="minorHAnsi"/>
          <w:sz w:val="22"/>
          <w:szCs w:val="22"/>
        </w:rPr>
        <w:t xml:space="preserve"> 2014a: 142)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Form of the parietal surface: parietals flat to slightly convex (0), parietals concave, forming a trough-like surface posterior to the supraorbitals and anterior to the posterior edge of the skull (1). (Inverted from character 31 from Thompson </w:t>
      </w:r>
      <w:r w:rsidRPr="00B626FD">
        <w:rPr>
          <w:rFonts w:asciiTheme="minorHAnsi" w:hAnsiTheme="minorHAnsi"/>
          <w:i/>
          <w:sz w:val="22"/>
          <w:szCs w:val="22"/>
        </w:rPr>
        <w:t>et al.</w:t>
      </w:r>
      <w:r w:rsidRPr="00B626FD">
        <w:rPr>
          <w:rFonts w:asciiTheme="minorHAnsi" w:hAnsiTheme="minorHAnsi"/>
          <w:sz w:val="22"/>
          <w:szCs w:val="22"/>
        </w:rPr>
        <w:t xml:space="preserve"> 2012)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A single large medial polygon of ornamentation in the parietal region: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80, Arbour </w:t>
      </w:r>
      <w:r w:rsidRPr="00B626FD">
        <w:rPr>
          <w:rFonts w:asciiTheme="minorHAnsi" w:hAnsiTheme="minorHAnsi"/>
          <w:i/>
          <w:sz w:val="22"/>
          <w:szCs w:val="22"/>
        </w:rPr>
        <w:t>et al.</w:t>
      </w:r>
      <w:r w:rsidRPr="00B626FD">
        <w:rPr>
          <w:rFonts w:asciiTheme="minorHAnsi" w:hAnsiTheme="minorHAnsi"/>
          <w:sz w:val="22"/>
          <w:szCs w:val="22"/>
        </w:rPr>
        <w:t xml:space="preserve"> 2014a: 65)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Number of discrete nuchal caputegulae: none (0), 2 (1), greater than 2(2)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Posterior projection of the nuchal shelf: does not obscure occiput in dorsal view (0), obscures occiput in dorsal view (1). (Vickaryous </w:t>
      </w:r>
      <w:r w:rsidRPr="00B626FD">
        <w:rPr>
          <w:rFonts w:asciiTheme="minorHAnsi" w:hAnsiTheme="minorHAnsi"/>
          <w:i/>
          <w:sz w:val="22"/>
          <w:szCs w:val="22"/>
        </w:rPr>
        <w:t>et al.</w:t>
      </w:r>
      <w:r w:rsidRPr="00B626FD">
        <w:rPr>
          <w:rFonts w:asciiTheme="minorHAnsi" w:hAnsiTheme="minorHAnsi"/>
          <w:sz w:val="22"/>
          <w:szCs w:val="22"/>
        </w:rPr>
        <w:t xml:space="preserve"> 2004: 12, Thompson </w:t>
      </w:r>
      <w:r w:rsidRPr="00B626FD">
        <w:rPr>
          <w:rFonts w:asciiTheme="minorHAnsi" w:hAnsiTheme="minorHAnsi"/>
          <w:i/>
          <w:sz w:val="22"/>
          <w:szCs w:val="22"/>
        </w:rPr>
        <w:t>et al.</w:t>
      </w:r>
      <w:r w:rsidRPr="00B626FD">
        <w:rPr>
          <w:rFonts w:asciiTheme="minorHAnsi" w:hAnsiTheme="minorHAnsi"/>
          <w:sz w:val="22"/>
          <w:szCs w:val="22"/>
        </w:rPr>
        <w:t xml:space="preserve"> 2012: 89, Arbour </w:t>
      </w:r>
      <w:r w:rsidRPr="00B626FD">
        <w:rPr>
          <w:rFonts w:asciiTheme="minorHAnsi" w:hAnsiTheme="minorHAnsi"/>
          <w:i/>
          <w:sz w:val="22"/>
          <w:szCs w:val="22"/>
        </w:rPr>
        <w:t>et al.</w:t>
      </w:r>
      <w:r w:rsidRPr="00B626FD">
        <w:rPr>
          <w:rFonts w:asciiTheme="minorHAnsi" w:hAnsiTheme="minorHAnsi"/>
          <w:sz w:val="22"/>
          <w:szCs w:val="22"/>
        </w:rPr>
        <w:t xml:space="preserve"> 2014a: 73).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Shape of quadrate in lateral aspect: curved (anteriorly convex, posteriorly concave) (0), straight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2001: 38;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33, Arbour </w:t>
      </w:r>
      <w:r w:rsidRPr="00B626FD">
        <w:rPr>
          <w:rFonts w:asciiTheme="minorHAnsi" w:hAnsiTheme="minorHAnsi"/>
          <w:i/>
          <w:sz w:val="22"/>
          <w:szCs w:val="22"/>
        </w:rPr>
        <w:t>et al.</w:t>
      </w:r>
      <w:r w:rsidRPr="00B626FD">
        <w:rPr>
          <w:rFonts w:asciiTheme="minorHAnsi" w:hAnsiTheme="minorHAnsi"/>
          <w:sz w:val="22"/>
          <w:szCs w:val="22"/>
        </w:rPr>
        <w:t xml:space="preserve"> 2014a: 25).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Inclination of quadrate in lateral aspect: near vertical (0), almost 45º anterolaterally (1). (Lee 1996: 10; Thompson </w:t>
      </w:r>
      <w:r w:rsidRPr="00B626FD">
        <w:rPr>
          <w:rFonts w:asciiTheme="minorHAnsi" w:hAnsiTheme="minorHAnsi"/>
          <w:i/>
          <w:sz w:val="22"/>
          <w:szCs w:val="22"/>
        </w:rPr>
        <w:t>et al.</w:t>
      </w:r>
      <w:r w:rsidRPr="00B626FD">
        <w:rPr>
          <w:rFonts w:asciiTheme="minorHAnsi" w:hAnsiTheme="minorHAnsi"/>
          <w:sz w:val="22"/>
          <w:szCs w:val="22"/>
        </w:rPr>
        <w:t xml:space="preserve"> 2012: 34, Arbour </w:t>
      </w:r>
      <w:r w:rsidRPr="00B626FD">
        <w:rPr>
          <w:rFonts w:asciiTheme="minorHAnsi" w:hAnsiTheme="minorHAnsi"/>
          <w:i/>
          <w:sz w:val="22"/>
          <w:szCs w:val="22"/>
        </w:rPr>
        <w:t>et al.</w:t>
      </w:r>
      <w:r w:rsidRPr="00B626FD">
        <w:rPr>
          <w:rFonts w:asciiTheme="minorHAnsi" w:hAnsiTheme="minorHAnsi"/>
          <w:sz w:val="22"/>
          <w:szCs w:val="22"/>
        </w:rPr>
        <w:t xml:space="preserve"> 2014a: 26).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Form of the anterior surface of the quadrate: transversely concave (0), not concave (1). (Lee 1996: 12; Thompson </w:t>
      </w:r>
      <w:r w:rsidRPr="00B626FD">
        <w:rPr>
          <w:rFonts w:asciiTheme="minorHAnsi" w:hAnsiTheme="minorHAnsi"/>
          <w:i/>
          <w:sz w:val="22"/>
          <w:szCs w:val="22"/>
        </w:rPr>
        <w:t>et al.</w:t>
      </w:r>
      <w:r w:rsidRPr="00B626FD">
        <w:rPr>
          <w:rFonts w:asciiTheme="minorHAnsi" w:hAnsiTheme="minorHAnsi"/>
          <w:sz w:val="22"/>
          <w:szCs w:val="22"/>
        </w:rPr>
        <w:t xml:space="preserve"> 2012: 35, Arbour </w:t>
      </w:r>
      <w:r w:rsidRPr="00B626FD">
        <w:rPr>
          <w:rFonts w:asciiTheme="minorHAnsi" w:hAnsiTheme="minorHAnsi"/>
          <w:i/>
          <w:sz w:val="22"/>
          <w:szCs w:val="22"/>
        </w:rPr>
        <w:t>et al.</w:t>
      </w:r>
      <w:r w:rsidRPr="00B626FD">
        <w:rPr>
          <w:rFonts w:asciiTheme="minorHAnsi" w:hAnsiTheme="minorHAnsi"/>
          <w:sz w:val="22"/>
          <w:szCs w:val="22"/>
        </w:rPr>
        <w:t xml:space="preserve"> 2014a: 27).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Ventral projection of the mandibular process of the quadrate in lateral view: projects beyond the quadratojugal ornamentation (0), hidden by quadratojugal ornamentation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w:t>
      </w:r>
      <w:proofErr w:type="gramStart"/>
      <w:r w:rsidRPr="00B626FD">
        <w:rPr>
          <w:rFonts w:asciiTheme="minorHAnsi" w:hAnsiTheme="minorHAnsi"/>
          <w:sz w:val="22"/>
          <w:szCs w:val="22"/>
          <w:lang w:val="en-CA"/>
        </w:rPr>
        <w:t>2004 :</w:t>
      </w:r>
      <w:proofErr w:type="gramEnd"/>
      <w:r w:rsidRPr="00B626FD">
        <w:rPr>
          <w:rFonts w:asciiTheme="minorHAnsi" w:hAnsiTheme="minorHAnsi"/>
          <w:sz w:val="22"/>
          <w:szCs w:val="22"/>
          <w:lang w:val="en-CA"/>
        </w:rPr>
        <w:t xml:space="preserve"> 40;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36, Arbour </w:t>
      </w:r>
      <w:r w:rsidRPr="00B626FD">
        <w:rPr>
          <w:rFonts w:asciiTheme="minorHAnsi" w:hAnsiTheme="minorHAnsi"/>
          <w:i/>
          <w:sz w:val="22"/>
          <w:szCs w:val="22"/>
        </w:rPr>
        <w:t>et al.</w:t>
      </w:r>
      <w:r w:rsidRPr="00B626FD">
        <w:rPr>
          <w:rFonts w:asciiTheme="minorHAnsi" w:hAnsiTheme="minorHAnsi"/>
          <w:sz w:val="22"/>
          <w:szCs w:val="22"/>
        </w:rPr>
        <w:t xml:space="preserve"> 2014a: 28).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Form of quadrate mandibular extremity: symmetrical (0), medial condyle larger than lateral condyle (1). (</w:t>
      </w:r>
      <w:r w:rsidRPr="00B626FD">
        <w:rPr>
          <w:rFonts w:asciiTheme="minorHAnsi" w:hAnsiTheme="minorHAnsi"/>
          <w:sz w:val="22"/>
          <w:szCs w:val="22"/>
          <w:lang w:val="en-CA"/>
        </w:rPr>
        <w:t xml:space="preserve">Sereno 1999: 10;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37, Arbour </w:t>
      </w:r>
      <w:r w:rsidRPr="00B626FD">
        <w:rPr>
          <w:rFonts w:asciiTheme="minorHAnsi" w:hAnsiTheme="minorHAnsi"/>
          <w:i/>
          <w:sz w:val="22"/>
          <w:szCs w:val="22"/>
        </w:rPr>
        <w:t>et al.</w:t>
      </w:r>
      <w:r w:rsidRPr="00B626FD">
        <w:rPr>
          <w:rFonts w:asciiTheme="minorHAnsi" w:hAnsiTheme="minorHAnsi"/>
          <w:sz w:val="22"/>
          <w:szCs w:val="22"/>
        </w:rPr>
        <w:t xml:space="preserve"> 2014a: 29).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Inclination of the articular surface of the quadrate condyle in posterior view: horizontal (0), ventromedially inclined at approximately 45° to horizontal (1). (</w:t>
      </w:r>
      <w:r w:rsidRPr="00B626FD">
        <w:rPr>
          <w:rFonts w:asciiTheme="minorHAnsi" w:hAnsiTheme="minorHAnsi"/>
          <w:sz w:val="22"/>
          <w:szCs w:val="22"/>
          <w:lang w:val="en-CA"/>
        </w:rPr>
        <w:t xml:space="preserve">Sereno 1999: 14;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38, Arbour </w:t>
      </w:r>
      <w:r w:rsidRPr="00B626FD">
        <w:rPr>
          <w:rFonts w:asciiTheme="minorHAnsi" w:hAnsiTheme="minorHAnsi"/>
          <w:i/>
          <w:sz w:val="22"/>
          <w:szCs w:val="22"/>
        </w:rPr>
        <w:t>et al.</w:t>
      </w:r>
      <w:r w:rsidRPr="00B626FD">
        <w:rPr>
          <w:rFonts w:asciiTheme="minorHAnsi" w:hAnsiTheme="minorHAnsi"/>
          <w:sz w:val="22"/>
          <w:szCs w:val="22"/>
        </w:rPr>
        <w:t xml:space="preserve"> 2014a: 30).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Lateral ramus of the quadrate: present (0), absent (1). (</w:t>
      </w:r>
      <w:r w:rsidRPr="00B626FD">
        <w:rPr>
          <w:rFonts w:asciiTheme="minorHAnsi" w:hAnsiTheme="minorHAnsi"/>
          <w:sz w:val="22"/>
          <w:szCs w:val="22"/>
          <w:lang w:val="en-CA"/>
        </w:rPr>
        <w:t xml:space="preserve">Sereno 1999: 15;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39, Arbour </w:t>
      </w:r>
      <w:r w:rsidRPr="00B626FD">
        <w:rPr>
          <w:rFonts w:asciiTheme="minorHAnsi" w:hAnsiTheme="minorHAnsi"/>
          <w:i/>
          <w:sz w:val="22"/>
          <w:szCs w:val="22"/>
        </w:rPr>
        <w:t>et al.</w:t>
      </w:r>
      <w:r w:rsidRPr="00B626FD">
        <w:rPr>
          <w:rFonts w:asciiTheme="minorHAnsi" w:hAnsiTheme="minorHAnsi"/>
          <w:sz w:val="22"/>
          <w:szCs w:val="22"/>
        </w:rPr>
        <w:t xml:space="preserve"> 2014a: 31).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Dorsoventral depth of the pterygoid process of the quadrate: deep (0), shallow (1). (</w:t>
      </w:r>
      <w:r w:rsidRPr="00B626FD">
        <w:rPr>
          <w:rFonts w:asciiTheme="minorHAnsi" w:hAnsiTheme="minorHAnsi"/>
          <w:sz w:val="22"/>
          <w:szCs w:val="22"/>
          <w:lang w:val="en-CA"/>
        </w:rPr>
        <w:t xml:space="preserve">Lee 1996: 7; Sereno 1999: 60;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40, Arbour </w:t>
      </w:r>
      <w:r w:rsidRPr="00B626FD">
        <w:rPr>
          <w:rFonts w:asciiTheme="minorHAnsi" w:hAnsiTheme="minorHAnsi"/>
          <w:i/>
          <w:sz w:val="22"/>
          <w:szCs w:val="22"/>
        </w:rPr>
        <w:t>et al.</w:t>
      </w:r>
      <w:r w:rsidRPr="00B626FD">
        <w:rPr>
          <w:rFonts w:asciiTheme="minorHAnsi" w:hAnsiTheme="minorHAnsi"/>
          <w:sz w:val="22"/>
          <w:szCs w:val="22"/>
        </w:rPr>
        <w:t xml:space="preserve"> 2014a: 32).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Contact between paroccipital process and quadrate: sutural (0), fused (1). (</w:t>
      </w:r>
      <w:r w:rsidRPr="00B626FD">
        <w:rPr>
          <w:rFonts w:asciiTheme="minorHAnsi" w:hAnsiTheme="minorHAnsi"/>
          <w:sz w:val="22"/>
          <w:szCs w:val="22"/>
          <w:lang w:val="fr-FR"/>
        </w:rPr>
        <w:t xml:space="preserve">Carpenter </w:t>
      </w:r>
      <w:r w:rsidRPr="00B626FD">
        <w:rPr>
          <w:rFonts w:asciiTheme="minorHAnsi" w:hAnsiTheme="minorHAnsi"/>
          <w:i/>
          <w:sz w:val="22"/>
          <w:szCs w:val="22"/>
          <w:lang w:val="fr-FR"/>
        </w:rPr>
        <w:t>et al.</w:t>
      </w:r>
      <w:r w:rsidRPr="00B626FD">
        <w:rPr>
          <w:rFonts w:asciiTheme="minorHAnsi" w:hAnsiTheme="minorHAnsi"/>
          <w:sz w:val="22"/>
          <w:szCs w:val="22"/>
          <w:lang w:val="fr-FR"/>
        </w:rPr>
        <w:t xml:space="preserve"> 1998: 13;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41, Arbour </w:t>
      </w:r>
      <w:r w:rsidRPr="00B626FD">
        <w:rPr>
          <w:rFonts w:asciiTheme="minorHAnsi" w:hAnsiTheme="minorHAnsi"/>
          <w:i/>
          <w:sz w:val="22"/>
          <w:szCs w:val="22"/>
        </w:rPr>
        <w:t>et al.</w:t>
      </w:r>
      <w:r w:rsidRPr="00B626FD">
        <w:rPr>
          <w:rFonts w:asciiTheme="minorHAnsi" w:hAnsiTheme="minorHAnsi"/>
          <w:sz w:val="22"/>
          <w:szCs w:val="22"/>
        </w:rPr>
        <w:t xml:space="preserve"> 2014a: 33).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Contact between pterygoids: pterygoids separate caudomedially, forming an interpterygoid vacuity (0), pterygoids joined medially forming a pterygoid shield (1). (Thompson </w:t>
      </w:r>
      <w:r w:rsidRPr="00B626FD">
        <w:rPr>
          <w:rFonts w:asciiTheme="minorHAnsi" w:hAnsiTheme="minorHAnsi"/>
          <w:i/>
          <w:sz w:val="22"/>
          <w:szCs w:val="22"/>
        </w:rPr>
        <w:t>et al.</w:t>
      </w:r>
      <w:r w:rsidRPr="00B626FD">
        <w:rPr>
          <w:rFonts w:asciiTheme="minorHAnsi" w:hAnsiTheme="minorHAnsi"/>
          <w:sz w:val="22"/>
          <w:szCs w:val="22"/>
        </w:rPr>
        <w:t xml:space="preserve"> 2012: 42, Arbour </w:t>
      </w:r>
      <w:r w:rsidRPr="00B626FD">
        <w:rPr>
          <w:rFonts w:asciiTheme="minorHAnsi" w:hAnsiTheme="minorHAnsi"/>
          <w:i/>
          <w:sz w:val="22"/>
          <w:szCs w:val="22"/>
        </w:rPr>
        <w:t>et al.</w:t>
      </w:r>
      <w:r w:rsidRPr="00B626FD">
        <w:rPr>
          <w:rFonts w:asciiTheme="minorHAnsi" w:hAnsiTheme="minorHAnsi"/>
          <w:sz w:val="22"/>
          <w:szCs w:val="22"/>
        </w:rPr>
        <w:t xml:space="preserve"> 2014a: 34).</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Direction of the pterygoid flange: anterolateral (0), anterior/parasagittal (1). (Vickaryous </w:t>
      </w:r>
      <w:r w:rsidRPr="00B626FD">
        <w:rPr>
          <w:rFonts w:asciiTheme="minorHAnsi" w:hAnsiTheme="minorHAnsi"/>
          <w:i/>
          <w:sz w:val="22"/>
          <w:szCs w:val="22"/>
        </w:rPr>
        <w:t>et al.</w:t>
      </w:r>
      <w:r w:rsidRPr="00B626FD">
        <w:rPr>
          <w:rFonts w:asciiTheme="minorHAnsi" w:hAnsiTheme="minorHAnsi"/>
          <w:sz w:val="22"/>
          <w:szCs w:val="22"/>
        </w:rPr>
        <w:t xml:space="preserve"> 2001: 29; Thompson </w:t>
      </w:r>
      <w:r w:rsidRPr="00B626FD">
        <w:rPr>
          <w:rFonts w:asciiTheme="minorHAnsi" w:hAnsiTheme="minorHAnsi"/>
          <w:i/>
          <w:sz w:val="22"/>
          <w:szCs w:val="22"/>
        </w:rPr>
        <w:t>et al.</w:t>
      </w:r>
      <w:r w:rsidRPr="00B626FD">
        <w:rPr>
          <w:rFonts w:asciiTheme="minorHAnsi" w:hAnsiTheme="minorHAnsi"/>
          <w:sz w:val="22"/>
          <w:szCs w:val="22"/>
        </w:rPr>
        <w:t xml:space="preserve"> 2012: 43, Arbour </w:t>
      </w:r>
      <w:r w:rsidRPr="00B626FD">
        <w:rPr>
          <w:rFonts w:asciiTheme="minorHAnsi" w:hAnsiTheme="minorHAnsi"/>
          <w:i/>
          <w:sz w:val="22"/>
          <w:szCs w:val="22"/>
        </w:rPr>
        <w:t>et al.</w:t>
      </w:r>
      <w:r w:rsidRPr="00B626FD">
        <w:rPr>
          <w:rFonts w:asciiTheme="minorHAnsi" w:hAnsiTheme="minorHAnsi"/>
          <w:sz w:val="22"/>
          <w:szCs w:val="22"/>
        </w:rPr>
        <w:t xml:space="preserve"> 2014a: 35).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lastRenderedPageBreak/>
        <w:t>Contact between basipterygoid processes and pterygoid: sutural (0), fused (1). (</w:t>
      </w:r>
      <w:r w:rsidRPr="00B626FD">
        <w:rPr>
          <w:rFonts w:asciiTheme="minorHAnsi" w:hAnsiTheme="minorHAnsi"/>
          <w:sz w:val="22"/>
          <w:szCs w:val="22"/>
          <w:lang w:val="fr-FR"/>
        </w:rPr>
        <w:t xml:space="preserve">Vickaryous </w:t>
      </w:r>
      <w:r w:rsidRPr="00B626FD">
        <w:rPr>
          <w:rFonts w:asciiTheme="minorHAnsi" w:hAnsiTheme="minorHAnsi"/>
          <w:i/>
          <w:sz w:val="22"/>
          <w:szCs w:val="22"/>
          <w:lang w:val="fr-FR"/>
        </w:rPr>
        <w:t>et al.</w:t>
      </w:r>
      <w:r w:rsidRPr="00B626FD">
        <w:rPr>
          <w:rFonts w:asciiTheme="minorHAnsi" w:hAnsiTheme="minorHAnsi"/>
          <w:sz w:val="22"/>
          <w:szCs w:val="22"/>
          <w:lang w:val="fr-FR"/>
        </w:rPr>
        <w:t xml:space="preserve"> 2001: 30;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44, Arbour </w:t>
      </w:r>
      <w:r w:rsidRPr="00B626FD">
        <w:rPr>
          <w:rFonts w:asciiTheme="minorHAnsi" w:hAnsiTheme="minorHAnsi"/>
          <w:i/>
          <w:sz w:val="22"/>
          <w:szCs w:val="22"/>
        </w:rPr>
        <w:t>et al.</w:t>
      </w:r>
      <w:r w:rsidRPr="00B626FD">
        <w:rPr>
          <w:rFonts w:asciiTheme="minorHAnsi" w:hAnsiTheme="minorHAnsi"/>
          <w:sz w:val="22"/>
          <w:szCs w:val="22"/>
        </w:rPr>
        <w:t xml:space="preserve"> 2014a: 36).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Position of ventral margin of the pterygovomerine keel relative to alveolar ridge: dorsal (0), level (1). (</w:t>
      </w:r>
      <w:r w:rsidRPr="00B626FD">
        <w:rPr>
          <w:rFonts w:asciiTheme="minorHAnsi" w:hAnsiTheme="minorHAnsi"/>
          <w:sz w:val="22"/>
          <w:szCs w:val="22"/>
          <w:lang w:val="en-CA"/>
        </w:rPr>
        <w:t xml:space="preserve">Sereno 1999: 59;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45, Arbour </w:t>
      </w:r>
      <w:r w:rsidRPr="00B626FD">
        <w:rPr>
          <w:rFonts w:asciiTheme="minorHAnsi" w:hAnsiTheme="minorHAnsi"/>
          <w:i/>
          <w:sz w:val="22"/>
          <w:szCs w:val="22"/>
        </w:rPr>
        <w:t>et al.</w:t>
      </w:r>
      <w:r w:rsidRPr="00B626FD">
        <w:rPr>
          <w:rFonts w:asciiTheme="minorHAnsi" w:hAnsiTheme="minorHAnsi"/>
          <w:sz w:val="22"/>
          <w:szCs w:val="22"/>
        </w:rPr>
        <w:t xml:space="preserve"> 2014a: 37).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Dorsal extent of median vomer lamina: does not meet skull roof (0), meets skull roof (1). (</w:t>
      </w:r>
      <w:r w:rsidRPr="00B626FD">
        <w:rPr>
          <w:rFonts w:asciiTheme="minorHAnsi" w:hAnsiTheme="minorHAnsi"/>
          <w:sz w:val="22"/>
          <w:szCs w:val="22"/>
          <w:lang w:val="en-CA"/>
        </w:rPr>
        <w:t xml:space="preserve">Lee 1996: 14;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46, Arbour </w:t>
      </w:r>
      <w:r w:rsidRPr="00B626FD">
        <w:rPr>
          <w:rFonts w:asciiTheme="minorHAnsi" w:hAnsiTheme="minorHAnsi"/>
          <w:i/>
          <w:sz w:val="22"/>
          <w:szCs w:val="22"/>
        </w:rPr>
        <w:t>et al.</w:t>
      </w:r>
      <w:r w:rsidRPr="00B626FD">
        <w:rPr>
          <w:rFonts w:asciiTheme="minorHAnsi" w:hAnsiTheme="minorHAnsi"/>
          <w:sz w:val="22"/>
          <w:szCs w:val="22"/>
        </w:rPr>
        <w:t xml:space="preserve"> 2014a: 38).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Pterygoid foramen: absent (0), present (1). (Hill </w:t>
      </w:r>
      <w:r w:rsidRPr="00B626FD">
        <w:rPr>
          <w:rFonts w:asciiTheme="minorHAnsi" w:hAnsiTheme="minorHAnsi"/>
          <w:i/>
          <w:sz w:val="22"/>
          <w:szCs w:val="22"/>
        </w:rPr>
        <w:t>et al.</w:t>
      </w:r>
      <w:r w:rsidRPr="00B626FD">
        <w:rPr>
          <w:rFonts w:asciiTheme="minorHAnsi" w:hAnsiTheme="minorHAnsi"/>
          <w:sz w:val="22"/>
          <w:szCs w:val="22"/>
        </w:rPr>
        <w:t xml:space="preserve"> 2003: 21; Thompson </w:t>
      </w:r>
      <w:r w:rsidRPr="00B626FD">
        <w:rPr>
          <w:rFonts w:asciiTheme="minorHAnsi" w:hAnsiTheme="minorHAnsi"/>
          <w:i/>
          <w:sz w:val="22"/>
          <w:szCs w:val="22"/>
        </w:rPr>
        <w:t>et al.</w:t>
      </w:r>
      <w:r w:rsidRPr="00B626FD">
        <w:rPr>
          <w:rFonts w:asciiTheme="minorHAnsi" w:hAnsiTheme="minorHAnsi"/>
          <w:sz w:val="22"/>
          <w:szCs w:val="22"/>
        </w:rPr>
        <w:t xml:space="preserve"> 2012: 47, Arbour </w:t>
      </w:r>
      <w:r w:rsidRPr="00B626FD">
        <w:rPr>
          <w:rFonts w:asciiTheme="minorHAnsi" w:hAnsiTheme="minorHAnsi"/>
          <w:i/>
          <w:sz w:val="22"/>
          <w:szCs w:val="22"/>
        </w:rPr>
        <w:t>et al.</w:t>
      </w:r>
      <w:r w:rsidRPr="00B626FD">
        <w:rPr>
          <w:rFonts w:asciiTheme="minorHAnsi" w:hAnsiTheme="minorHAnsi"/>
          <w:sz w:val="22"/>
          <w:szCs w:val="22"/>
        </w:rPr>
        <w:t xml:space="preserve"> 2014a: 39).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Position of posterior margin of pterygoid body relative to the anterior margin of the quadrate condyle: anteriorly positioned (0), in transverse alignment (1). (Vickaryous </w:t>
      </w:r>
      <w:r w:rsidRPr="00B626FD">
        <w:rPr>
          <w:rFonts w:asciiTheme="minorHAnsi" w:hAnsiTheme="minorHAnsi"/>
          <w:i/>
          <w:sz w:val="22"/>
          <w:szCs w:val="22"/>
        </w:rPr>
        <w:t>et al.</w:t>
      </w:r>
      <w:r w:rsidRPr="00B626FD">
        <w:rPr>
          <w:rFonts w:asciiTheme="minorHAnsi" w:hAnsiTheme="minorHAnsi"/>
          <w:sz w:val="22"/>
          <w:szCs w:val="22"/>
        </w:rPr>
        <w:t xml:space="preserve"> 2004: 28, Thompson </w:t>
      </w:r>
      <w:r w:rsidRPr="00B626FD">
        <w:rPr>
          <w:rFonts w:asciiTheme="minorHAnsi" w:hAnsiTheme="minorHAnsi"/>
          <w:i/>
          <w:sz w:val="22"/>
          <w:szCs w:val="22"/>
        </w:rPr>
        <w:t>et al.</w:t>
      </w:r>
      <w:r w:rsidRPr="00B626FD">
        <w:rPr>
          <w:rFonts w:asciiTheme="minorHAnsi" w:hAnsiTheme="minorHAnsi"/>
          <w:sz w:val="22"/>
          <w:szCs w:val="22"/>
        </w:rPr>
        <w:t xml:space="preserve"> 2012: 48, Arbour </w:t>
      </w:r>
      <w:r w:rsidRPr="00B626FD">
        <w:rPr>
          <w:rFonts w:asciiTheme="minorHAnsi" w:hAnsiTheme="minorHAnsi"/>
          <w:i/>
          <w:sz w:val="22"/>
          <w:szCs w:val="22"/>
        </w:rPr>
        <w:t>et al.</w:t>
      </w:r>
      <w:r w:rsidRPr="00B626FD">
        <w:rPr>
          <w:rFonts w:asciiTheme="minorHAnsi" w:hAnsiTheme="minorHAnsi"/>
          <w:sz w:val="22"/>
          <w:szCs w:val="22"/>
        </w:rPr>
        <w:t xml:space="preserve"> 2014a: 40).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Size of occiput: higher than wide (0), wider than high (1). (Sereno 1999: 99, Thompson </w:t>
      </w:r>
      <w:r w:rsidRPr="00B626FD">
        <w:rPr>
          <w:rFonts w:asciiTheme="minorHAnsi" w:hAnsiTheme="minorHAnsi"/>
          <w:i/>
          <w:sz w:val="22"/>
          <w:szCs w:val="22"/>
        </w:rPr>
        <w:t>et al.</w:t>
      </w:r>
      <w:r w:rsidRPr="00B626FD">
        <w:rPr>
          <w:rFonts w:asciiTheme="minorHAnsi" w:hAnsiTheme="minorHAnsi"/>
          <w:sz w:val="22"/>
          <w:szCs w:val="22"/>
        </w:rPr>
        <w:t xml:space="preserve"> 2012: 6, Arbour </w:t>
      </w:r>
      <w:r w:rsidRPr="00B626FD">
        <w:rPr>
          <w:rFonts w:asciiTheme="minorHAnsi" w:hAnsiTheme="minorHAnsi"/>
          <w:i/>
          <w:sz w:val="22"/>
          <w:szCs w:val="22"/>
        </w:rPr>
        <w:t>et al.</w:t>
      </w:r>
      <w:r w:rsidRPr="00B626FD">
        <w:rPr>
          <w:rFonts w:asciiTheme="minorHAnsi" w:hAnsiTheme="minorHAnsi"/>
          <w:sz w:val="22"/>
          <w:szCs w:val="22"/>
        </w:rPr>
        <w:t xml:space="preserve"> 2014a: 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Direction of paroccipital process extension: caudolateral (0), lateral (1). (</w:t>
      </w:r>
      <w:r w:rsidRPr="00B626FD">
        <w:rPr>
          <w:rFonts w:asciiTheme="minorHAnsi" w:hAnsiTheme="minorHAnsi"/>
          <w:sz w:val="22"/>
          <w:szCs w:val="22"/>
          <w:lang w:val="fr-FR"/>
        </w:rPr>
        <w:t xml:space="preserve">Carpenter </w:t>
      </w:r>
      <w:r w:rsidRPr="00B626FD">
        <w:rPr>
          <w:rFonts w:asciiTheme="minorHAnsi" w:hAnsiTheme="minorHAnsi"/>
          <w:i/>
          <w:sz w:val="22"/>
          <w:szCs w:val="22"/>
          <w:lang w:val="fr-FR"/>
        </w:rPr>
        <w:t>et al.</w:t>
      </w:r>
      <w:r w:rsidRPr="00B626FD">
        <w:rPr>
          <w:rFonts w:asciiTheme="minorHAnsi" w:hAnsiTheme="minorHAnsi"/>
          <w:sz w:val="22"/>
          <w:szCs w:val="22"/>
          <w:lang w:val="fr-FR"/>
        </w:rPr>
        <w:t xml:space="preserve"> 1998: 11; Vickaryous </w:t>
      </w:r>
      <w:r w:rsidRPr="00B626FD">
        <w:rPr>
          <w:rFonts w:asciiTheme="minorHAnsi" w:hAnsiTheme="minorHAnsi"/>
          <w:i/>
          <w:sz w:val="22"/>
          <w:szCs w:val="22"/>
          <w:lang w:val="fr-FR"/>
        </w:rPr>
        <w:t>et al.</w:t>
      </w:r>
      <w:r w:rsidRPr="00B626FD">
        <w:rPr>
          <w:rFonts w:asciiTheme="minorHAnsi" w:hAnsiTheme="minorHAnsi"/>
          <w:sz w:val="22"/>
          <w:szCs w:val="22"/>
          <w:lang w:val="fr-FR"/>
        </w:rPr>
        <w:t xml:space="preserve"> 2004: 33 ;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51, Arbour </w:t>
      </w:r>
      <w:r w:rsidRPr="00B626FD">
        <w:rPr>
          <w:rFonts w:asciiTheme="minorHAnsi" w:hAnsiTheme="minorHAnsi"/>
          <w:i/>
          <w:sz w:val="22"/>
          <w:szCs w:val="22"/>
        </w:rPr>
        <w:t>et al.</w:t>
      </w:r>
      <w:r w:rsidRPr="00B626FD">
        <w:rPr>
          <w:rFonts w:asciiTheme="minorHAnsi" w:hAnsiTheme="minorHAnsi"/>
          <w:sz w:val="22"/>
          <w:szCs w:val="22"/>
        </w:rPr>
        <w:t xml:space="preserve"> 2014a: 43).  </w:t>
      </w:r>
    </w:p>
    <w:p w:rsidR="003F6910" w:rsidRPr="00B626FD" w:rsidRDefault="003F6910" w:rsidP="003F6910">
      <w:pPr>
        <w:pStyle w:val="ListParagraph"/>
        <w:numPr>
          <w:ilvl w:val="0"/>
          <w:numId w:val="4"/>
        </w:numPr>
        <w:spacing w:after="120"/>
        <w:rPr>
          <w:rFonts w:asciiTheme="minorHAnsi" w:hAnsiTheme="minorHAnsi"/>
          <w:sz w:val="22"/>
          <w:szCs w:val="22"/>
        </w:rPr>
      </w:pPr>
      <w:r w:rsidRPr="00B626FD">
        <w:rPr>
          <w:rFonts w:asciiTheme="minorHAnsi" w:hAnsiTheme="minorHAnsi"/>
          <w:sz w:val="22"/>
          <w:szCs w:val="22"/>
        </w:rPr>
        <w:t>Bones forming the occipital condyle: basioccipital and exoccipital (0), basioccipital only (1). (</w:t>
      </w:r>
      <w:r w:rsidRPr="00B626FD">
        <w:rPr>
          <w:rFonts w:asciiTheme="minorHAnsi" w:hAnsiTheme="minorHAnsi"/>
          <w:sz w:val="22"/>
          <w:szCs w:val="22"/>
          <w:lang w:val="en-CA"/>
        </w:rPr>
        <w:t xml:space="preserve">Lee 1996: 9;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54, Arbour </w:t>
      </w:r>
      <w:r w:rsidRPr="00B626FD">
        <w:rPr>
          <w:rFonts w:asciiTheme="minorHAnsi" w:hAnsiTheme="minorHAnsi"/>
          <w:i/>
          <w:sz w:val="22"/>
          <w:szCs w:val="22"/>
        </w:rPr>
        <w:t>et al.</w:t>
      </w:r>
      <w:r w:rsidRPr="00B626FD">
        <w:rPr>
          <w:rFonts w:asciiTheme="minorHAnsi" w:hAnsiTheme="minorHAnsi"/>
          <w:sz w:val="22"/>
          <w:szCs w:val="22"/>
        </w:rPr>
        <w:t xml:space="preserve"> 2014a: 44).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Length of basisphenoid relative to the basioccipital: longer (0), shorter or equal (1). (Sereno 1999: 12; Thompson </w:t>
      </w:r>
      <w:r w:rsidRPr="00B626FD">
        <w:rPr>
          <w:rFonts w:asciiTheme="minorHAnsi" w:hAnsiTheme="minorHAnsi"/>
          <w:i/>
          <w:sz w:val="22"/>
          <w:szCs w:val="22"/>
        </w:rPr>
        <w:t>et al.</w:t>
      </w:r>
      <w:r w:rsidRPr="00B626FD">
        <w:rPr>
          <w:rFonts w:asciiTheme="minorHAnsi" w:hAnsiTheme="minorHAnsi"/>
          <w:sz w:val="22"/>
          <w:szCs w:val="22"/>
        </w:rPr>
        <w:t xml:space="preserve"> 2012: 56, Arbour </w:t>
      </w:r>
      <w:r w:rsidRPr="00B626FD">
        <w:rPr>
          <w:rFonts w:asciiTheme="minorHAnsi" w:hAnsiTheme="minorHAnsi"/>
          <w:i/>
          <w:sz w:val="22"/>
          <w:szCs w:val="22"/>
        </w:rPr>
        <w:t>et al.</w:t>
      </w:r>
      <w:r w:rsidRPr="00B626FD">
        <w:rPr>
          <w:rFonts w:asciiTheme="minorHAnsi" w:hAnsiTheme="minorHAnsi"/>
          <w:sz w:val="22"/>
          <w:szCs w:val="22"/>
        </w:rPr>
        <w:t xml:space="preserve"> 2014a: 45).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Form of basisphenoidal tuberosities: medially separated rounded rugose stubs (0), continuous transverse rugose ridge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2001: 32;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57, Arbour </w:t>
      </w:r>
      <w:r w:rsidRPr="00B626FD">
        <w:rPr>
          <w:rFonts w:asciiTheme="minorHAnsi" w:hAnsiTheme="minorHAnsi"/>
          <w:i/>
          <w:sz w:val="22"/>
          <w:szCs w:val="22"/>
        </w:rPr>
        <w:t>et al.</w:t>
      </w:r>
      <w:r w:rsidRPr="00B626FD">
        <w:rPr>
          <w:rFonts w:asciiTheme="minorHAnsi" w:hAnsiTheme="minorHAnsi"/>
          <w:sz w:val="22"/>
          <w:szCs w:val="22"/>
        </w:rPr>
        <w:t xml:space="preserve"> 2014a: 46).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Size of basipterygoid processes: twice as long as wide or over (0), less than twice as long as wide (1). (Thompson </w:t>
      </w:r>
      <w:r w:rsidRPr="00B626FD">
        <w:rPr>
          <w:rFonts w:asciiTheme="minorHAnsi" w:hAnsiTheme="minorHAnsi"/>
          <w:i/>
          <w:sz w:val="22"/>
          <w:szCs w:val="22"/>
        </w:rPr>
        <w:t>et al.</w:t>
      </w:r>
      <w:r w:rsidRPr="00B626FD">
        <w:rPr>
          <w:rFonts w:asciiTheme="minorHAnsi" w:hAnsiTheme="minorHAnsi"/>
          <w:sz w:val="22"/>
          <w:szCs w:val="22"/>
        </w:rPr>
        <w:t xml:space="preserve"> 2012: 58, Arbour </w:t>
      </w:r>
      <w:r w:rsidRPr="00B626FD">
        <w:rPr>
          <w:rFonts w:asciiTheme="minorHAnsi" w:hAnsiTheme="minorHAnsi"/>
          <w:i/>
          <w:sz w:val="22"/>
          <w:szCs w:val="22"/>
        </w:rPr>
        <w:t>et al.</w:t>
      </w:r>
      <w:r w:rsidRPr="00B626FD">
        <w:rPr>
          <w:rFonts w:asciiTheme="minorHAnsi" w:hAnsiTheme="minorHAnsi"/>
          <w:sz w:val="22"/>
          <w:szCs w:val="22"/>
        </w:rPr>
        <w:t xml:space="preserve"> 2014a: 47).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Form of the cranial nerve foramina IX-XII: separate foramina (0), single foramen shared with the jugular vein (1). (Thompson </w:t>
      </w:r>
      <w:r w:rsidRPr="00B626FD">
        <w:rPr>
          <w:rFonts w:asciiTheme="minorHAnsi" w:hAnsiTheme="minorHAnsi"/>
          <w:i/>
          <w:sz w:val="22"/>
          <w:szCs w:val="22"/>
        </w:rPr>
        <w:t>et al.</w:t>
      </w:r>
      <w:r w:rsidRPr="00B626FD">
        <w:rPr>
          <w:rFonts w:asciiTheme="minorHAnsi" w:hAnsiTheme="minorHAnsi"/>
          <w:sz w:val="22"/>
          <w:szCs w:val="22"/>
        </w:rPr>
        <w:t xml:space="preserve"> 2012: 59, Arbour </w:t>
      </w:r>
      <w:r w:rsidRPr="00B626FD">
        <w:rPr>
          <w:rFonts w:asciiTheme="minorHAnsi" w:hAnsiTheme="minorHAnsi"/>
          <w:i/>
          <w:sz w:val="22"/>
          <w:szCs w:val="22"/>
        </w:rPr>
        <w:t>et al.</w:t>
      </w:r>
      <w:r w:rsidRPr="00B626FD">
        <w:rPr>
          <w:rFonts w:asciiTheme="minorHAnsi" w:hAnsiTheme="minorHAnsi"/>
          <w:sz w:val="22"/>
          <w:szCs w:val="22"/>
        </w:rPr>
        <w:t xml:space="preserve"> 2014a: 48).  </w:t>
      </w:r>
    </w:p>
    <w:p w:rsidR="003F6910" w:rsidRPr="00B626FD" w:rsidRDefault="003F6910" w:rsidP="003F6910">
      <w:pPr>
        <w:spacing w:line="240" w:lineRule="auto"/>
        <w:contextualSpacing/>
      </w:pP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Mandibles</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Position of mandible articulation relative to mandibular adductor fossa: posterior (0), posteromedial (1). (</w:t>
      </w:r>
      <w:r w:rsidRPr="00B626FD">
        <w:rPr>
          <w:rFonts w:asciiTheme="minorHAnsi" w:hAnsiTheme="minorHAnsi"/>
          <w:sz w:val="22"/>
          <w:szCs w:val="22"/>
          <w:lang w:val="en-CA"/>
        </w:rPr>
        <w:t xml:space="preserve">Sereno 1999: 64;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67, Arbour </w:t>
      </w:r>
      <w:r w:rsidRPr="00B626FD">
        <w:rPr>
          <w:rFonts w:asciiTheme="minorHAnsi" w:hAnsiTheme="minorHAnsi"/>
          <w:i/>
          <w:sz w:val="22"/>
          <w:szCs w:val="22"/>
        </w:rPr>
        <w:t>et al.</w:t>
      </w:r>
      <w:r w:rsidRPr="00B626FD">
        <w:rPr>
          <w:rFonts w:asciiTheme="minorHAnsi" w:hAnsiTheme="minorHAnsi"/>
          <w:sz w:val="22"/>
          <w:szCs w:val="22"/>
        </w:rPr>
        <w:t xml:space="preserve"> 2014a: 55).</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Mandibular fenestra: present (0), absent (1). (Thompson </w:t>
      </w:r>
      <w:r w:rsidRPr="00B626FD">
        <w:rPr>
          <w:rFonts w:asciiTheme="minorHAnsi" w:hAnsiTheme="minorHAnsi"/>
          <w:i/>
          <w:sz w:val="22"/>
          <w:szCs w:val="22"/>
        </w:rPr>
        <w:t>et al.</w:t>
      </w:r>
      <w:r w:rsidRPr="00B626FD">
        <w:rPr>
          <w:rFonts w:asciiTheme="minorHAnsi" w:hAnsiTheme="minorHAnsi"/>
          <w:sz w:val="22"/>
          <w:szCs w:val="22"/>
        </w:rPr>
        <w:t xml:space="preserve"> 2012: 68).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Depth of the dentary symphysial ramus relative to half the maximum depth of the mandibular ramus in lateral view: deeper (0), shallower (1). (</w:t>
      </w:r>
      <w:r w:rsidRPr="00B626FD">
        <w:rPr>
          <w:rFonts w:asciiTheme="minorHAnsi" w:hAnsiTheme="minorHAnsi"/>
          <w:sz w:val="22"/>
          <w:szCs w:val="22"/>
          <w:lang w:val="en-CA"/>
        </w:rPr>
        <w:t xml:space="preserve">Sereno 1999: 17;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69, Arbour </w:t>
      </w:r>
      <w:r w:rsidRPr="00B626FD">
        <w:rPr>
          <w:rFonts w:asciiTheme="minorHAnsi" w:hAnsiTheme="minorHAnsi"/>
          <w:i/>
          <w:sz w:val="22"/>
          <w:szCs w:val="22"/>
        </w:rPr>
        <w:t>et al.</w:t>
      </w:r>
      <w:r w:rsidRPr="00B626FD">
        <w:rPr>
          <w:rFonts w:asciiTheme="minorHAnsi" w:hAnsiTheme="minorHAnsi"/>
          <w:sz w:val="22"/>
          <w:szCs w:val="22"/>
        </w:rPr>
        <w:t xml:space="preserve"> 2014a: 57).  </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Shape of dorsal margin of the dentary in lateral view: straight (0), sinuous (1). (</w:t>
      </w:r>
      <w:r w:rsidRPr="00B626FD">
        <w:rPr>
          <w:rFonts w:asciiTheme="minorHAnsi" w:hAnsiTheme="minorHAnsi"/>
          <w:sz w:val="22"/>
          <w:szCs w:val="22"/>
          <w:lang w:val="en-CA"/>
        </w:rPr>
        <w:t xml:space="preserve">Sereno 1999: 4;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2012:70, Arbour </w:t>
      </w:r>
      <w:r w:rsidRPr="00B626FD">
        <w:rPr>
          <w:rFonts w:asciiTheme="minorHAnsi" w:hAnsiTheme="minorHAnsi"/>
          <w:i/>
          <w:sz w:val="22"/>
          <w:szCs w:val="22"/>
        </w:rPr>
        <w:t>et al.</w:t>
      </w:r>
      <w:r w:rsidRPr="00B626FD">
        <w:rPr>
          <w:rFonts w:asciiTheme="minorHAnsi" w:hAnsiTheme="minorHAnsi"/>
          <w:sz w:val="22"/>
          <w:szCs w:val="22"/>
        </w:rPr>
        <w:t xml:space="preserve"> 2014a: 58).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Development of the coronoid process: not developed (0), distinct (1). (</w:t>
      </w:r>
      <w:r w:rsidRPr="00B626FD">
        <w:rPr>
          <w:rFonts w:asciiTheme="minorHAnsi" w:hAnsiTheme="minorHAnsi"/>
          <w:sz w:val="22"/>
          <w:szCs w:val="22"/>
          <w:lang w:val="en-CA"/>
        </w:rPr>
        <w:t xml:space="preserve">Sereno 1999: 108;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73, Arbour </w:t>
      </w:r>
      <w:r w:rsidRPr="00B626FD">
        <w:rPr>
          <w:rFonts w:asciiTheme="minorHAnsi" w:hAnsiTheme="minorHAnsi"/>
          <w:i/>
          <w:sz w:val="22"/>
          <w:szCs w:val="22"/>
        </w:rPr>
        <w:t>et al.</w:t>
      </w:r>
      <w:r w:rsidRPr="00B626FD">
        <w:rPr>
          <w:rFonts w:asciiTheme="minorHAnsi" w:hAnsiTheme="minorHAnsi"/>
          <w:sz w:val="22"/>
          <w:szCs w:val="22"/>
        </w:rPr>
        <w:t xml:space="preserve"> 2014a: 59).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Position of glenoid for quadrate relative to mandibular axis: medially offset (0), in line (1). (</w:t>
      </w:r>
      <w:proofErr w:type="gramStart"/>
      <w:r w:rsidRPr="00B626FD">
        <w:rPr>
          <w:rFonts w:asciiTheme="minorHAnsi" w:hAnsiTheme="minorHAnsi"/>
          <w:sz w:val="22"/>
          <w:szCs w:val="22"/>
          <w:lang w:val="en-CA"/>
        </w:rPr>
        <w:t>after</w:t>
      </w:r>
      <w:proofErr w:type="gramEnd"/>
      <w:r w:rsidRPr="00B626FD">
        <w:rPr>
          <w:rFonts w:asciiTheme="minorHAnsi" w:hAnsiTheme="minorHAnsi"/>
          <w:sz w:val="22"/>
          <w:szCs w:val="22"/>
          <w:lang w:val="en-CA"/>
        </w:rPr>
        <w:t xml:space="preserve"> Carpenter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1999;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74, Arbour </w:t>
      </w:r>
      <w:r w:rsidRPr="00B626FD">
        <w:rPr>
          <w:rFonts w:asciiTheme="minorHAnsi" w:hAnsiTheme="minorHAnsi"/>
          <w:i/>
          <w:sz w:val="22"/>
          <w:szCs w:val="22"/>
        </w:rPr>
        <w:t>et al.</w:t>
      </w:r>
      <w:r w:rsidRPr="00B626FD">
        <w:rPr>
          <w:rFonts w:asciiTheme="minorHAnsi" w:hAnsiTheme="minorHAnsi"/>
          <w:sz w:val="22"/>
          <w:szCs w:val="22"/>
        </w:rPr>
        <w:t xml:space="preserve"> 2014a: 60).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Size and projection of the retroarticular process: small with no dorsal projection (0), well developed with a dorsal projection (1). (Thompson </w:t>
      </w:r>
      <w:r w:rsidRPr="00B626FD">
        <w:rPr>
          <w:rFonts w:asciiTheme="minorHAnsi" w:hAnsiTheme="minorHAnsi"/>
          <w:i/>
          <w:sz w:val="22"/>
          <w:szCs w:val="22"/>
        </w:rPr>
        <w:t>et al.</w:t>
      </w:r>
      <w:r w:rsidRPr="00B626FD">
        <w:rPr>
          <w:rFonts w:asciiTheme="minorHAnsi" w:hAnsiTheme="minorHAnsi"/>
          <w:sz w:val="22"/>
          <w:szCs w:val="22"/>
        </w:rPr>
        <w:t xml:space="preserve"> 2012: 75, Arbour </w:t>
      </w:r>
      <w:r w:rsidRPr="00B626FD">
        <w:rPr>
          <w:rFonts w:asciiTheme="minorHAnsi" w:hAnsiTheme="minorHAnsi"/>
          <w:i/>
          <w:sz w:val="22"/>
          <w:szCs w:val="22"/>
        </w:rPr>
        <w:t>et al.</w:t>
      </w:r>
      <w:r w:rsidRPr="00B626FD">
        <w:rPr>
          <w:rFonts w:asciiTheme="minorHAnsi" w:hAnsiTheme="minorHAnsi"/>
          <w:sz w:val="22"/>
          <w:szCs w:val="22"/>
        </w:rPr>
        <w:t xml:space="preserve"> 2014a: 61).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Size of predentary ventral process: distinct, prong shaped process (0), rudimentary eminence (1). (</w:t>
      </w:r>
      <w:r w:rsidRPr="00B626FD">
        <w:rPr>
          <w:rFonts w:asciiTheme="minorHAnsi" w:hAnsiTheme="minorHAnsi"/>
          <w:sz w:val="22"/>
          <w:szCs w:val="22"/>
          <w:lang w:val="en-CA"/>
        </w:rPr>
        <w:t xml:space="preserve">Sereno 1999: 66;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2012:76, Arbour </w:t>
      </w:r>
      <w:r w:rsidRPr="00B626FD">
        <w:rPr>
          <w:rFonts w:asciiTheme="minorHAnsi" w:hAnsiTheme="minorHAnsi"/>
          <w:i/>
          <w:sz w:val="22"/>
          <w:szCs w:val="22"/>
        </w:rPr>
        <w:t>et al.</w:t>
      </w:r>
      <w:r w:rsidRPr="00B626FD">
        <w:rPr>
          <w:rFonts w:asciiTheme="minorHAnsi" w:hAnsiTheme="minorHAnsi"/>
          <w:sz w:val="22"/>
          <w:szCs w:val="22"/>
        </w:rPr>
        <w:t xml:space="preserve"> 2014a: 62).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lastRenderedPageBreak/>
        <w:t>Length of mandibular caputegulum with respect to the length of the mandible: no caputegulum (0), less than or equal to half the length (1), over three quarters the length (2).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w:t>
      </w:r>
      <w:r w:rsidRPr="00B626FD">
        <w:rPr>
          <w:rFonts w:asciiTheme="minorHAnsi" w:hAnsiTheme="minorHAnsi"/>
          <w:i/>
          <w:sz w:val="22"/>
          <w:szCs w:val="22"/>
        </w:rPr>
        <w:t>et al.</w:t>
      </w:r>
      <w:r w:rsidRPr="00B626FD">
        <w:rPr>
          <w:rFonts w:asciiTheme="minorHAnsi" w:hAnsiTheme="minorHAnsi"/>
          <w:sz w:val="22"/>
          <w:szCs w:val="22"/>
        </w:rPr>
        <w:t xml:space="preserve"> 1999; Thompson </w:t>
      </w:r>
      <w:r w:rsidRPr="00B626FD">
        <w:rPr>
          <w:rFonts w:asciiTheme="minorHAnsi" w:hAnsiTheme="minorHAnsi"/>
          <w:i/>
          <w:sz w:val="22"/>
          <w:szCs w:val="22"/>
        </w:rPr>
        <w:t>et al.</w:t>
      </w:r>
      <w:r w:rsidRPr="00B626FD">
        <w:rPr>
          <w:rFonts w:asciiTheme="minorHAnsi" w:hAnsiTheme="minorHAnsi"/>
          <w:sz w:val="22"/>
          <w:szCs w:val="22"/>
        </w:rPr>
        <w:t xml:space="preserve"> 2012: 90, Arbour </w:t>
      </w:r>
      <w:r w:rsidRPr="00B626FD">
        <w:rPr>
          <w:rFonts w:asciiTheme="minorHAnsi" w:hAnsiTheme="minorHAnsi"/>
          <w:i/>
          <w:sz w:val="22"/>
          <w:szCs w:val="22"/>
        </w:rPr>
        <w:t>et al.</w:t>
      </w:r>
      <w:r w:rsidRPr="00B626FD">
        <w:rPr>
          <w:rFonts w:asciiTheme="minorHAnsi" w:hAnsiTheme="minorHAnsi"/>
          <w:sz w:val="22"/>
          <w:szCs w:val="22"/>
        </w:rPr>
        <w:t xml:space="preserve"> 2014a: 74).</w:t>
      </w: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Teeth</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Premaxillary teeth: present (0), absent (1). (Sereno 1999: 18; Thompson </w:t>
      </w:r>
      <w:r w:rsidRPr="00B626FD">
        <w:rPr>
          <w:rFonts w:asciiTheme="minorHAnsi" w:hAnsiTheme="minorHAnsi"/>
          <w:i/>
          <w:sz w:val="22"/>
          <w:szCs w:val="22"/>
        </w:rPr>
        <w:t>et al.</w:t>
      </w:r>
      <w:r w:rsidRPr="00B626FD">
        <w:rPr>
          <w:rFonts w:asciiTheme="minorHAnsi" w:hAnsiTheme="minorHAnsi"/>
          <w:sz w:val="22"/>
          <w:szCs w:val="22"/>
        </w:rPr>
        <w:t xml:space="preserve"> 2012: 63, Arbour </w:t>
      </w:r>
      <w:r w:rsidRPr="00B626FD">
        <w:rPr>
          <w:rFonts w:asciiTheme="minorHAnsi" w:hAnsiTheme="minorHAnsi"/>
          <w:i/>
          <w:sz w:val="22"/>
          <w:szCs w:val="22"/>
        </w:rPr>
        <w:t>et al.</w:t>
      </w:r>
      <w:r w:rsidRPr="00B626FD">
        <w:rPr>
          <w:rFonts w:asciiTheme="minorHAnsi" w:hAnsiTheme="minorHAnsi"/>
          <w:sz w:val="22"/>
          <w:szCs w:val="22"/>
        </w:rPr>
        <w:t xml:space="preserve"> 2014a: 51).</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Cingula on maxillary and/or dentary teeth: absent (0), present (1). (</w:t>
      </w:r>
      <w:r w:rsidRPr="00B626FD">
        <w:rPr>
          <w:rFonts w:asciiTheme="minorHAnsi" w:hAnsiTheme="minorHAnsi"/>
          <w:sz w:val="22"/>
          <w:szCs w:val="22"/>
          <w:lang w:val="en-CA"/>
        </w:rPr>
        <w:t xml:space="preserve">Carpenter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1998: 21;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64, Arbour </w:t>
      </w:r>
      <w:r w:rsidRPr="00B626FD">
        <w:rPr>
          <w:rFonts w:asciiTheme="minorHAnsi" w:hAnsiTheme="minorHAnsi"/>
          <w:i/>
          <w:sz w:val="22"/>
          <w:szCs w:val="22"/>
        </w:rPr>
        <w:t>et al.</w:t>
      </w:r>
      <w:r w:rsidRPr="00B626FD">
        <w:rPr>
          <w:rFonts w:asciiTheme="minorHAnsi" w:hAnsiTheme="minorHAnsi"/>
          <w:sz w:val="22"/>
          <w:szCs w:val="22"/>
        </w:rPr>
        <w:t xml:space="preserve"> 2014a: 52).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Maxillary and/or dentary tooth crown shape: pointed (0), rounded (1). (Thompson </w:t>
      </w:r>
      <w:r w:rsidRPr="00B626FD">
        <w:rPr>
          <w:rFonts w:asciiTheme="minorHAnsi" w:hAnsiTheme="minorHAnsi"/>
          <w:i/>
          <w:sz w:val="22"/>
          <w:szCs w:val="22"/>
        </w:rPr>
        <w:t>et al.</w:t>
      </w:r>
      <w:r w:rsidRPr="00B626FD">
        <w:rPr>
          <w:rFonts w:asciiTheme="minorHAnsi" w:hAnsiTheme="minorHAnsi"/>
          <w:sz w:val="22"/>
          <w:szCs w:val="22"/>
        </w:rPr>
        <w:t xml:space="preserve"> 2012: 65, in part; Arbour </w:t>
      </w:r>
      <w:r w:rsidRPr="00B626FD">
        <w:rPr>
          <w:rFonts w:asciiTheme="minorHAnsi" w:hAnsiTheme="minorHAnsi"/>
          <w:i/>
          <w:sz w:val="22"/>
          <w:szCs w:val="22"/>
        </w:rPr>
        <w:t>et al.</w:t>
      </w:r>
      <w:r w:rsidRPr="00B626FD">
        <w:rPr>
          <w:rFonts w:asciiTheme="minorHAnsi" w:hAnsiTheme="minorHAnsi"/>
          <w:sz w:val="22"/>
          <w:szCs w:val="22"/>
        </w:rPr>
        <w:t xml:space="preserve"> 2014a: 53)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Maxillary and/or dentary tooth denticles: &lt; 13 denticles (0), ≥13 denticles (1) (Thompson </w:t>
      </w:r>
      <w:r w:rsidRPr="00B626FD">
        <w:rPr>
          <w:rFonts w:asciiTheme="minorHAnsi" w:hAnsiTheme="minorHAnsi"/>
          <w:i/>
          <w:sz w:val="22"/>
          <w:szCs w:val="22"/>
        </w:rPr>
        <w:t>et al.</w:t>
      </w:r>
      <w:r w:rsidRPr="00B626FD">
        <w:rPr>
          <w:rFonts w:asciiTheme="minorHAnsi" w:hAnsiTheme="minorHAnsi"/>
          <w:sz w:val="22"/>
          <w:szCs w:val="22"/>
        </w:rPr>
        <w:t xml:space="preserve"> 2012: 65, in part; Arbour </w:t>
      </w:r>
      <w:r w:rsidRPr="00B626FD">
        <w:rPr>
          <w:rFonts w:asciiTheme="minorHAnsi" w:hAnsiTheme="minorHAnsi"/>
          <w:i/>
          <w:sz w:val="22"/>
          <w:szCs w:val="22"/>
        </w:rPr>
        <w:t>et al.</w:t>
      </w:r>
      <w:r w:rsidRPr="00B626FD">
        <w:rPr>
          <w:rFonts w:asciiTheme="minorHAnsi" w:hAnsiTheme="minorHAnsi"/>
          <w:sz w:val="22"/>
          <w:szCs w:val="22"/>
        </w:rPr>
        <w:t xml:space="preserve"> 2014a: 53).</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Number of dentary teeth: &lt;25 (0), ≥25 (1). (Thompson </w:t>
      </w:r>
      <w:r w:rsidRPr="00B626FD">
        <w:rPr>
          <w:rFonts w:asciiTheme="minorHAnsi" w:hAnsiTheme="minorHAnsi"/>
          <w:i/>
          <w:sz w:val="22"/>
          <w:szCs w:val="22"/>
        </w:rPr>
        <w:t>et al.</w:t>
      </w:r>
      <w:r w:rsidRPr="00B626FD">
        <w:rPr>
          <w:rFonts w:asciiTheme="minorHAnsi" w:hAnsiTheme="minorHAnsi"/>
          <w:sz w:val="22"/>
          <w:szCs w:val="22"/>
        </w:rPr>
        <w:t xml:space="preserve"> 2012: 66, Arbour </w:t>
      </w:r>
      <w:r w:rsidRPr="00B626FD">
        <w:rPr>
          <w:rFonts w:asciiTheme="minorHAnsi" w:hAnsiTheme="minorHAnsi"/>
          <w:i/>
          <w:sz w:val="22"/>
          <w:szCs w:val="22"/>
        </w:rPr>
        <w:t>et al.</w:t>
      </w:r>
      <w:r w:rsidRPr="00B626FD">
        <w:rPr>
          <w:rFonts w:asciiTheme="minorHAnsi" w:hAnsiTheme="minorHAnsi"/>
          <w:sz w:val="22"/>
          <w:szCs w:val="22"/>
        </w:rPr>
        <w:t xml:space="preserve"> 2014a: 54).</w:t>
      </w:r>
    </w:p>
    <w:p w:rsidR="003F6910" w:rsidRPr="00B626FD" w:rsidRDefault="003F6910" w:rsidP="003F6910">
      <w:pPr>
        <w:pStyle w:val="ListParagraph"/>
        <w:rPr>
          <w:rFonts w:asciiTheme="minorHAnsi" w:hAnsiTheme="minorHAnsi"/>
          <w:sz w:val="22"/>
          <w:szCs w:val="22"/>
        </w:rPr>
      </w:pPr>
    </w:p>
    <w:p w:rsidR="003F6910" w:rsidRPr="00B626FD" w:rsidRDefault="003F6910" w:rsidP="003F6910">
      <w:pPr>
        <w:spacing w:line="240" w:lineRule="auto"/>
        <w:contextualSpacing/>
        <w:rPr>
          <w:u w:val="single"/>
        </w:rPr>
      </w:pPr>
      <w:r w:rsidRPr="00B626FD">
        <w:rPr>
          <w:u w:val="single"/>
        </w:rPr>
        <w:t>Axial Skeleton</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Type of articulation between the atlantal neural arch and intercentrum: open (0), fused in adult (1). (Sereno 1999: 19; Thompson </w:t>
      </w:r>
      <w:r w:rsidRPr="00B626FD">
        <w:rPr>
          <w:rFonts w:asciiTheme="minorHAnsi" w:hAnsiTheme="minorHAnsi"/>
          <w:i/>
          <w:sz w:val="22"/>
          <w:szCs w:val="22"/>
        </w:rPr>
        <w:t>et al.</w:t>
      </w:r>
      <w:r w:rsidRPr="00B626FD">
        <w:rPr>
          <w:rFonts w:asciiTheme="minorHAnsi" w:hAnsiTheme="minorHAnsi"/>
          <w:sz w:val="22"/>
          <w:szCs w:val="22"/>
        </w:rPr>
        <w:t xml:space="preserve"> 2012: 92, Arbour </w:t>
      </w:r>
      <w:r w:rsidRPr="00B626FD">
        <w:rPr>
          <w:rFonts w:asciiTheme="minorHAnsi" w:hAnsiTheme="minorHAnsi"/>
          <w:i/>
          <w:sz w:val="22"/>
          <w:szCs w:val="22"/>
        </w:rPr>
        <w:t>et al.</w:t>
      </w:r>
      <w:r w:rsidRPr="00B626FD">
        <w:rPr>
          <w:rFonts w:asciiTheme="minorHAnsi" w:hAnsiTheme="minorHAnsi"/>
          <w:sz w:val="22"/>
          <w:szCs w:val="22"/>
        </w:rPr>
        <w:t xml:space="preserve"> 2014a: 76).</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Type of contact between the atlantal neural arches: no median contact (0), median contact (1). (Sereno 1999: 68; Thompson </w:t>
      </w:r>
      <w:r w:rsidRPr="00B626FD">
        <w:rPr>
          <w:rFonts w:asciiTheme="minorHAnsi" w:hAnsiTheme="minorHAnsi"/>
          <w:i/>
          <w:sz w:val="22"/>
          <w:szCs w:val="22"/>
        </w:rPr>
        <w:t>et al.</w:t>
      </w:r>
      <w:r w:rsidRPr="00B626FD">
        <w:rPr>
          <w:rFonts w:asciiTheme="minorHAnsi" w:hAnsiTheme="minorHAnsi"/>
          <w:sz w:val="22"/>
          <w:szCs w:val="22"/>
        </w:rPr>
        <w:t xml:space="preserve"> 2012: 93, Arbour </w:t>
      </w:r>
      <w:r w:rsidRPr="00B626FD">
        <w:rPr>
          <w:rFonts w:asciiTheme="minorHAnsi" w:hAnsiTheme="minorHAnsi"/>
          <w:i/>
          <w:sz w:val="22"/>
          <w:szCs w:val="22"/>
        </w:rPr>
        <w:t>et al.</w:t>
      </w:r>
      <w:r w:rsidRPr="00B626FD">
        <w:rPr>
          <w:rFonts w:asciiTheme="minorHAnsi" w:hAnsiTheme="minorHAnsi"/>
          <w:sz w:val="22"/>
          <w:szCs w:val="22"/>
        </w:rPr>
        <w:t xml:space="preserve"> 2014a: 77).</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Contact between atlas and axis: articulated (0), fused (1). (</w:t>
      </w:r>
      <w:r w:rsidRPr="00B626FD">
        <w:rPr>
          <w:rFonts w:asciiTheme="minorHAnsi" w:hAnsiTheme="minorHAnsi"/>
          <w:sz w:val="22"/>
          <w:szCs w:val="22"/>
          <w:lang w:val="en-CA"/>
        </w:rPr>
        <w:t xml:space="preserve">Vickaryous </w:t>
      </w:r>
      <w:r w:rsidRPr="00B626FD">
        <w:rPr>
          <w:rFonts w:asciiTheme="minorHAnsi" w:hAnsiTheme="minorHAnsi"/>
          <w:i/>
          <w:sz w:val="22"/>
          <w:szCs w:val="22"/>
          <w:lang w:val="en-CA"/>
        </w:rPr>
        <w:t>et al.</w:t>
      </w:r>
      <w:r w:rsidRPr="00B626FD">
        <w:rPr>
          <w:rFonts w:asciiTheme="minorHAnsi" w:hAnsiTheme="minorHAnsi"/>
          <w:sz w:val="22"/>
          <w:szCs w:val="22"/>
          <w:lang w:val="en-CA"/>
        </w:rPr>
        <w:t xml:space="preserve"> 2004: 46; </w:t>
      </w:r>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94, Arbour </w:t>
      </w:r>
      <w:r w:rsidRPr="00B626FD">
        <w:rPr>
          <w:rFonts w:asciiTheme="minorHAnsi" w:hAnsiTheme="minorHAnsi"/>
          <w:i/>
          <w:sz w:val="22"/>
          <w:szCs w:val="22"/>
        </w:rPr>
        <w:t>et al.</w:t>
      </w:r>
      <w:r w:rsidRPr="00B626FD">
        <w:rPr>
          <w:rFonts w:asciiTheme="minorHAnsi" w:hAnsiTheme="minorHAnsi"/>
          <w:sz w:val="22"/>
          <w:szCs w:val="22"/>
        </w:rPr>
        <w:t xml:space="preserve"> 2014a: 78).</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Dimensions of cervical vertebrae centra: anteroposteriorly longer than transverse width (0), anteroposteriorly shorter than transverse width (1).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Kirkland </w:t>
      </w:r>
      <w:r w:rsidRPr="00B626FD">
        <w:rPr>
          <w:rFonts w:asciiTheme="minorHAnsi" w:hAnsiTheme="minorHAnsi"/>
          <w:i/>
          <w:sz w:val="22"/>
          <w:szCs w:val="22"/>
        </w:rPr>
        <w:t>et al.</w:t>
      </w:r>
      <w:r w:rsidRPr="00B626FD">
        <w:rPr>
          <w:rFonts w:asciiTheme="minorHAnsi" w:hAnsiTheme="minorHAnsi"/>
          <w:sz w:val="22"/>
          <w:szCs w:val="22"/>
        </w:rPr>
        <w:t xml:space="preserve"> 1998; Thompson </w:t>
      </w:r>
      <w:r w:rsidRPr="00B626FD">
        <w:rPr>
          <w:rFonts w:asciiTheme="minorHAnsi" w:hAnsiTheme="minorHAnsi"/>
          <w:i/>
          <w:sz w:val="22"/>
          <w:szCs w:val="22"/>
        </w:rPr>
        <w:t>et al.</w:t>
      </w:r>
      <w:r w:rsidRPr="00B626FD">
        <w:rPr>
          <w:rFonts w:asciiTheme="minorHAnsi" w:hAnsiTheme="minorHAnsi"/>
          <w:sz w:val="22"/>
          <w:szCs w:val="22"/>
        </w:rPr>
        <w:t xml:space="preserve"> 2012: 95, Arbour </w:t>
      </w:r>
      <w:r w:rsidRPr="00B626FD">
        <w:rPr>
          <w:rFonts w:asciiTheme="minorHAnsi" w:hAnsiTheme="minorHAnsi"/>
          <w:i/>
          <w:sz w:val="22"/>
          <w:szCs w:val="22"/>
        </w:rPr>
        <w:t>et al.</w:t>
      </w:r>
      <w:r w:rsidRPr="00B626FD">
        <w:rPr>
          <w:rFonts w:asciiTheme="minorHAnsi" w:hAnsiTheme="minorHAnsi"/>
          <w:sz w:val="22"/>
          <w:szCs w:val="22"/>
        </w:rPr>
        <w:t xml:space="preserve"> 2014a: 79).</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Ratio of maximum neural spine width to height in anterior cervicals:  &lt;0.25 (0), ≥0.25 (1).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w:t>
      </w:r>
      <w:r w:rsidRPr="00B626FD">
        <w:rPr>
          <w:rFonts w:asciiTheme="minorHAnsi" w:hAnsiTheme="minorHAnsi"/>
          <w:i/>
          <w:sz w:val="22"/>
          <w:szCs w:val="22"/>
        </w:rPr>
        <w:t>et al.</w:t>
      </w:r>
      <w:r w:rsidRPr="00B626FD">
        <w:rPr>
          <w:rFonts w:asciiTheme="minorHAnsi" w:hAnsiTheme="minorHAnsi"/>
          <w:sz w:val="22"/>
          <w:szCs w:val="22"/>
        </w:rPr>
        <w:t xml:space="preserve"> 1999; Thompson </w:t>
      </w:r>
      <w:r w:rsidRPr="00B626FD">
        <w:rPr>
          <w:rFonts w:asciiTheme="minorHAnsi" w:hAnsiTheme="minorHAnsi"/>
          <w:i/>
          <w:sz w:val="22"/>
          <w:szCs w:val="22"/>
        </w:rPr>
        <w:t>et al.</w:t>
      </w:r>
      <w:r w:rsidRPr="00B626FD">
        <w:rPr>
          <w:rFonts w:asciiTheme="minorHAnsi" w:hAnsiTheme="minorHAnsi"/>
          <w:sz w:val="22"/>
          <w:szCs w:val="22"/>
        </w:rPr>
        <w:t xml:space="preserve"> 2012: 96, Arbour </w:t>
      </w:r>
      <w:r w:rsidRPr="00B626FD">
        <w:rPr>
          <w:rFonts w:asciiTheme="minorHAnsi" w:hAnsiTheme="minorHAnsi"/>
          <w:i/>
          <w:sz w:val="22"/>
          <w:szCs w:val="22"/>
        </w:rPr>
        <w:t>et al.</w:t>
      </w:r>
      <w:r w:rsidRPr="00B626FD">
        <w:rPr>
          <w:rFonts w:asciiTheme="minorHAnsi" w:hAnsiTheme="minorHAnsi"/>
          <w:sz w:val="22"/>
          <w:szCs w:val="22"/>
        </w:rPr>
        <w:t xml:space="preserve"> 2014a: 80).</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Ratio of anteroposterior dorsal centrum length to posterior centrum height: &gt;1.1 (0), &lt;1.1 (1). (Thompson </w:t>
      </w:r>
      <w:r w:rsidRPr="00B626FD">
        <w:rPr>
          <w:rFonts w:asciiTheme="minorHAnsi" w:hAnsiTheme="minorHAnsi"/>
          <w:i/>
          <w:sz w:val="22"/>
          <w:szCs w:val="22"/>
        </w:rPr>
        <w:t>et al.</w:t>
      </w:r>
      <w:r w:rsidRPr="00B626FD">
        <w:rPr>
          <w:rFonts w:asciiTheme="minorHAnsi" w:hAnsiTheme="minorHAnsi"/>
          <w:sz w:val="22"/>
          <w:szCs w:val="22"/>
        </w:rPr>
        <w:t xml:space="preserve"> 2012: 98, Arbour </w:t>
      </w:r>
      <w:r w:rsidRPr="00B626FD">
        <w:rPr>
          <w:rFonts w:asciiTheme="minorHAnsi" w:hAnsiTheme="minorHAnsi"/>
          <w:i/>
          <w:sz w:val="22"/>
          <w:szCs w:val="22"/>
        </w:rPr>
        <w:t>et al.</w:t>
      </w:r>
      <w:r w:rsidRPr="00B626FD">
        <w:rPr>
          <w:rFonts w:asciiTheme="minorHAnsi" w:hAnsiTheme="minorHAnsi"/>
          <w:sz w:val="22"/>
          <w:szCs w:val="22"/>
        </w:rPr>
        <w:t xml:space="preserve"> 2014a: 82).</w:t>
      </w:r>
    </w:p>
    <w:p w:rsidR="003F6910" w:rsidRPr="00B626FD" w:rsidRDefault="003F6910" w:rsidP="003F6910">
      <w:pPr>
        <w:pStyle w:val="ListParagraph"/>
        <w:numPr>
          <w:ilvl w:val="0"/>
          <w:numId w:val="4"/>
        </w:numPr>
        <w:rPr>
          <w:rFonts w:asciiTheme="minorHAnsi" w:hAnsiTheme="minorHAnsi"/>
          <w:sz w:val="22"/>
          <w:szCs w:val="22"/>
        </w:rPr>
      </w:pPr>
      <w:r w:rsidRPr="00B626FD">
        <w:rPr>
          <w:rFonts w:asciiTheme="minorHAnsi" w:hAnsiTheme="minorHAnsi"/>
          <w:sz w:val="22"/>
          <w:szCs w:val="22"/>
        </w:rPr>
        <w:t xml:space="preserve">Longitudinal keel on ventral surface of dorsal centra: present (0), absent (1). (Thompson </w:t>
      </w:r>
      <w:r w:rsidRPr="00B626FD">
        <w:rPr>
          <w:rFonts w:asciiTheme="minorHAnsi" w:hAnsiTheme="minorHAnsi"/>
          <w:i/>
          <w:sz w:val="22"/>
          <w:szCs w:val="22"/>
        </w:rPr>
        <w:t>et al.</w:t>
      </w:r>
      <w:r w:rsidRPr="00B626FD">
        <w:rPr>
          <w:rFonts w:asciiTheme="minorHAnsi" w:hAnsiTheme="minorHAnsi"/>
          <w:sz w:val="22"/>
          <w:szCs w:val="22"/>
        </w:rPr>
        <w:t xml:space="preserve"> 2012: 99, Arbour </w:t>
      </w:r>
      <w:r w:rsidRPr="00B626FD">
        <w:rPr>
          <w:rFonts w:asciiTheme="minorHAnsi" w:hAnsiTheme="minorHAnsi"/>
          <w:i/>
          <w:sz w:val="22"/>
          <w:szCs w:val="22"/>
        </w:rPr>
        <w:t>et al.</w:t>
      </w:r>
      <w:r w:rsidRPr="00B626FD">
        <w:rPr>
          <w:rFonts w:asciiTheme="minorHAnsi" w:hAnsiTheme="minorHAnsi"/>
          <w:sz w:val="22"/>
          <w:szCs w:val="22"/>
        </w:rPr>
        <w:t xml:space="preserve"> 2014a: 83).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Cross sectional shape of neural canal in posterior dorsals: circular (0) elliptical, with long axis running dorsoventrally (1).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1990; Thompson </w:t>
      </w:r>
      <w:r w:rsidRPr="00B626FD">
        <w:rPr>
          <w:rFonts w:asciiTheme="minorHAnsi" w:hAnsiTheme="minorHAnsi"/>
          <w:i/>
          <w:sz w:val="22"/>
          <w:szCs w:val="22"/>
        </w:rPr>
        <w:t>et al.</w:t>
      </w:r>
      <w:r w:rsidRPr="00B626FD">
        <w:rPr>
          <w:rFonts w:asciiTheme="minorHAnsi" w:hAnsiTheme="minorHAnsi"/>
          <w:sz w:val="22"/>
          <w:szCs w:val="22"/>
        </w:rPr>
        <w:t xml:space="preserve"> 2012: 100, Arbour </w:t>
      </w:r>
      <w:r w:rsidRPr="00B626FD">
        <w:rPr>
          <w:rFonts w:asciiTheme="minorHAnsi" w:hAnsiTheme="minorHAnsi"/>
          <w:i/>
          <w:sz w:val="22"/>
          <w:szCs w:val="22"/>
        </w:rPr>
        <w:t>et al.</w:t>
      </w:r>
      <w:r w:rsidRPr="00B626FD">
        <w:rPr>
          <w:rFonts w:asciiTheme="minorHAnsi" w:hAnsiTheme="minorHAnsi"/>
          <w:sz w:val="22"/>
          <w:szCs w:val="22"/>
        </w:rPr>
        <w:t xml:space="preserve"> 2014a: 84).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Shape of the proximal cross-section of the dorsal ribs: triangular (0), ‘L’- or ‘T’-shaped (1). (Thompson </w:t>
      </w:r>
      <w:r w:rsidRPr="00B626FD">
        <w:rPr>
          <w:rFonts w:asciiTheme="minorHAnsi" w:hAnsiTheme="minorHAnsi"/>
          <w:i/>
          <w:sz w:val="22"/>
          <w:szCs w:val="22"/>
        </w:rPr>
        <w:t>et al.</w:t>
      </w:r>
      <w:r w:rsidRPr="00B626FD">
        <w:rPr>
          <w:rFonts w:asciiTheme="minorHAnsi" w:hAnsiTheme="minorHAnsi"/>
          <w:sz w:val="22"/>
          <w:szCs w:val="22"/>
        </w:rPr>
        <w:t xml:space="preserve"> 2012: 101, Arbour </w:t>
      </w:r>
      <w:r w:rsidRPr="00B626FD">
        <w:rPr>
          <w:rFonts w:asciiTheme="minorHAnsi" w:hAnsiTheme="minorHAnsi"/>
          <w:i/>
          <w:sz w:val="22"/>
          <w:szCs w:val="22"/>
        </w:rPr>
        <w:t>et al.</w:t>
      </w:r>
      <w:r w:rsidRPr="00B626FD">
        <w:rPr>
          <w:rFonts w:asciiTheme="minorHAnsi" w:hAnsiTheme="minorHAnsi"/>
          <w:sz w:val="22"/>
          <w:szCs w:val="22"/>
        </w:rPr>
        <w:t xml:space="preserve"> 2014a: 85)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Attachment of dorsal ribs to posterior dorsal vertebrae: articulated (0), fused (1). (Thompson </w:t>
      </w:r>
      <w:r w:rsidRPr="00B626FD">
        <w:rPr>
          <w:rFonts w:asciiTheme="minorHAnsi" w:hAnsiTheme="minorHAnsi"/>
          <w:i/>
          <w:sz w:val="22"/>
          <w:szCs w:val="22"/>
        </w:rPr>
        <w:t>et al.</w:t>
      </w:r>
      <w:r w:rsidRPr="00B626FD">
        <w:rPr>
          <w:rFonts w:asciiTheme="minorHAnsi" w:hAnsiTheme="minorHAnsi"/>
          <w:sz w:val="22"/>
          <w:szCs w:val="22"/>
        </w:rPr>
        <w:t xml:space="preserve"> 2012: 102, Arbour </w:t>
      </w:r>
      <w:r w:rsidRPr="00B626FD">
        <w:rPr>
          <w:rFonts w:asciiTheme="minorHAnsi" w:hAnsiTheme="minorHAnsi"/>
          <w:i/>
          <w:sz w:val="22"/>
          <w:szCs w:val="22"/>
        </w:rPr>
        <w:t>et al.</w:t>
      </w:r>
      <w:r w:rsidRPr="00B626FD">
        <w:rPr>
          <w:rFonts w:asciiTheme="minorHAnsi" w:hAnsiTheme="minorHAnsi"/>
          <w:sz w:val="22"/>
          <w:szCs w:val="22"/>
        </w:rPr>
        <w:t xml:space="preserve"> 2014a: 86).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Contact between posteriormost dorsal vertebrae: articulated (0), fused to form a presacral rod (1). (Thompson </w:t>
      </w:r>
      <w:r w:rsidRPr="00B626FD">
        <w:rPr>
          <w:rFonts w:asciiTheme="minorHAnsi" w:hAnsiTheme="minorHAnsi"/>
          <w:i/>
          <w:sz w:val="22"/>
          <w:szCs w:val="22"/>
        </w:rPr>
        <w:t>et al.</w:t>
      </w:r>
      <w:r w:rsidRPr="00B626FD">
        <w:rPr>
          <w:rFonts w:asciiTheme="minorHAnsi" w:hAnsiTheme="minorHAnsi"/>
          <w:sz w:val="22"/>
          <w:szCs w:val="22"/>
        </w:rPr>
        <w:t xml:space="preserve"> 2012: 103, Arbour </w:t>
      </w:r>
      <w:r w:rsidRPr="00B626FD">
        <w:rPr>
          <w:rFonts w:asciiTheme="minorHAnsi" w:hAnsiTheme="minorHAnsi"/>
          <w:i/>
          <w:sz w:val="22"/>
          <w:szCs w:val="22"/>
        </w:rPr>
        <w:t>et al.</w:t>
      </w:r>
      <w:r w:rsidRPr="00B626FD">
        <w:rPr>
          <w:rFonts w:asciiTheme="minorHAnsi" w:hAnsiTheme="minorHAnsi"/>
          <w:sz w:val="22"/>
          <w:szCs w:val="22"/>
        </w:rPr>
        <w:t xml:space="preserve"> 2014a: 87).</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Longitudinal groove in ventral surface of the sacrum: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105, Arbour </w:t>
      </w:r>
      <w:r w:rsidRPr="00B626FD">
        <w:rPr>
          <w:rFonts w:asciiTheme="minorHAnsi" w:hAnsiTheme="minorHAnsi"/>
          <w:i/>
          <w:sz w:val="22"/>
          <w:szCs w:val="22"/>
        </w:rPr>
        <w:t>et al.</w:t>
      </w:r>
      <w:r w:rsidRPr="00B626FD">
        <w:rPr>
          <w:rFonts w:asciiTheme="minorHAnsi" w:hAnsiTheme="minorHAnsi"/>
          <w:sz w:val="22"/>
          <w:szCs w:val="22"/>
        </w:rPr>
        <w:t xml:space="preserve"> 2014a: 89).</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Longitudinal ridge at approximate mid-height of centrum of mid and distal caudals: absent (0) present (1).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Ratio of maximum distal width to height of the neural spines of proximal caudals: ≤0.2 (0), &gt;0.2 (1).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2001, Thompson </w:t>
      </w:r>
      <w:r w:rsidRPr="00B626FD">
        <w:rPr>
          <w:rFonts w:asciiTheme="minorHAnsi" w:hAnsiTheme="minorHAnsi"/>
          <w:i/>
          <w:sz w:val="22"/>
          <w:szCs w:val="22"/>
        </w:rPr>
        <w:t>et al.</w:t>
      </w:r>
      <w:r w:rsidRPr="00B626FD">
        <w:rPr>
          <w:rFonts w:asciiTheme="minorHAnsi" w:hAnsiTheme="minorHAnsi"/>
          <w:sz w:val="22"/>
          <w:szCs w:val="22"/>
        </w:rPr>
        <w:t xml:space="preserve"> 2012: 107).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lastRenderedPageBreak/>
        <w:t>Direction of the transverse processes of proximal caudals: craniolaterally projecting (0), caudolaterally projecting (1), laterally projecting (2). (</w:t>
      </w:r>
      <w:proofErr w:type="gramStart"/>
      <w:r w:rsidRPr="00B626FD">
        <w:rPr>
          <w:rFonts w:asciiTheme="minorHAnsi" w:hAnsiTheme="minorHAnsi"/>
          <w:sz w:val="22"/>
          <w:szCs w:val="22"/>
        </w:rPr>
        <w:t>after</w:t>
      </w:r>
      <w:proofErr w:type="gramEnd"/>
      <w:r w:rsidRPr="00B626FD">
        <w:rPr>
          <w:rFonts w:asciiTheme="minorHAnsi" w:hAnsiTheme="minorHAnsi"/>
          <w:sz w:val="22"/>
          <w:szCs w:val="22"/>
        </w:rPr>
        <w:t xml:space="preserve"> Carpenter 2001; Thompson </w:t>
      </w:r>
      <w:r w:rsidRPr="00B626FD">
        <w:rPr>
          <w:rFonts w:asciiTheme="minorHAnsi" w:hAnsiTheme="minorHAnsi"/>
          <w:i/>
          <w:sz w:val="22"/>
          <w:szCs w:val="22"/>
        </w:rPr>
        <w:t>et al.</w:t>
      </w:r>
      <w:r w:rsidRPr="00B626FD">
        <w:rPr>
          <w:rFonts w:asciiTheme="minorHAnsi" w:hAnsiTheme="minorHAnsi"/>
          <w:sz w:val="22"/>
          <w:szCs w:val="22"/>
        </w:rPr>
        <w:t xml:space="preserve"> 2012: 107, Arbour </w:t>
      </w:r>
      <w:r w:rsidRPr="00B626FD">
        <w:rPr>
          <w:rFonts w:asciiTheme="minorHAnsi" w:hAnsiTheme="minorHAnsi"/>
          <w:i/>
          <w:sz w:val="22"/>
          <w:szCs w:val="22"/>
        </w:rPr>
        <w:t>et al.</w:t>
      </w:r>
      <w:r w:rsidRPr="00B626FD">
        <w:rPr>
          <w:rFonts w:asciiTheme="minorHAnsi" w:hAnsiTheme="minorHAnsi"/>
          <w:sz w:val="22"/>
          <w:szCs w:val="22"/>
        </w:rPr>
        <w:t xml:space="preserve"> 2014a: 90).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Persistence of transverse processes down the length of the caudal series: not present beyond the mid-length of the series (0), present beyond the mid-length of the series (1). (Thompson </w:t>
      </w:r>
      <w:r w:rsidRPr="00B626FD">
        <w:rPr>
          <w:rFonts w:asciiTheme="minorHAnsi" w:hAnsiTheme="minorHAnsi"/>
          <w:i/>
          <w:sz w:val="22"/>
          <w:szCs w:val="22"/>
        </w:rPr>
        <w:t>et al.</w:t>
      </w:r>
      <w:r w:rsidRPr="00B626FD">
        <w:rPr>
          <w:rFonts w:asciiTheme="minorHAnsi" w:hAnsiTheme="minorHAnsi"/>
          <w:sz w:val="22"/>
          <w:szCs w:val="22"/>
        </w:rPr>
        <w:t xml:space="preserve"> 2012: 110, Arbour </w:t>
      </w:r>
      <w:r w:rsidRPr="00B626FD">
        <w:rPr>
          <w:rFonts w:asciiTheme="minorHAnsi" w:hAnsiTheme="minorHAnsi"/>
          <w:i/>
          <w:sz w:val="22"/>
          <w:szCs w:val="22"/>
        </w:rPr>
        <w:t>et al.</w:t>
      </w:r>
      <w:r w:rsidRPr="00B626FD">
        <w:rPr>
          <w:rFonts w:asciiTheme="minorHAnsi" w:hAnsiTheme="minorHAnsi"/>
          <w:sz w:val="22"/>
          <w:szCs w:val="22"/>
        </w:rPr>
        <w:t xml:space="preserve"> 2014a: 92).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Attachment of haemal arches to their respective centra: articulated (0), fused (1). (Thompson </w:t>
      </w:r>
      <w:r w:rsidRPr="00B626FD">
        <w:rPr>
          <w:rFonts w:asciiTheme="minorHAnsi" w:hAnsiTheme="minorHAnsi"/>
          <w:i/>
          <w:sz w:val="22"/>
          <w:szCs w:val="22"/>
        </w:rPr>
        <w:t>et al.</w:t>
      </w:r>
      <w:r w:rsidRPr="00B626FD">
        <w:rPr>
          <w:rFonts w:asciiTheme="minorHAnsi" w:hAnsiTheme="minorHAnsi"/>
          <w:sz w:val="22"/>
          <w:szCs w:val="22"/>
        </w:rPr>
        <w:t xml:space="preserve"> 2012: 111, Arbour </w:t>
      </w:r>
      <w:r w:rsidRPr="00B626FD">
        <w:rPr>
          <w:rFonts w:asciiTheme="minorHAnsi" w:hAnsiTheme="minorHAnsi"/>
          <w:i/>
          <w:sz w:val="22"/>
          <w:szCs w:val="22"/>
        </w:rPr>
        <w:t>et al.</w:t>
      </w:r>
      <w:r w:rsidRPr="00B626FD">
        <w:rPr>
          <w:rFonts w:asciiTheme="minorHAnsi" w:hAnsiTheme="minorHAnsi"/>
          <w:sz w:val="22"/>
          <w:szCs w:val="22"/>
        </w:rPr>
        <w:t xml:space="preserve"> 2014a: 93).</w:t>
      </w:r>
    </w:p>
    <w:p w:rsidR="003F6910" w:rsidRPr="00B626FD" w:rsidRDefault="003F6910" w:rsidP="003F6910">
      <w:pPr>
        <w:pStyle w:val="ListParagraph"/>
        <w:numPr>
          <w:ilvl w:val="0"/>
          <w:numId w:val="4"/>
        </w:numPr>
        <w:spacing w:after="120"/>
        <w:ind w:left="426" w:hanging="426"/>
        <w:rPr>
          <w:rFonts w:asciiTheme="minorHAnsi" w:hAnsiTheme="minorHAnsi"/>
          <w:sz w:val="22"/>
          <w:szCs w:val="22"/>
        </w:rPr>
      </w:pPr>
      <w:r w:rsidRPr="00B626FD">
        <w:rPr>
          <w:rFonts w:asciiTheme="minorHAnsi" w:hAnsiTheme="minorHAnsi"/>
          <w:sz w:val="22"/>
          <w:szCs w:val="22"/>
        </w:rPr>
        <w:t>Extent of pre- and postzygapophyses over their adjacent centra in posterior vertebrae: extend over less than half the length of the adjacent centrum (0)</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 extend over more than half the length of the adjacent centrum (1). (Sereno 1999: 109; Thompson </w:t>
      </w:r>
      <w:r w:rsidRPr="00B626FD">
        <w:rPr>
          <w:rFonts w:asciiTheme="minorHAnsi" w:hAnsiTheme="minorHAnsi"/>
          <w:i/>
          <w:sz w:val="22"/>
          <w:szCs w:val="22"/>
        </w:rPr>
        <w:t>et al.</w:t>
      </w:r>
      <w:r w:rsidRPr="00B626FD">
        <w:rPr>
          <w:rFonts w:asciiTheme="minorHAnsi" w:hAnsiTheme="minorHAnsi"/>
          <w:sz w:val="22"/>
          <w:szCs w:val="22"/>
        </w:rPr>
        <w:t xml:space="preserve"> 2012:113, Arbour </w:t>
      </w:r>
      <w:r w:rsidRPr="00B626FD">
        <w:rPr>
          <w:rFonts w:asciiTheme="minorHAnsi" w:hAnsiTheme="minorHAnsi"/>
          <w:i/>
          <w:sz w:val="22"/>
          <w:szCs w:val="22"/>
        </w:rPr>
        <w:t>et al.</w:t>
      </w:r>
      <w:r w:rsidRPr="00B626FD">
        <w:rPr>
          <w:rFonts w:asciiTheme="minorHAnsi" w:hAnsiTheme="minorHAnsi"/>
          <w:sz w:val="22"/>
          <w:szCs w:val="22"/>
        </w:rPr>
        <w:t xml:space="preserve"> 2014a: 95).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In tail club handle vertebrae, shape of each interlocking neural arch in dorsal view: distal caudal vertebrae do not form handle (0), V-shaped, angle of divergence about 22-26° (1), V-shaped, angle of divergence about 35-37° (2), U-shaped, angle of divergence greater than 60° (3).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Shape of the posterior haemal arches: rounded haemal spine in lateral view with no contact between haemal arches (0), inverted ‘T’-shaped haemal spine in lateral view, with contact between the ends of adjacent spines (1). (Sereno 1999: 71; Thompson</w:t>
      </w:r>
      <w:r w:rsidRPr="00B626FD">
        <w:rPr>
          <w:rFonts w:asciiTheme="minorHAnsi" w:hAnsiTheme="minorHAnsi"/>
          <w:i/>
          <w:sz w:val="22"/>
          <w:szCs w:val="22"/>
        </w:rPr>
        <w:t xml:space="preserve"> et al.</w:t>
      </w:r>
      <w:r w:rsidRPr="00B626FD">
        <w:rPr>
          <w:rFonts w:asciiTheme="minorHAnsi" w:hAnsiTheme="minorHAnsi"/>
          <w:sz w:val="22"/>
          <w:szCs w:val="22"/>
        </w:rPr>
        <w:t xml:space="preserve"> 2012: 114, Arbour</w:t>
      </w:r>
      <w:r w:rsidRPr="00B626FD">
        <w:rPr>
          <w:rFonts w:asciiTheme="minorHAnsi" w:hAnsiTheme="minorHAnsi"/>
          <w:i/>
          <w:sz w:val="22"/>
          <w:szCs w:val="22"/>
        </w:rPr>
        <w:t xml:space="preserve"> et al.</w:t>
      </w:r>
      <w:r w:rsidRPr="00B626FD">
        <w:rPr>
          <w:rFonts w:asciiTheme="minorHAnsi" w:hAnsiTheme="minorHAnsi"/>
          <w:sz w:val="22"/>
          <w:szCs w:val="22"/>
        </w:rPr>
        <w:t xml:space="preserve"> 2014a: 96).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Ossified tendons in distal region of tail: absent (0), present (1). (Sereno 1999: 97; Thompson </w:t>
      </w:r>
      <w:r w:rsidRPr="00B626FD">
        <w:rPr>
          <w:rFonts w:asciiTheme="minorHAnsi" w:hAnsiTheme="minorHAnsi"/>
          <w:i/>
          <w:sz w:val="22"/>
          <w:szCs w:val="22"/>
        </w:rPr>
        <w:t>et al.</w:t>
      </w:r>
      <w:r w:rsidRPr="00B626FD">
        <w:rPr>
          <w:rFonts w:asciiTheme="minorHAnsi" w:hAnsiTheme="minorHAnsi"/>
          <w:sz w:val="22"/>
          <w:szCs w:val="22"/>
        </w:rPr>
        <w:t xml:space="preserve"> 2012: 115, Arbour </w:t>
      </w:r>
      <w:r w:rsidRPr="00B626FD">
        <w:rPr>
          <w:rFonts w:asciiTheme="minorHAnsi" w:hAnsiTheme="minorHAnsi"/>
          <w:i/>
          <w:sz w:val="22"/>
          <w:szCs w:val="22"/>
        </w:rPr>
        <w:t>et al.</w:t>
      </w:r>
      <w:r w:rsidRPr="00B626FD">
        <w:rPr>
          <w:rFonts w:asciiTheme="minorHAnsi" w:hAnsiTheme="minorHAnsi"/>
          <w:sz w:val="22"/>
          <w:szCs w:val="22"/>
        </w:rPr>
        <w:t xml:space="preserve"> 2014a: 97).</w:t>
      </w: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Pectoral Girdle</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Dimensions of coracoid: longer than wide (0), wider than long or equal width and length (1). (Thompson </w:t>
      </w:r>
      <w:r w:rsidRPr="00B626FD">
        <w:rPr>
          <w:rFonts w:asciiTheme="minorHAnsi" w:hAnsiTheme="minorHAnsi"/>
          <w:i/>
          <w:sz w:val="22"/>
          <w:szCs w:val="22"/>
        </w:rPr>
        <w:t>et al.</w:t>
      </w:r>
      <w:r w:rsidRPr="00B626FD">
        <w:rPr>
          <w:rFonts w:asciiTheme="minorHAnsi" w:hAnsiTheme="minorHAnsi"/>
          <w:sz w:val="22"/>
          <w:szCs w:val="22"/>
        </w:rPr>
        <w:t xml:space="preserve"> 2012: 116, Arbour </w:t>
      </w:r>
      <w:r w:rsidRPr="00B626FD">
        <w:rPr>
          <w:rFonts w:asciiTheme="minorHAnsi" w:hAnsiTheme="minorHAnsi"/>
          <w:i/>
          <w:sz w:val="22"/>
          <w:szCs w:val="22"/>
        </w:rPr>
        <w:t>et al.</w:t>
      </w:r>
      <w:r w:rsidRPr="00B626FD">
        <w:rPr>
          <w:rFonts w:asciiTheme="minorHAnsi" w:hAnsiTheme="minorHAnsi"/>
          <w:sz w:val="22"/>
          <w:szCs w:val="22"/>
        </w:rPr>
        <w:t xml:space="preserve"> 2014a: 98).</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the anterior margin of the coracoid: convex (0), straight (1). (Thompson </w:t>
      </w:r>
      <w:r w:rsidRPr="00B626FD">
        <w:rPr>
          <w:rFonts w:asciiTheme="minorHAnsi" w:hAnsiTheme="minorHAnsi"/>
          <w:i/>
          <w:sz w:val="22"/>
          <w:szCs w:val="22"/>
        </w:rPr>
        <w:t>et al.</w:t>
      </w:r>
      <w:r w:rsidRPr="00B626FD">
        <w:rPr>
          <w:rFonts w:asciiTheme="minorHAnsi" w:hAnsiTheme="minorHAnsi"/>
          <w:sz w:val="22"/>
          <w:szCs w:val="22"/>
        </w:rPr>
        <w:t xml:space="preserve"> 2012: 117, Arbour </w:t>
      </w:r>
      <w:r w:rsidRPr="00B626FD">
        <w:rPr>
          <w:rFonts w:asciiTheme="minorHAnsi" w:hAnsiTheme="minorHAnsi"/>
          <w:i/>
          <w:sz w:val="22"/>
          <w:szCs w:val="22"/>
        </w:rPr>
        <w:t>et al.</w:t>
      </w:r>
      <w:r w:rsidRPr="00B626FD">
        <w:rPr>
          <w:rFonts w:asciiTheme="minorHAnsi" w:hAnsiTheme="minorHAnsi"/>
          <w:sz w:val="22"/>
          <w:szCs w:val="22"/>
        </w:rPr>
        <w:t xml:space="preserve"> 2014a: 99).</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Cranioventral process of coracoid: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118, Arbour </w:t>
      </w:r>
      <w:r w:rsidRPr="00B626FD">
        <w:rPr>
          <w:rFonts w:asciiTheme="minorHAnsi" w:hAnsiTheme="minorHAnsi"/>
          <w:i/>
          <w:sz w:val="22"/>
          <w:szCs w:val="22"/>
        </w:rPr>
        <w:t>et al.</w:t>
      </w:r>
      <w:r w:rsidRPr="00B626FD">
        <w:rPr>
          <w:rFonts w:asciiTheme="minorHAnsi" w:hAnsiTheme="minorHAnsi"/>
          <w:sz w:val="22"/>
          <w:szCs w:val="22"/>
        </w:rPr>
        <w:t xml:space="preserve"> 2014a: 100).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Size of coracoid glenoid relative to scapula glenoid: sub-equal (0), half the size (1). (Sereno 1999: 89; Thompson </w:t>
      </w:r>
      <w:r w:rsidRPr="00B626FD">
        <w:rPr>
          <w:rFonts w:asciiTheme="minorHAnsi" w:hAnsiTheme="minorHAnsi"/>
          <w:i/>
          <w:sz w:val="22"/>
          <w:szCs w:val="22"/>
        </w:rPr>
        <w:t>et al.</w:t>
      </w:r>
      <w:r w:rsidRPr="00B626FD">
        <w:rPr>
          <w:rFonts w:asciiTheme="minorHAnsi" w:hAnsiTheme="minorHAnsi"/>
          <w:sz w:val="22"/>
          <w:szCs w:val="22"/>
        </w:rPr>
        <w:t xml:space="preserve"> 2012: 119, Arbour </w:t>
      </w:r>
      <w:r w:rsidRPr="00B626FD">
        <w:rPr>
          <w:rFonts w:asciiTheme="minorHAnsi" w:hAnsiTheme="minorHAnsi"/>
          <w:i/>
          <w:sz w:val="22"/>
          <w:szCs w:val="22"/>
        </w:rPr>
        <w:t>et al.</w:t>
      </w:r>
      <w:r w:rsidRPr="00B626FD">
        <w:rPr>
          <w:rFonts w:asciiTheme="minorHAnsi" w:hAnsiTheme="minorHAnsi"/>
          <w:sz w:val="22"/>
          <w:szCs w:val="22"/>
        </w:rPr>
        <w:t xml:space="preserve"> 2014a: 101).</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Contact between scapula and coracoid: articulated (0), fused (1). (Thompson </w:t>
      </w:r>
      <w:r w:rsidRPr="00B626FD">
        <w:rPr>
          <w:rFonts w:asciiTheme="minorHAnsi" w:hAnsiTheme="minorHAnsi"/>
          <w:i/>
          <w:sz w:val="22"/>
          <w:szCs w:val="22"/>
        </w:rPr>
        <w:t>et al.</w:t>
      </w:r>
      <w:r w:rsidRPr="00B626FD">
        <w:rPr>
          <w:rFonts w:asciiTheme="minorHAnsi" w:hAnsiTheme="minorHAnsi"/>
          <w:sz w:val="22"/>
          <w:szCs w:val="22"/>
        </w:rPr>
        <w:t xml:space="preserve"> 2012: 120, Arbour </w:t>
      </w:r>
      <w:r w:rsidRPr="00B626FD">
        <w:rPr>
          <w:rFonts w:asciiTheme="minorHAnsi" w:hAnsiTheme="minorHAnsi"/>
          <w:i/>
          <w:sz w:val="22"/>
          <w:szCs w:val="22"/>
        </w:rPr>
        <w:t>et al.</w:t>
      </w:r>
      <w:r w:rsidRPr="00B626FD">
        <w:rPr>
          <w:rFonts w:asciiTheme="minorHAnsi" w:hAnsiTheme="minorHAnsi"/>
          <w:sz w:val="22"/>
          <w:szCs w:val="22"/>
        </w:rPr>
        <w:t xml:space="preserve"> 2014a: 102).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Scapula glenoid orientation: ventrolateral (0), ventral (1). (Sereno 1999: 87; Thompson </w:t>
      </w:r>
      <w:r w:rsidRPr="00B626FD">
        <w:rPr>
          <w:rFonts w:asciiTheme="minorHAnsi" w:hAnsiTheme="minorHAnsi"/>
          <w:i/>
          <w:sz w:val="22"/>
          <w:szCs w:val="22"/>
        </w:rPr>
        <w:t>et al.</w:t>
      </w:r>
      <w:r w:rsidRPr="00B626FD">
        <w:rPr>
          <w:rFonts w:asciiTheme="minorHAnsi" w:hAnsiTheme="minorHAnsi"/>
          <w:sz w:val="22"/>
          <w:szCs w:val="22"/>
        </w:rPr>
        <w:t xml:space="preserve"> 2012: 121, Arbour </w:t>
      </w:r>
      <w:r w:rsidRPr="00B626FD">
        <w:rPr>
          <w:rFonts w:asciiTheme="minorHAnsi" w:hAnsiTheme="minorHAnsi"/>
          <w:i/>
          <w:sz w:val="22"/>
          <w:szCs w:val="22"/>
        </w:rPr>
        <w:t>et al.</w:t>
      </w:r>
      <w:r w:rsidRPr="00B626FD">
        <w:rPr>
          <w:rFonts w:asciiTheme="minorHAnsi" w:hAnsiTheme="minorHAnsi"/>
          <w:sz w:val="22"/>
          <w:szCs w:val="22"/>
        </w:rPr>
        <w:t xml:space="preserve"> 2014a: 103).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Ventral process of scapula at the caudoventral margin of glenoid: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122, Arbour </w:t>
      </w:r>
      <w:r w:rsidRPr="00B626FD">
        <w:rPr>
          <w:rFonts w:asciiTheme="minorHAnsi" w:hAnsiTheme="minorHAnsi"/>
          <w:i/>
          <w:sz w:val="22"/>
          <w:szCs w:val="22"/>
        </w:rPr>
        <w:t>et al.</w:t>
      </w:r>
      <w:r w:rsidRPr="00B626FD">
        <w:rPr>
          <w:rFonts w:asciiTheme="minorHAnsi" w:hAnsiTheme="minorHAnsi"/>
          <w:sz w:val="22"/>
          <w:szCs w:val="22"/>
        </w:rPr>
        <w:t xml:space="preserve"> 2014a: 104).</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the scapula acromion process: not developed or ridge-like along the dorsal border of the scapula (0) flange-like and folded over towards the scapula glenoid (1) ridge terminating in a knob-like eminence (2). (Vickaryous </w:t>
      </w:r>
      <w:r w:rsidRPr="00B626FD">
        <w:rPr>
          <w:rFonts w:asciiTheme="minorHAnsi" w:hAnsiTheme="minorHAnsi"/>
          <w:i/>
          <w:sz w:val="22"/>
          <w:szCs w:val="22"/>
        </w:rPr>
        <w:t>et al.</w:t>
      </w:r>
      <w:r w:rsidRPr="00B626FD">
        <w:rPr>
          <w:rFonts w:asciiTheme="minorHAnsi" w:hAnsiTheme="minorHAnsi"/>
          <w:sz w:val="22"/>
          <w:szCs w:val="22"/>
        </w:rPr>
        <w:t xml:space="preserve"> 2004: 52, Thompson </w:t>
      </w:r>
      <w:r w:rsidRPr="00B626FD">
        <w:rPr>
          <w:rFonts w:asciiTheme="minorHAnsi" w:hAnsiTheme="minorHAnsi"/>
          <w:i/>
          <w:sz w:val="22"/>
          <w:szCs w:val="22"/>
        </w:rPr>
        <w:t>et al.</w:t>
      </w:r>
      <w:r w:rsidRPr="00B626FD">
        <w:rPr>
          <w:rFonts w:asciiTheme="minorHAnsi" w:hAnsiTheme="minorHAnsi"/>
          <w:sz w:val="22"/>
          <w:szCs w:val="22"/>
        </w:rPr>
        <w:t xml:space="preserve"> 2012: 123, Arbour </w:t>
      </w:r>
      <w:r w:rsidRPr="00B626FD">
        <w:rPr>
          <w:rFonts w:asciiTheme="minorHAnsi" w:hAnsiTheme="minorHAnsi"/>
          <w:i/>
          <w:sz w:val="22"/>
          <w:szCs w:val="22"/>
        </w:rPr>
        <w:t>et al.</w:t>
      </w:r>
      <w:r w:rsidRPr="00B626FD">
        <w:rPr>
          <w:rFonts w:asciiTheme="minorHAnsi" w:hAnsiTheme="minorHAnsi"/>
          <w:sz w:val="22"/>
          <w:szCs w:val="22"/>
        </w:rPr>
        <w:t xml:space="preserve"> 2014a: 105)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Orientation of the acromion process of scapula: directed away from the glenoid (0), directed towards scapula glenoid (1). (after Kirkland 1998; Thompson </w:t>
      </w:r>
      <w:r w:rsidRPr="00B626FD">
        <w:rPr>
          <w:rFonts w:asciiTheme="minorHAnsi" w:hAnsiTheme="minorHAnsi"/>
          <w:i/>
          <w:sz w:val="22"/>
          <w:szCs w:val="22"/>
        </w:rPr>
        <w:t>et al.</w:t>
      </w:r>
      <w:r w:rsidRPr="00B626FD">
        <w:rPr>
          <w:rFonts w:asciiTheme="minorHAnsi" w:hAnsiTheme="minorHAnsi"/>
          <w:sz w:val="22"/>
          <w:szCs w:val="22"/>
        </w:rPr>
        <w:t xml:space="preserve"> 2012: 124, Arbour </w:t>
      </w:r>
      <w:r w:rsidRPr="00B626FD">
        <w:rPr>
          <w:rFonts w:asciiTheme="minorHAnsi" w:hAnsiTheme="minorHAnsi"/>
          <w:i/>
          <w:sz w:val="22"/>
          <w:szCs w:val="22"/>
        </w:rPr>
        <w:t>et al.</w:t>
      </w:r>
      <w:r w:rsidRPr="00B626FD">
        <w:rPr>
          <w:rFonts w:asciiTheme="minorHAnsi" w:hAnsiTheme="minorHAnsi"/>
          <w:sz w:val="22"/>
          <w:szCs w:val="22"/>
        </w:rPr>
        <w:t xml:space="preserve"> 2014a: 106)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Scapulocoracoid buttress: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125, Arbour </w:t>
      </w:r>
      <w:r w:rsidRPr="00B626FD">
        <w:rPr>
          <w:rFonts w:asciiTheme="minorHAnsi" w:hAnsiTheme="minorHAnsi"/>
          <w:i/>
          <w:sz w:val="22"/>
          <w:szCs w:val="22"/>
        </w:rPr>
        <w:t>et al.</w:t>
      </w:r>
      <w:r w:rsidRPr="00B626FD">
        <w:rPr>
          <w:rFonts w:asciiTheme="minorHAnsi" w:hAnsiTheme="minorHAnsi"/>
          <w:sz w:val="22"/>
          <w:szCs w:val="22"/>
        </w:rPr>
        <w:t xml:space="preserve"> 2014a: 107).</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Distal end of scapula shaft: narrow (0), expanded (1). (Sereno 1999: 20; Thompson </w:t>
      </w:r>
      <w:r w:rsidRPr="00B626FD">
        <w:rPr>
          <w:rFonts w:asciiTheme="minorHAnsi" w:hAnsiTheme="minorHAnsi"/>
          <w:i/>
          <w:sz w:val="22"/>
          <w:szCs w:val="22"/>
        </w:rPr>
        <w:t>et al.</w:t>
      </w:r>
      <w:r w:rsidRPr="00B626FD">
        <w:rPr>
          <w:rFonts w:asciiTheme="minorHAnsi" w:hAnsiTheme="minorHAnsi"/>
          <w:sz w:val="22"/>
          <w:szCs w:val="22"/>
        </w:rPr>
        <w:t xml:space="preserve"> 2012: 126, Arbour </w:t>
      </w:r>
      <w:r w:rsidRPr="00B626FD">
        <w:rPr>
          <w:rFonts w:asciiTheme="minorHAnsi" w:hAnsiTheme="minorHAnsi"/>
          <w:i/>
          <w:sz w:val="22"/>
          <w:szCs w:val="22"/>
        </w:rPr>
        <w:t>et al.</w:t>
      </w:r>
      <w:r w:rsidRPr="00B626FD">
        <w:rPr>
          <w:rFonts w:asciiTheme="minorHAnsi" w:hAnsiTheme="minorHAnsi"/>
          <w:sz w:val="22"/>
          <w:szCs w:val="22"/>
        </w:rPr>
        <w:t xml:space="preserve"> 2014a: 108).</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lastRenderedPageBreak/>
        <w:t xml:space="preserve">Contact between sternal plates: separate (0), fused (1). (Sereno 1999: 112; Vickaryous </w:t>
      </w:r>
      <w:r w:rsidRPr="00B626FD">
        <w:rPr>
          <w:rFonts w:asciiTheme="minorHAnsi" w:hAnsiTheme="minorHAnsi"/>
          <w:i/>
          <w:sz w:val="22"/>
          <w:szCs w:val="22"/>
        </w:rPr>
        <w:t>et al.</w:t>
      </w:r>
      <w:r w:rsidRPr="00B626FD">
        <w:rPr>
          <w:rFonts w:asciiTheme="minorHAnsi" w:hAnsiTheme="minorHAnsi"/>
          <w:sz w:val="22"/>
          <w:szCs w:val="22"/>
        </w:rPr>
        <w:t xml:space="preserve"> 2004: 60; Thompson </w:t>
      </w:r>
      <w:r w:rsidRPr="00B626FD">
        <w:rPr>
          <w:rFonts w:asciiTheme="minorHAnsi" w:hAnsiTheme="minorHAnsi"/>
          <w:i/>
          <w:sz w:val="22"/>
          <w:szCs w:val="22"/>
        </w:rPr>
        <w:t>et al.</w:t>
      </w:r>
      <w:r w:rsidRPr="00B626FD">
        <w:rPr>
          <w:rFonts w:asciiTheme="minorHAnsi" w:hAnsiTheme="minorHAnsi"/>
          <w:sz w:val="22"/>
          <w:szCs w:val="22"/>
        </w:rPr>
        <w:t xml:space="preserve"> 2012: 127, Arbour </w:t>
      </w:r>
      <w:r w:rsidRPr="00B626FD">
        <w:rPr>
          <w:rFonts w:asciiTheme="minorHAnsi" w:hAnsiTheme="minorHAnsi"/>
          <w:i/>
          <w:sz w:val="22"/>
          <w:szCs w:val="22"/>
        </w:rPr>
        <w:t>et al.</w:t>
      </w:r>
      <w:r w:rsidRPr="00B626FD">
        <w:rPr>
          <w:rFonts w:asciiTheme="minorHAnsi" w:hAnsiTheme="minorHAnsi"/>
          <w:sz w:val="22"/>
          <w:szCs w:val="22"/>
        </w:rPr>
        <w:t xml:space="preserve"> 2014a: 109).</w:t>
      </w: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Pelvic Girdle</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Length of the preacetabular process of ilium as a percentage of total ilium length: ≤ 50% (0), &gt; 50 % (1)</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Thompson </w:t>
      </w:r>
      <w:r w:rsidRPr="00B626FD">
        <w:rPr>
          <w:rFonts w:asciiTheme="minorHAnsi" w:hAnsiTheme="minorHAnsi"/>
          <w:i/>
          <w:sz w:val="22"/>
          <w:szCs w:val="22"/>
        </w:rPr>
        <w:t>et al.</w:t>
      </w:r>
      <w:r w:rsidRPr="00B626FD">
        <w:rPr>
          <w:rFonts w:asciiTheme="minorHAnsi" w:hAnsiTheme="minorHAnsi"/>
          <w:sz w:val="22"/>
          <w:szCs w:val="22"/>
        </w:rPr>
        <w:t xml:space="preserve"> 2012: 136, Arbour </w:t>
      </w:r>
      <w:r w:rsidRPr="00B626FD">
        <w:rPr>
          <w:rFonts w:asciiTheme="minorHAnsi" w:hAnsiTheme="minorHAnsi"/>
          <w:i/>
          <w:sz w:val="22"/>
          <w:szCs w:val="22"/>
        </w:rPr>
        <w:t>et al.</w:t>
      </w:r>
      <w:r w:rsidRPr="00B626FD">
        <w:rPr>
          <w:rFonts w:asciiTheme="minorHAnsi" w:hAnsiTheme="minorHAnsi"/>
          <w:sz w:val="22"/>
          <w:szCs w:val="22"/>
        </w:rPr>
        <w:t xml:space="preserve"> 2014a: 118).</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Angle of lateral deflection of the preacetabular process of the ilium: 10º–20º (0), 45º (1). (Sereno 1999: 21; Thompson </w:t>
      </w:r>
      <w:r w:rsidRPr="00B626FD">
        <w:rPr>
          <w:rFonts w:asciiTheme="minorHAnsi" w:hAnsiTheme="minorHAnsi"/>
          <w:i/>
          <w:sz w:val="22"/>
          <w:szCs w:val="22"/>
        </w:rPr>
        <w:t>et al.</w:t>
      </w:r>
      <w:r w:rsidRPr="00B626FD">
        <w:rPr>
          <w:rFonts w:asciiTheme="minorHAnsi" w:hAnsiTheme="minorHAnsi"/>
          <w:sz w:val="22"/>
          <w:szCs w:val="22"/>
        </w:rPr>
        <w:t xml:space="preserve"> 2012: 137, Arbour </w:t>
      </w:r>
      <w:r w:rsidRPr="00B626FD">
        <w:rPr>
          <w:rFonts w:asciiTheme="minorHAnsi" w:hAnsiTheme="minorHAnsi"/>
          <w:i/>
          <w:sz w:val="22"/>
          <w:szCs w:val="22"/>
        </w:rPr>
        <w:t>et al.</w:t>
      </w:r>
      <w:r w:rsidRPr="00B626FD">
        <w:rPr>
          <w:rFonts w:asciiTheme="minorHAnsi" w:hAnsiTheme="minorHAnsi"/>
          <w:sz w:val="22"/>
          <w:szCs w:val="22"/>
        </w:rPr>
        <w:t xml:space="preserve"> 2014a: 119).</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Orientation of the preacetabular portion of the ilium: near vertical (0), near horizontal (1). (Kirkland 1998: 45; Thompson </w:t>
      </w:r>
      <w:r w:rsidRPr="00B626FD">
        <w:rPr>
          <w:rFonts w:asciiTheme="minorHAnsi" w:hAnsiTheme="minorHAnsi"/>
          <w:i/>
          <w:sz w:val="22"/>
          <w:szCs w:val="22"/>
        </w:rPr>
        <w:t>et al.</w:t>
      </w:r>
      <w:r w:rsidRPr="00B626FD">
        <w:rPr>
          <w:rFonts w:asciiTheme="minorHAnsi" w:hAnsiTheme="minorHAnsi"/>
          <w:sz w:val="22"/>
          <w:szCs w:val="22"/>
        </w:rPr>
        <w:t xml:space="preserve"> 2012: 138, Arbour </w:t>
      </w:r>
      <w:r w:rsidRPr="00B626FD">
        <w:rPr>
          <w:rFonts w:asciiTheme="minorHAnsi" w:hAnsiTheme="minorHAnsi"/>
          <w:i/>
          <w:sz w:val="22"/>
          <w:szCs w:val="22"/>
        </w:rPr>
        <w:t>et al.</w:t>
      </w:r>
      <w:r w:rsidRPr="00B626FD">
        <w:rPr>
          <w:rFonts w:asciiTheme="minorHAnsi" w:hAnsiTheme="minorHAnsi"/>
          <w:sz w:val="22"/>
          <w:szCs w:val="22"/>
        </w:rPr>
        <w:t xml:space="preserve"> 2014a: 120).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the preacetabular portion of the ilium: straight process (0), pronounced ventral curvature (1). (Thompson </w:t>
      </w:r>
      <w:r w:rsidRPr="00B626FD">
        <w:rPr>
          <w:rFonts w:asciiTheme="minorHAnsi" w:hAnsiTheme="minorHAnsi"/>
          <w:i/>
          <w:sz w:val="22"/>
          <w:szCs w:val="22"/>
        </w:rPr>
        <w:t>et al.</w:t>
      </w:r>
      <w:r w:rsidRPr="00B626FD">
        <w:rPr>
          <w:rFonts w:asciiTheme="minorHAnsi" w:hAnsiTheme="minorHAnsi"/>
          <w:sz w:val="22"/>
          <w:szCs w:val="22"/>
        </w:rPr>
        <w:t xml:space="preserve"> 2012: 139, Arbour </w:t>
      </w:r>
      <w:r w:rsidRPr="00B626FD">
        <w:rPr>
          <w:rFonts w:asciiTheme="minorHAnsi" w:hAnsiTheme="minorHAnsi"/>
          <w:i/>
          <w:sz w:val="22"/>
          <w:szCs w:val="22"/>
        </w:rPr>
        <w:t>et al.</w:t>
      </w:r>
      <w:r w:rsidRPr="00B626FD">
        <w:rPr>
          <w:rFonts w:asciiTheme="minorHAnsi" w:hAnsiTheme="minorHAnsi"/>
          <w:sz w:val="22"/>
          <w:szCs w:val="22"/>
        </w:rPr>
        <w:t xml:space="preserve"> 2014a: 121).</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Lateral edge of ilium in dorsal view: straight (0), sinuous (1).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Lateral exposure of the acetabulum: exposed (0) acetabulum partially obscured as it is partially encircled by the distal margin of the ilium (1). (Thompson </w:t>
      </w:r>
      <w:r w:rsidRPr="00B626FD">
        <w:rPr>
          <w:rFonts w:asciiTheme="minorHAnsi" w:hAnsiTheme="minorHAnsi"/>
          <w:i/>
          <w:sz w:val="22"/>
          <w:szCs w:val="22"/>
        </w:rPr>
        <w:t>et al.</w:t>
      </w:r>
      <w:r w:rsidRPr="00B626FD">
        <w:rPr>
          <w:rFonts w:asciiTheme="minorHAnsi" w:hAnsiTheme="minorHAnsi"/>
          <w:sz w:val="22"/>
          <w:szCs w:val="22"/>
        </w:rPr>
        <w:t xml:space="preserve"> 2012: 140, Arbour </w:t>
      </w:r>
      <w:r w:rsidRPr="00B626FD">
        <w:rPr>
          <w:rFonts w:asciiTheme="minorHAnsi" w:hAnsiTheme="minorHAnsi"/>
          <w:i/>
          <w:sz w:val="22"/>
          <w:szCs w:val="22"/>
        </w:rPr>
        <w:t>et al.</w:t>
      </w:r>
      <w:r w:rsidRPr="00B626FD">
        <w:rPr>
          <w:rFonts w:asciiTheme="minorHAnsi" w:hAnsiTheme="minorHAnsi"/>
          <w:sz w:val="22"/>
          <w:szCs w:val="22"/>
        </w:rPr>
        <w:t xml:space="preserve"> 2014a: 122)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Perforation of the acetabulum: present, open acetabulum (0), absent, closed acetabulum (1). (Sereno 1999: 74; Thompson </w:t>
      </w:r>
      <w:r w:rsidRPr="00B626FD">
        <w:rPr>
          <w:rFonts w:asciiTheme="minorHAnsi" w:hAnsiTheme="minorHAnsi"/>
          <w:i/>
          <w:sz w:val="22"/>
          <w:szCs w:val="22"/>
        </w:rPr>
        <w:t>et al.</w:t>
      </w:r>
      <w:r w:rsidRPr="00B626FD">
        <w:rPr>
          <w:rFonts w:asciiTheme="minorHAnsi" w:hAnsiTheme="minorHAnsi"/>
          <w:sz w:val="22"/>
          <w:szCs w:val="22"/>
        </w:rPr>
        <w:t xml:space="preserve"> 2012: 141, Arbour </w:t>
      </w:r>
      <w:r w:rsidRPr="00B626FD">
        <w:rPr>
          <w:rFonts w:asciiTheme="minorHAnsi" w:hAnsiTheme="minorHAnsi"/>
          <w:i/>
          <w:sz w:val="22"/>
          <w:szCs w:val="22"/>
        </w:rPr>
        <w:t>et al.</w:t>
      </w:r>
      <w:r w:rsidRPr="00B626FD">
        <w:rPr>
          <w:rFonts w:asciiTheme="minorHAnsi" w:hAnsiTheme="minorHAnsi"/>
          <w:sz w:val="22"/>
          <w:szCs w:val="22"/>
        </w:rPr>
        <w:t xml:space="preserve"> 2014a: 123).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Postacetabular ilium length, relative to diameter of acetabulum: greater (0), smaller (1). (Sereno 1999: 114; Thompson </w:t>
      </w:r>
      <w:r w:rsidRPr="00B626FD">
        <w:rPr>
          <w:rFonts w:asciiTheme="minorHAnsi" w:hAnsiTheme="minorHAnsi"/>
          <w:i/>
          <w:sz w:val="22"/>
          <w:szCs w:val="22"/>
        </w:rPr>
        <w:t>et al.</w:t>
      </w:r>
      <w:r w:rsidRPr="00B626FD">
        <w:rPr>
          <w:rFonts w:asciiTheme="minorHAnsi" w:hAnsiTheme="minorHAnsi"/>
          <w:sz w:val="22"/>
          <w:szCs w:val="22"/>
        </w:rPr>
        <w:t xml:space="preserve"> 2012: 142, Arbour </w:t>
      </w:r>
      <w:r w:rsidRPr="00B626FD">
        <w:rPr>
          <w:rFonts w:asciiTheme="minorHAnsi" w:hAnsiTheme="minorHAnsi"/>
          <w:i/>
          <w:sz w:val="22"/>
          <w:szCs w:val="22"/>
        </w:rPr>
        <w:t>et al.</w:t>
      </w:r>
      <w:r w:rsidRPr="00B626FD">
        <w:rPr>
          <w:rFonts w:asciiTheme="minorHAnsi" w:hAnsiTheme="minorHAnsi"/>
          <w:sz w:val="22"/>
          <w:szCs w:val="22"/>
        </w:rPr>
        <w:t xml:space="preserve"> 2014a: 124).</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 Pubis: present (0), indistinct from ilium/ischium (1) (Kirkland 1998: 46, Thompson </w:t>
      </w:r>
      <w:r w:rsidRPr="00B626FD">
        <w:rPr>
          <w:rFonts w:asciiTheme="minorHAnsi" w:hAnsiTheme="minorHAnsi"/>
          <w:i/>
          <w:sz w:val="22"/>
          <w:szCs w:val="22"/>
        </w:rPr>
        <w:t>et al.</w:t>
      </w:r>
      <w:r w:rsidRPr="00B626FD">
        <w:rPr>
          <w:rFonts w:asciiTheme="minorHAnsi" w:hAnsiTheme="minorHAnsi"/>
          <w:sz w:val="22"/>
          <w:szCs w:val="22"/>
        </w:rPr>
        <w:t xml:space="preserve"> 2012: 143)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Shape of ischium: straight (0), ventrally flexed at mid-length (1). (Kirkland 1998: 37; Thompson </w:t>
      </w:r>
      <w:r w:rsidRPr="00B626FD">
        <w:rPr>
          <w:rFonts w:asciiTheme="minorHAnsi" w:hAnsiTheme="minorHAnsi"/>
          <w:i/>
          <w:sz w:val="22"/>
          <w:szCs w:val="22"/>
        </w:rPr>
        <w:t>et al.</w:t>
      </w:r>
      <w:r w:rsidRPr="00B626FD">
        <w:rPr>
          <w:rFonts w:asciiTheme="minorHAnsi" w:hAnsiTheme="minorHAnsi"/>
          <w:sz w:val="22"/>
          <w:szCs w:val="22"/>
        </w:rPr>
        <w:t xml:space="preserve"> 2012: 147, Arbour </w:t>
      </w:r>
      <w:r w:rsidRPr="00B626FD">
        <w:rPr>
          <w:rFonts w:asciiTheme="minorHAnsi" w:hAnsiTheme="minorHAnsi"/>
          <w:i/>
          <w:sz w:val="22"/>
          <w:szCs w:val="22"/>
        </w:rPr>
        <w:t>et al.</w:t>
      </w:r>
      <w:r w:rsidRPr="00B626FD">
        <w:rPr>
          <w:rFonts w:asciiTheme="minorHAnsi" w:hAnsiTheme="minorHAnsi"/>
          <w:sz w:val="22"/>
          <w:szCs w:val="22"/>
        </w:rPr>
        <w:t xml:space="preserve"> 2014a: 125).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Shape of the dorsal margin of ischium: straight or concave (0), convex (1). (Sereno 1999: 115; Thompson </w:t>
      </w:r>
      <w:r w:rsidRPr="00B626FD">
        <w:rPr>
          <w:rFonts w:asciiTheme="minorHAnsi" w:hAnsiTheme="minorHAnsi"/>
          <w:i/>
          <w:sz w:val="22"/>
          <w:szCs w:val="22"/>
        </w:rPr>
        <w:t>et al.</w:t>
      </w:r>
      <w:r w:rsidRPr="00B626FD">
        <w:rPr>
          <w:rFonts w:asciiTheme="minorHAnsi" w:hAnsiTheme="minorHAnsi"/>
          <w:sz w:val="22"/>
          <w:szCs w:val="22"/>
        </w:rPr>
        <w:t xml:space="preserve"> 2012: 148, Arbour </w:t>
      </w:r>
      <w:r w:rsidRPr="00B626FD">
        <w:rPr>
          <w:rFonts w:asciiTheme="minorHAnsi" w:hAnsiTheme="minorHAnsi"/>
          <w:i/>
          <w:sz w:val="22"/>
          <w:szCs w:val="22"/>
        </w:rPr>
        <w:t>et al.</w:t>
      </w:r>
      <w:r w:rsidRPr="00B626FD">
        <w:rPr>
          <w:rFonts w:asciiTheme="minorHAnsi" w:hAnsiTheme="minorHAnsi"/>
          <w:sz w:val="22"/>
          <w:szCs w:val="22"/>
        </w:rPr>
        <w:t xml:space="preserve"> 2014a: 126).</w:t>
      </w: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Limbs</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Separation of humeral head and deltopectoral crest in anterior view: continuous (0), separated by a distinct notch (1). (Thompson </w:t>
      </w:r>
      <w:r w:rsidRPr="00B626FD">
        <w:rPr>
          <w:rFonts w:asciiTheme="minorHAnsi" w:hAnsiTheme="minorHAnsi"/>
          <w:i/>
          <w:sz w:val="22"/>
          <w:szCs w:val="22"/>
        </w:rPr>
        <w:t>et al.</w:t>
      </w:r>
      <w:r w:rsidRPr="00B626FD">
        <w:rPr>
          <w:rFonts w:asciiTheme="minorHAnsi" w:hAnsiTheme="minorHAnsi"/>
          <w:sz w:val="22"/>
          <w:szCs w:val="22"/>
        </w:rPr>
        <w:t xml:space="preserve"> 2012: 128, Arbour </w:t>
      </w:r>
      <w:r w:rsidRPr="00B626FD">
        <w:rPr>
          <w:rFonts w:asciiTheme="minorHAnsi" w:hAnsiTheme="minorHAnsi"/>
          <w:i/>
          <w:sz w:val="22"/>
          <w:szCs w:val="22"/>
        </w:rPr>
        <w:t>et al.</w:t>
      </w:r>
      <w:r w:rsidRPr="00B626FD">
        <w:rPr>
          <w:rFonts w:asciiTheme="minorHAnsi" w:hAnsiTheme="minorHAnsi"/>
          <w:sz w:val="22"/>
          <w:szCs w:val="22"/>
        </w:rPr>
        <w:t xml:space="preserve"> 2014a: 110).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Separation of humeral head and medial tubercle in anterior view: continuous (0), separated by a distinct notch (1) (Thompson </w:t>
      </w:r>
      <w:r w:rsidRPr="00B626FD">
        <w:rPr>
          <w:rFonts w:asciiTheme="minorHAnsi" w:hAnsiTheme="minorHAnsi"/>
          <w:i/>
          <w:sz w:val="22"/>
          <w:szCs w:val="22"/>
        </w:rPr>
        <w:t>et al.</w:t>
      </w:r>
      <w:r w:rsidRPr="00B626FD">
        <w:rPr>
          <w:rFonts w:asciiTheme="minorHAnsi" w:hAnsiTheme="minorHAnsi"/>
          <w:sz w:val="22"/>
          <w:szCs w:val="22"/>
        </w:rPr>
        <w:t xml:space="preserve"> 2012: 129, Arbour </w:t>
      </w:r>
      <w:r w:rsidRPr="00B626FD">
        <w:rPr>
          <w:rFonts w:asciiTheme="minorHAnsi" w:hAnsiTheme="minorHAnsi"/>
          <w:i/>
          <w:sz w:val="22"/>
          <w:szCs w:val="22"/>
        </w:rPr>
        <w:t>et al.</w:t>
      </w:r>
      <w:r w:rsidRPr="00B626FD">
        <w:rPr>
          <w:rFonts w:asciiTheme="minorHAnsi" w:hAnsiTheme="minorHAnsi"/>
          <w:sz w:val="22"/>
          <w:szCs w:val="22"/>
        </w:rPr>
        <w:t xml:space="preserve"> 2014a: 111).</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Ratio of deltopectoral crest length to humeral length: ≤0.5 (0), &gt;0.5 (1). (Thompson </w:t>
      </w:r>
      <w:r w:rsidRPr="00B626FD">
        <w:rPr>
          <w:rFonts w:asciiTheme="minorHAnsi" w:hAnsiTheme="minorHAnsi"/>
          <w:i/>
          <w:sz w:val="22"/>
          <w:szCs w:val="22"/>
        </w:rPr>
        <w:t>et al.</w:t>
      </w:r>
      <w:r w:rsidRPr="00B626FD">
        <w:rPr>
          <w:rFonts w:asciiTheme="minorHAnsi" w:hAnsiTheme="minorHAnsi"/>
          <w:sz w:val="22"/>
          <w:szCs w:val="22"/>
        </w:rPr>
        <w:t xml:space="preserve"> 2012: 130, Arbour </w:t>
      </w:r>
      <w:r w:rsidRPr="00B626FD">
        <w:rPr>
          <w:rFonts w:asciiTheme="minorHAnsi" w:hAnsiTheme="minorHAnsi"/>
          <w:i/>
          <w:sz w:val="22"/>
          <w:szCs w:val="22"/>
        </w:rPr>
        <w:t>et al.</w:t>
      </w:r>
      <w:r w:rsidRPr="00B626FD">
        <w:rPr>
          <w:rFonts w:asciiTheme="minorHAnsi" w:hAnsiTheme="minorHAnsi"/>
          <w:sz w:val="22"/>
          <w:szCs w:val="22"/>
        </w:rPr>
        <w:t xml:space="preserve"> 2014a: 112).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Orientation of deltopectoral crest projection: lateral (0), anterolateral (1). (Sereno 1999: 113; Thompson </w:t>
      </w:r>
      <w:r w:rsidRPr="00B626FD">
        <w:rPr>
          <w:rFonts w:asciiTheme="minorHAnsi" w:hAnsiTheme="minorHAnsi"/>
          <w:i/>
          <w:sz w:val="22"/>
          <w:szCs w:val="22"/>
        </w:rPr>
        <w:t>et al.</w:t>
      </w:r>
      <w:r w:rsidRPr="00B626FD">
        <w:rPr>
          <w:rFonts w:asciiTheme="minorHAnsi" w:hAnsiTheme="minorHAnsi"/>
          <w:sz w:val="22"/>
          <w:szCs w:val="22"/>
        </w:rPr>
        <w:t xml:space="preserve"> 2012: 131, Arbour </w:t>
      </w:r>
      <w:r w:rsidRPr="00B626FD">
        <w:rPr>
          <w:rFonts w:asciiTheme="minorHAnsi" w:hAnsiTheme="minorHAnsi"/>
          <w:i/>
          <w:sz w:val="22"/>
          <w:szCs w:val="22"/>
        </w:rPr>
        <w:t>et al.</w:t>
      </w:r>
      <w:r w:rsidRPr="00B626FD">
        <w:rPr>
          <w:rFonts w:asciiTheme="minorHAnsi" w:hAnsiTheme="minorHAnsi"/>
          <w:sz w:val="22"/>
          <w:szCs w:val="22"/>
        </w:rPr>
        <w:t xml:space="preserve"> 2014a: 113).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Shape of the radial condyle of humerus round / proximal end of radius in end-on view: non-circular (0), circular (1). (Thompson </w:t>
      </w:r>
      <w:r w:rsidRPr="00B626FD">
        <w:rPr>
          <w:rFonts w:asciiTheme="minorHAnsi" w:hAnsiTheme="minorHAnsi"/>
          <w:i/>
          <w:sz w:val="22"/>
          <w:szCs w:val="22"/>
        </w:rPr>
        <w:t>et al.</w:t>
      </w:r>
      <w:r w:rsidRPr="00B626FD">
        <w:rPr>
          <w:rFonts w:asciiTheme="minorHAnsi" w:hAnsiTheme="minorHAnsi"/>
          <w:sz w:val="22"/>
          <w:szCs w:val="22"/>
        </w:rPr>
        <w:t xml:space="preserve"> 2012: 132, Arbour </w:t>
      </w:r>
      <w:r w:rsidRPr="00B626FD">
        <w:rPr>
          <w:rFonts w:asciiTheme="minorHAnsi" w:hAnsiTheme="minorHAnsi"/>
          <w:i/>
          <w:sz w:val="22"/>
          <w:szCs w:val="22"/>
        </w:rPr>
        <w:t>et al.</w:t>
      </w:r>
      <w:r w:rsidRPr="00B626FD">
        <w:rPr>
          <w:rFonts w:asciiTheme="minorHAnsi" w:hAnsiTheme="minorHAnsi"/>
          <w:sz w:val="22"/>
          <w:szCs w:val="22"/>
        </w:rPr>
        <w:t xml:space="preserve"> 2014a: 114).</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Ratio of the length of metacarpal V to metacarpal III: ≤0.5 (0), &gt;0.5 (1). (Sereno 1999: 6; Thompson </w:t>
      </w:r>
      <w:r w:rsidRPr="00B626FD">
        <w:rPr>
          <w:rFonts w:asciiTheme="minorHAnsi" w:hAnsiTheme="minorHAnsi"/>
          <w:i/>
          <w:sz w:val="22"/>
          <w:szCs w:val="22"/>
        </w:rPr>
        <w:t>et al.</w:t>
      </w:r>
      <w:r w:rsidRPr="00B626FD">
        <w:rPr>
          <w:rFonts w:asciiTheme="minorHAnsi" w:hAnsiTheme="minorHAnsi"/>
          <w:sz w:val="22"/>
          <w:szCs w:val="22"/>
        </w:rPr>
        <w:t xml:space="preserve"> 2012: 133, Arbour </w:t>
      </w:r>
      <w:r w:rsidRPr="00B626FD">
        <w:rPr>
          <w:rFonts w:asciiTheme="minorHAnsi" w:hAnsiTheme="minorHAnsi"/>
          <w:i/>
          <w:sz w:val="22"/>
          <w:szCs w:val="22"/>
        </w:rPr>
        <w:t>et al.</w:t>
      </w:r>
      <w:r w:rsidRPr="00B626FD">
        <w:rPr>
          <w:rFonts w:asciiTheme="minorHAnsi" w:hAnsiTheme="minorHAnsi"/>
          <w:sz w:val="22"/>
          <w:szCs w:val="22"/>
        </w:rPr>
        <w:t xml:space="preserve"> 2014a: 115).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Manual digit number: 5 (0), 4 (1), 3 (2). (Thompson </w:t>
      </w:r>
      <w:r w:rsidRPr="00B626FD">
        <w:rPr>
          <w:rFonts w:asciiTheme="minorHAnsi" w:hAnsiTheme="minorHAnsi"/>
          <w:i/>
          <w:sz w:val="22"/>
          <w:szCs w:val="22"/>
        </w:rPr>
        <w:t>et al.</w:t>
      </w:r>
      <w:r w:rsidRPr="00B626FD">
        <w:rPr>
          <w:rFonts w:asciiTheme="minorHAnsi" w:hAnsiTheme="minorHAnsi"/>
          <w:sz w:val="22"/>
          <w:szCs w:val="22"/>
        </w:rPr>
        <w:t xml:space="preserve"> 2012: 134, Arbour </w:t>
      </w:r>
      <w:r w:rsidRPr="00B626FD">
        <w:rPr>
          <w:rFonts w:asciiTheme="minorHAnsi" w:hAnsiTheme="minorHAnsi"/>
          <w:i/>
          <w:sz w:val="22"/>
          <w:szCs w:val="22"/>
        </w:rPr>
        <w:t>et al.</w:t>
      </w:r>
      <w:r w:rsidRPr="00B626FD">
        <w:rPr>
          <w:rFonts w:asciiTheme="minorHAnsi" w:hAnsiTheme="minorHAnsi"/>
          <w:sz w:val="22"/>
          <w:szCs w:val="22"/>
        </w:rPr>
        <w:t xml:space="preserve"> 2014a: 116).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 Shape of manual and pedal ungual phalanges: narrow, claw-shaped (0) wide, hoof-shaped, U-shaped in dorsal view (1), wide, hoof-shaped, triangular in dorsal view (2) (Sereno 1999: 7; Thompson </w:t>
      </w:r>
      <w:r w:rsidRPr="00B626FD">
        <w:rPr>
          <w:rFonts w:asciiTheme="minorHAnsi" w:hAnsiTheme="minorHAnsi"/>
          <w:i/>
          <w:sz w:val="22"/>
          <w:szCs w:val="22"/>
        </w:rPr>
        <w:t>et al.</w:t>
      </w:r>
      <w:r w:rsidRPr="00B626FD">
        <w:rPr>
          <w:rFonts w:asciiTheme="minorHAnsi" w:hAnsiTheme="minorHAnsi"/>
          <w:sz w:val="22"/>
          <w:szCs w:val="22"/>
        </w:rPr>
        <w:t xml:space="preserve"> 2012: 135, Arbour </w:t>
      </w:r>
      <w:r w:rsidRPr="00B626FD">
        <w:rPr>
          <w:rFonts w:asciiTheme="minorHAnsi" w:hAnsiTheme="minorHAnsi"/>
          <w:i/>
          <w:sz w:val="22"/>
          <w:szCs w:val="22"/>
        </w:rPr>
        <w:t>et al.</w:t>
      </w:r>
      <w:r w:rsidRPr="00B626FD">
        <w:rPr>
          <w:rFonts w:asciiTheme="minorHAnsi" w:hAnsiTheme="minorHAnsi"/>
          <w:sz w:val="22"/>
          <w:szCs w:val="22"/>
        </w:rPr>
        <w:t xml:space="preserve"> 2014a: 117).</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Angle between long axis of femoral head and long axis of shaft: &lt;100º (0), 100º to 120º (1), &gt;120º (2). (Thompson </w:t>
      </w:r>
      <w:r w:rsidRPr="00B626FD">
        <w:rPr>
          <w:rFonts w:asciiTheme="minorHAnsi" w:hAnsiTheme="minorHAnsi"/>
          <w:i/>
          <w:sz w:val="22"/>
          <w:szCs w:val="22"/>
        </w:rPr>
        <w:t>et al.</w:t>
      </w:r>
      <w:r w:rsidRPr="00B626FD">
        <w:rPr>
          <w:rFonts w:asciiTheme="minorHAnsi" w:hAnsiTheme="minorHAnsi"/>
          <w:sz w:val="22"/>
          <w:szCs w:val="22"/>
        </w:rPr>
        <w:t xml:space="preserve"> 2012: 149, Arbour </w:t>
      </w:r>
      <w:r w:rsidRPr="00B626FD">
        <w:rPr>
          <w:rFonts w:asciiTheme="minorHAnsi" w:hAnsiTheme="minorHAnsi"/>
          <w:i/>
          <w:sz w:val="22"/>
          <w:szCs w:val="22"/>
        </w:rPr>
        <w:t>et al.</w:t>
      </w:r>
      <w:r w:rsidRPr="00B626FD">
        <w:rPr>
          <w:rFonts w:asciiTheme="minorHAnsi" w:hAnsiTheme="minorHAnsi"/>
          <w:sz w:val="22"/>
          <w:szCs w:val="22"/>
        </w:rPr>
        <w:t xml:space="preserve"> 2014a: 127).</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Separation of femoral head from greater trochanter: continuous (0), separated by a distinct notch or change in slope (1). (Thompson </w:t>
      </w:r>
      <w:r w:rsidRPr="00B626FD">
        <w:rPr>
          <w:rFonts w:asciiTheme="minorHAnsi" w:hAnsiTheme="minorHAnsi"/>
          <w:i/>
          <w:sz w:val="22"/>
          <w:szCs w:val="22"/>
        </w:rPr>
        <w:t>et al.</w:t>
      </w:r>
      <w:r w:rsidRPr="00B626FD">
        <w:rPr>
          <w:rFonts w:asciiTheme="minorHAnsi" w:hAnsiTheme="minorHAnsi"/>
          <w:sz w:val="22"/>
          <w:szCs w:val="22"/>
        </w:rPr>
        <w:t xml:space="preserve"> 2012: 150, Arbour </w:t>
      </w:r>
      <w:r w:rsidRPr="00B626FD">
        <w:rPr>
          <w:rFonts w:asciiTheme="minorHAnsi" w:hAnsiTheme="minorHAnsi"/>
          <w:i/>
          <w:sz w:val="22"/>
          <w:szCs w:val="22"/>
        </w:rPr>
        <w:t>et al.</w:t>
      </w:r>
      <w:r w:rsidRPr="00B626FD">
        <w:rPr>
          <w:rFonts w:asciiTheme="minorHAnsi" w:hAnsiTheme="minorHAnsi"/>
          <w:sz w:val="22"/>
          <w:szCs w:val="22"/>
        </w:rPr>
        <w:t xml:space="preserve"> 2014a: 128).</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lastRenderedPageBreak/>
        <w:t xml:space="preserve">Differentiation of the anterior trochanter of the femur: separated from femoral shaft by a deep groove laterally and dorsally (0), fused to femoral shaft (1). (Kirkland 1998: 36; Thompson </w:t>
      </w:r>
      <w:r w:rsidRPr="00B626FD">
        <w:rPr>
          <w:rFonts w:asciiTheme="minorHAnsi" w:hAnsiTheme="minorHAnsi"/>
          <w:i/>
          <w:sz w:val="22"/>
          <w:szCs w:val="22"/>
        </w:rPr>
        <w:t>et al.</w:t>
      </w:r>
      <w:r w:rsidRPr="00B626FD">
        <w:rPr>
          <w:rFonts w:asciiTheme="minorHAnsi" w:hAnsiTheme="minorHAnsi"/>
          <w:sz w:val="22"/>
          <w:szCs w:val="22"/>
        </w:rPr>
        <w:t xml:space="preserve"> 2012: 151, Arbour </w:t>
      </w:r>
      <w:r w:rsidRPr="00B626FD">
        <w:rPr>
          <w:rFonts w:asciiTheme="minorHAnsi" w:hAnsiTheme="minorHAnsi"/>
          <w:i/>
          <w:sz w:val="22"/>
          <w:szCs w:val="22"/>
        </w:rPr>
        <w:t>et al.</w:t>
      </w:r>
      <w:r w:rsidRPr="00B626FD">
        <w:rPr>
          <w:rFonts w:asciiTheme="minorHAnsi" w:hAnsiTheme="minorHAnsi"/>
          <w:sz w:val="22"/>
          <w:szCs w:val="22"/>
        </w:rPr>
        <w:t xml:space="preserve"> 2014a: 129).</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Oblique ridge on lateral femoral shaft, distal to anterior trochanter: absent (0), present (1). (Thompson </w:t>
      </w:r>
      <w:r w:rsidRPr="00B626FD">
        <w:rPr>
          <w:rFonts w:asciiTheme="minorHAnsi" w:hAnsiTheme="minorHAnsi"/>
          <w:i/>
          <w:sz w:val="22"/>
          <w:szCs w:val="22"/>
        </w:rPr>
        <w:t>et al.</w:t>
      </w:r>
      <w:r w:rsidRPr="00B626FD">
        <w:rPr>
          <w:rFonts w:asciiTheme="minorHAnsi" w:hAnsiTheme="minorHAnsi"/>
          <w:sz w:val="22"/>
          <w:szCs w:val="22"/>
        </w:rPr>
        <w:t xml:space="preserve"> 2012: 152, Arbour </w:t>
      </w:r>
      <w:r w:rsidRPr="00B626FD">
        <w:rPr>
          <w:rFonts w:asciiTheme="minorHAnsi" w:hAnsiTheme="minorHAnsi"/>
          <w:i/>
          <w:sz w:val="22"/>
          <w:szCs w:val="22"/>
        </w:rPr>
        <w:t>et al.</w:t>
      </w:r>
      <w:r w:rsidRPr="00B626FD">
        <w:rPr>
          <w:rFonts w:asciiTheme="minorHAnsi" w:hAnsiTheme="minorHAnsi"/>
          <w:sz w:val="22"/>
          <w:szCs w:val="22"/>
        </w:rPr>
        <w:t xml:space="preserve"> 2014a: 130).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the fourth trochanter: pendant (0), ridge-like (1). (Sereno 1999: 24; Thompson </w:t>
      </w:r>
      <w:r w:rsidRPr="00B626FD">
        <w:rPr>
          <w:rFonts w:asciiTheme="minorHAnsi" w:hAnsiTheme="minorHAnsi"/>
          <w:i/>
          <w:sz w:val="22"/>
          <w:szCs w:val="22"/>
        </w:rPr>
        <w:t>et al.</w:t>
      </w:r>
      <w:r w:rsidRPr="00B626FD">
        <w:rPr>
          <w:rFonts w:asciiTheme="minorHAnsi" w:hAnsiTheme="minorHAnsi"/>
          <w:sz w:val="22"/>
          <w:szCs w:val="22"/>
        </w:rPr>
        <w:t xml:space="preserve"> 2012: 153, Arbour </w:t>
      </w:r>
      <w:r w:rsidRPr="00B626FD">
        <w:rPr>
          <w:rFonts w:asciiTheme="minorHAnsi" w:hAnsiTheme="minorHAnsi"/>
          <w:i/>
          <w:sz w:val="22"/>
          <w:szCs w:val="22"/>
        </w:rPr>
        <w:t>et al.</w:t>
      </w:r>
      <w:r w:rsidRPr="00B626FD">
        <w:rPr>
          <w:rFonts w:asciiTheme="minorHAnsi" w:hAnsiTheme="minorHAnsi"/>
          <w:sz w:val="22"/>
          <w:szCs w:val="22"/>
        </w:rPr>
        <w:t xml:space="preserve"> 2014a: 131).</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Location of the fourth trochanter on the femoral shaft: proximal (0) distal, over half-way down the femoral shaft (1). (Thompson </w:t>
      </w:r>
      <w:r w:rsidRPr="00B626FD">
        <w:rPr>
          <w:rFonts w:asciiTheme="minorHAnsi" w:hAnsiTheme="minorHAnsi"/>
          <w:i/>
          <w:sz w:val="22"/>
          <w:szCs w:val="22"/>
        </w:rPr>
        <w:t>et al.</w:t>
      </w:r>
      <w:r w:rsidRPr="00B626FD">
        <w:rPr>
          <w:rFonts w:asciiTheme="minorHAnsi" w:hAnsiTheme="minorHAnsi"/>
          <w:sz w:val="22"/>
          <w:szCs w:val="22"/>
        </w:rPr>
        <w:t xml:space="preserve"> 2012: 154, Arbour </w:t>
      </w:r>
      <w:r w:rsidRPr="00B626FD">
        <w:rPr>
          <w:rFonts w:asciiTheme="minorHAnsi" w:hAnsiTheme="minorHAnsi"/>
          <w:i/>
          <w:sz w:val="22"/>
          <w:szCs w:val="22"/>
        </w:rPr>
        <w:t>et al.</w:t>
      </w:r>
      <w:r w:rsidRPr="00B626FD">
        <w:rPr>
          <w:rFonts w:asciiTheme="minorHAnsi" w:hAnsiTheme="minorHAnsi"/>
          <w:sz w:val="22"/>
          <w:szCs w:val="22"/>
        </w:rPr>
        <w:t xml:space="preserve"> 2014a: 132).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Maximum distal width of the tibia, compared to the maximum proximal width: narrower (0), wider (1). (Sereno 1999: 188; Thompson </w:t>
      </w:r>
      <w:r w:rsidRPr="00B626FD">
        <w:rPr>
          <w:rFonts w:asciiTheme="minorHAnsi" w:hAnsiTheme="minorHAnsi"/>
          <w:i/>
          <w:sz w:val="22"/>
          <w:szCs w:val="22"/>
        </w:rPr>
        <w:t>et al.</w:t>
      </w:r>
      <w:r w:rsidRPr="00B626FD">
        <w:rPr>
          <w:rFonts w:asciiTheme="minorHAnsi" w:hAnsiTheme="minorHAnsi"/>
          <w:sz w:val="22"/>
          <w:szCs w:val="22"/>
        </w:rPr>
        <w:t xml:space="preserve"> 2012: 155, Arbour </w:t>
      </w:r>
      <w:r w:rsidRPr="00B626FD">
        <w:rPr>
          <w:rFonts w:asciiTheme="minorHAnsi" w:hAnsiTheme="minorHAnsi"/>
          <w:i/>
          <w:sz w:val="22"/>
          <w:szCs w:val="22"/>
        </w:rPr>
        <w:t>et al.</w:t>
      </w:r>
      <w:r w:rsidRPr="00B626FD">
        <w:rPr>
          <w:rFonts w:asciiTheme="minorHAnsi" w:hAnsiTheme="minorHAnsi"/>
          <w:sz w:val="22"/>
          <w:szCs w:val="22"/>
        </w:rPr>
        <w:t xml:space="preserve"> 2014a: 133).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Contact between tibia and astragalus: articulated (0), fused, </w:t>
      </w:r>
      <w:proofErr w:type="gramStart"/>
      <w:r w:rsidRPr="00B626FD">
        <w:rPr>
          <w:rFonts w:asciiTheme="minorHAnsi" w:hAnsiTheme="minorHAnsi"/>
          <w:sz w:val="22"/>
          <w:szCs w:val="22"/>
        </w:rPr>
        <w:t>with</w:t>
      </w:r>
      <w:proofErr w:type="gramEnd"/>
      <w:r w:rsidRPr="00B626FD">
        <w:rPr>
          <w:rFonts w:asciiTheme="minorHAnsi" w:hAnsiTheme="minorHAnsi"/>
          <w:sz w:val="22"/>
          <w:szCs w:val="22"/>
        </w:rPr>
        <w:t xml:space="preserve"> suture obliterated (1). (Thompson </w:t>
      </w:r>
      <w:r w:rsidRPr="00B626FD">
        <w:rPr>
          <w:rFonts w:asciiTheme="minorHAnsi" w:hAnsiTheme="minorHAnsi"/>
          <w:i/>
          <w:sz w:val="22"/>
          <w:szCs w:val="22"/>
        </w:rPr>
        <w:t>et al.</w:t>
      </w:r>
      <w:r w:rsidRPr="00B626FD">
        <w:rPr>
          <w:rFonts w:asciiTheme="minorHAnsi" w:hAnsiTheme="minorHAnsi"/>
          <w:sz w:val="22"/>
          <w:szCs w:val="22"/>
        </w:rPr>
        <w:t xml:space="preserve"> 2012: 156, Arbour </w:t>
      </w:r>
      <w:r w:rsidRPr="00B626FD">
        <w:rPr>
          <w:rFonts w:asciiTheme="minorHAnsi" w:hAnsiTheme="minorHAnsi"/>
          <w:i/>
          <w:sz w:val="22"/>
          <w:szCs w:val="22"/>
        </w:rPr>
        <w:t>et al.</w:t>
      </w:r>
      <w:r w:rsidRPr="00B626FD">
        <w:rPr>
          <w:rFonts w:asciiTheme="minorHAnsi" w:hAnsiTheme="minorHAnsi"/>
          <w:sz w:val="22"/>
          <w:szCs w:val="22"/>
        </w:rPr>
        <w:t xml:space="preserve"> 2014a: 134).</w:t>
      </w:r>
    </w:p>
    <w:p w:rsidR="003F6910" w:rsidRPr="00B626FD" w:rsidRDefault="003F6910" w:rsidP="003F6910">
      <w:pPr>
        <w:pStyle w:val="ListParagraph"/>
        <w:numPr>
          <w:ilvl w:val="0"/>
          <w:numId w:val="4"/>
        </w:numPr>
        <w:spacing w:after="120"/>
        <w:ind w:left="426" w:hanging="426"/>
        <w:rPr>
          <w:rFonts w:asciiTheme="minorHAnsi" w:hAnsiTheme="minorHAnsi"/>
          <w:sz w:val="22"/>
          <w:szCs w:val="22"/>
        </w:rPr>
      </w:pPr>
      <w:r w:rsidRPr="00B626FD">
        <w:rPr>
          <w:rFonts w:asciiTheme="minorHAnsi" w:hAnsiTheme="minorHAnsi"/>
          <w:sz w:val="22"/>
          <w:szCs w:val="22"/>
        </w:rPr>
        <w:t xml:space="preserve">Number of pedal digits: 5 (0), 4 (1), 3 (2). (Thompson </w:t>
      </w:r>
      <w:r w:rsidRPr="00B626FD">
        <w:rPr>
          <w:rFonts w:asciiTheme="minorHAnsi" w:hAnsiTheme="minorHAnsi"/>
          <w:i/>
          <w:sz w:val="22"/>
          <w:szCs w:val="22"/>
        </w:rPr>
        <w:t>et al.</w:t>
      </w:r>
      <w:r w:rsidRPr="00B626FD">
        <w:rPr>
          <w:rFonts w:asciiTheme="minorHAnsi" w:hAnsiTheme="minorHAnsi"/>
          <w:sz w:val="22"/>
          <w:szCs w:val="22"/>
        </w:rPr>
        <w:t xml:space="preserve"> 2012: 157, Arbour </w:t>
      </w:r>
      <w:r w:rsidRPr="00B626FD">
        <w:rPr>
          <w:rFonts w:asciiTheme="minorHAnsi" w:hAnsiTheme="minorHAnsi"/>
          <w:i/>
          <w:sz w:val="22"/>
          <w:szCs w:val="22"/>
        </w:rPr>
        <w:t>et al.</w:t>
      </w:r>
      <w:r w:rsidRPr="00B626FD">
        <w:rPr>
          <w:rFonts w:asciiTheme="minorHAnsi" w:hAnsiTheme="minorHAnsi"/>
          <w:sz w:val="22"/>
          <w:szCs w:val="22"/>
        </w:rPr>
        <w:t xml:space="preserve"> 2014a: 135).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Phalangeal number in pedal digit IV: 5 (0), ≤4 (1). (Sereno 1999: 26; Thompson </w:t>
      </w:r>
      <w:r w:rsidRPr="00B626FD">
        <w:rPr>
          <w:rFonts w:asciiTheme="minorHAnsi" w:hAnsiTheme="minorHAnsi"/>
          <w:i/>
          <w:sz w:val="22"/>
          <w:szCs w:val="22"/>
        </w:rPr>
        <w:t>et al.</w:t>
      </w:r>
      <w:r w:rsidRPr="00B626FD">
        <w:rPr>
          <w:rFonts w:asciiTheme="minorHAnsi" w:hAnsiTheme="minorHAnsi"/>
          <w:sz w:val="22"/>
          <w:szCs w:val="22"/>
        </w:rPr>
        <w:t xml:space="preserve"> 2012: 158, Arbour </w:t>
      </w:r>
      <w:r w:rsidRPr="00B626FD">
        <w:rPr>
          <w:rFonts w:asciiTheme="minorHAnsi" w:hAnsiTheme="minorHAnsi"/>
          <w:i/>
          <w:sz w:val="22"/>
          <w:szCs w:val="22"/>
        </w:rPr>
        <w:t>et al.</w:t>
      </w:r>
      <w:r w:rsidRPr="00B626FD">
        <w:rPr>
          <w:rFonts w:asciiTheme="minorHAnsi" w:hAnsiTheme="minorHAnsi"/>
          <w:sz w:val="22"/>
          <w:szCs w:val="22"/>
        </w:rPr>
        <w:t xml:space="preserve"> 2014a: 136).</w:t>
      </w:r>
    </w:p>
    <w:p w:rsidR="003F6910" w:rsidRPr="00B626FD" w:rsidRDefault="003F6910" w:rsidP="003F6910">
      <w:pPr>
        <w:spacing w:line="240" w:lineRule="auto"/>
        <w:contextualSpacing/>
      </w:pPr>
    </w:p>
    <w:p w:rsidR="003F6910" w:rsidRPr="00B626FD" w:rsidRDefault="003F6910" w:rsidP="003F6910">
      <w:pPr>
        <w:spacing w:line="240" w:lineRule="auto"/>
        <w:contextualSpacing/>
        <w:rPr>
          <w:u w:val="single"/>
        </w:rPr>
      </w:pPr>
      <w:r w:rsidRPr="00B626FD">
        <w:rPr>
          <w:u w:val="single"/>
        </w:rPr>
        <w:t>Postcranial osteoderms and integument</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Postcranial osteoderm distribution: no postcranial osteoderms (0); postcranial osteoderms arranged in multiple transverse rows (1); postcranial osteoderms primarily present in two rows along midline (2). (Modified from Thompson </w:t>
      </w:r>
      <w:r w:rsidRPr="00B626FD">
        <w:rPr>
          <w:rFonts w:asciiTheme="minorHAnsi" w:hAnsiTheme="minorHAnsi"/>
          <w:i/>
          <w:sz w:val="22"/>
          <w:szCs w:val="22"/>
        </w:rPr>
        <w:t>et al.</w:t>
      </w:r>
      <w:r w:rsidRPr="00B626FD">
        <w:rPr>
          <w:rFonts w:asciiTheme="minorHAnsi" w:hAnsiTheme="minorHAnsi"/>
          <w:sz w:val="22"/>
          <w:szCs w:val="22"/>
        </w:rPr>
        <w:t xml:space="preserve"> (2012) characters 159-161, and Burns and Currie 2014: 69).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Dimensions of largest osteoderm: no osteoderms (0) smaller than a dorsal centrum (1), equal to or larger than a dorsal centrum (2). (Lee 1997: 125, Hill 2005: 309, Burns and Currie 2014: 68)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Basal surface of osteoderms: no osteoderms (0) flat or gently concave (1), deeply excavated (2), </w:t>
      </w:r>
      <w:proofErr w:type="gramStart"/>
      <w:r w:rsidRPr="00B626FD">
        <w:rPr>
          <w:rFonts w:asciiTheme="minorHAnsi" w:hAnsiTheme="minorHAnsi"/>
          <w:sz w:val="22"/>
          <w:szCs w:val="22"/>
        </w:rPr>
        <w:t>strongly convex (3)</w:t>
      </w:r>
      <w:proofErr w:type="gramEnd"/>
      <w:r w:rsidRPr="00B626FD">
        <w:rPr>
          <w:rFonts w:asciiTheme="minorHAnsi" w:hAnsiTheme="minorHAnsi"/>
          <w:sz w:val="22"/>
          <w:szCs w:val="22"/>
        </w:rPr>
        <w:t>. (Carpenter 2001:34, Hill 2005:331, Burns and Currie 2014:72).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External cortical histology of skeletally mature osteoderms: no osteoderms (0) lamellar bone (1), ISFB (2). (Burns and Currie 2014: 80)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Haversian bone in osteoderms: no osteoderms (0) absent in core of skeletally mature osteoderms (1</w:t>
      </w:r>
      <w:proofErr w:type="gramStart"/>
      <w:r w:rsidRPr="00B626FD">
        <w:rPr>
          <w:rFonts w:asciiTheme="minorHAnsi" w:hAnsiTheme="minorHAnsi"/>
          <w:sz w:val="22"/>
          <w:szCs w:val="22"/>
        </w:rPr>
        <w:t>),</w:t>
      </w:r>
      <w:proofErr w:type="gramEnd"/>
      <w:r w:rsidRPr="00B626FD">
        <w:rPr>
          <w:rFonts w:asciiTheme="minorHAnsi" w:hAnsiTheme="minorHAnsi"/>
          <w:sz w:val="22"/>
          <w:szCs w:val="22"/>
        </w:rPr>
        <w:t xml:space="preserve"> may be present in in core of skeletally mature osteoderms (2). (Burns and Currie 2014: 81)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Basal cortex of skeletally mature osteoderms: no osteoderms (0) present (1), absent or poorly developed (2). (Burns and Currie 2014: 82)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Structrural fiber arrangement in osteoderms: no osteoderms (0) structural fibres absent (1), reaches orthoganal arrangment near osteoderm surfaces (2), diffuse throughout (3), highly ordered sets of orthogonally arranged fibers in the superficial cortex (4). (Burns and Currie 2014: 91) </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Gular osteoderms: absent (0), present (1). (Hill 2005:305; Burns and Currie 2014: 65)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Number of distinct cervical pectoral bands: none (0), one (1), two (2). (Kirkland 1998: 38; Thompson </w:t>
      </w:r>
      <w:r w:rsidRPr="00B626FD">
        <w:rPr>
          <w:rFonts w:asciiTheme="minorHAnsi" w:hAnsiTheme="minorHAnsi"/>
          <w:i/>
          <w:sz w:val="22"/>
          <w:szCs w:val="22"/>
        </w:rPr>
        <w:t>et al.</w:t>
      </w:r>
      <w:r w:rsidRPr="00B626FD">
        <w:rPr>
          <w:rFonts w:asciiTheme="minorHAnsi" w:hAnsiTheme="minorHAnsi"/>
          <w:sz w:val="22"/>
          <w:szCs w:val="22"/>
        </w:rPr>
        <w:t xml:space="preserve"> 2012: 162, Arbour </w:t>
      </w:r>
      <w:r w:rsidRPr="00B626FD">
        <w:rPr>
          <w:rFonts w:asciiTheme="minorHAnsi" w:hAnsiTheme="minorHAnsi"/>
          <w:i/>
          <w:sz w:val="22"/>
          <w:szCs w:val="22"/>
        </w:rPr>
        <w:t>et al.</w:t>
      </w:r>
      <w:r w:rsidRPr="00B626FD">
        <w:rPr>
          <w:rFonts w:asciiTheme="minorHAnsi" w:hAnsiTheme="minorHAnsi"/>
          <w:sz w:val="22"/>
          <w:szCs w:val="22"/>
        </w:rPr>
        <w:t xml:space="preserve"> 2014a: 138)</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cervical half rings: cervical half rings absent (0), composed of osteoderms that are either tightly adjacent to one another or coossified at the edges, forming arc over the cervical region (1), composed of osteoderms and underlying bony band segments, osteoderms may or may not cossify to the band, forming arc over the cervical region (2). </w:t>
      </w:r>
      <w:r w:rsidRPr="00B626FD">
        <w:rPr>
          <w:rFonts w:asciiTheme="minorHAnsi" w:hAnsiTheme="minorHAnsi" w:cstheme="minorHAnsi"/>
          <w:sz w:val="22"/>
          <w:szCs w:val="22"/>
        </w:rPr>
        <w:t xml:space="preserve">(Arbour </w:t>
      </w:r>
      <w:r w:rsidRPr="00B626FD">
        <w:rPr>
          <w:rFonts w:asciiTheme="minorHAnsi" w:hAnsiTheme="minorHAnsi" w:cstheme="minorHAnsi"/>
          <w:i/>
          <w:sz w:val="22"/>
          <w:szCs w:val="22"/>
        </w:rPr>
        <w:t>et al.</w:t>
      </w:r>
      <w:r w:rsidRPr="00B626FD">
        <w:rPr>
          <w:rFonts w:asciiTheme="minorHAnsi" w:hAnsiTheme="minorHAnsi" w:cstheme="minorHAnsi"/>
          <w:sz w:val="22"/>
          <w:szCs w:val="22"/>
        </w:rPr>
        <w:t xml:space="preserve"> 2014a: 143)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Composition of first cervical half ring with band: no cervical half ring with band (0), first cervical half ring has 4 to 6 primary osteoderms only (1), first cervical half ring has 4 to 6 primary osteoderms surrounded by small (&lt;2 cm diameter) circular secondary osteoderms (2). </w:t>
      </w:r>
      <w:r w:rsidRPr="00B626FD">
        <w:rPr>
          <w:rFonts w:asciiTheme="minorHAnsi" w:hAnsiTheme="minorHAnsi" w:cstheme="minorHAnsi"/>
          <w:sz w:val="22"/>
          <w:szCs w:val="22"/>
        </w:rPr>
        <w:t xml:space="preserve">(Arbour </w:t>
      </w:r>
      <w:r w:rsidRPr="00B626FD">
        <w:rPr>
          <w:rFonts w:asciiTheme="minorHAnsi" w:hAnsiTheme="minorHAnsi" w:cstheme="minorHAnsi"/>
          <w:i/>
          <w:sz w:val="22"/>
          <w:szCs w:val="22"/>
        </w:rPr>
        <w:t>et al.</w:t>
      </w:r>
      <w:r w:rsidRPr="00B626FD">
        <w:rPr>
          <w:rFonts w:asciiTheme="minorHAnsi" w:hAnsiTheme="minorHAnsi" w:cstheme="minorHAnsi"/>
          <w:sz w:val="22"/>
          <w:szCs w:val="22"/>
        </w:rPr>
        <w:t xml:space="preserve"> 2014a: 144)</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Distal spines on cervical half ring: absent (0), present, projecting dorsoposteriorly (1), present, projecting anteriorly (2). (Carpenter 2001: 83, Burns and Currie 2014: 85)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lastRenderedPageBreak/>
        <w:t>Osteoderms on proximal limb segments: absent (0), present (1). (deBraga and Rieppel 1997:167, Lee 1997: 127, Heckert and Lucas 1999:60, Hill 2005: 306, Burns and Currie 2014: 66)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Millimeter-sized ossicles abundant in spaces between osteoderms in thoracic or caudal regions (excluding pelvic region), absent (0), present (1). [Based on observations presented in Arbour et al. (2014b)]</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Deeply excavated, dorsoventrally flattened triangular osteoderms: absent (0), right or obtuse-angled triangles (1), right or obtuse-angled triangles that abruptly narrow distally into a spike ('splates' of Blows 2001) (2).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On deeply excavated triangular osteoderms, furrows perpendicular to basal edge: no deeply excavated triangular osteoderms (0), furrows absent (1), furrows present (2)</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Lateralmost osteoderms in thoracic region: absent (0), ovoid or sub-ovoid with a longitudinal keel (1) triangular, dorsoventrally flattened elements (2), solid, conical spikes (3). (Carpenter 2001:36, Hill 2005: 336, Burns and Currie 2014: 73)</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Thoracic osteoderms coossified to dorsal ribs: no osteoderms coossified to ribs (0), at least some osteoderms coossified to ribs (1)</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Form of pelvic osteoderms: no osteoderms (0) unfused (1), coossified osteoderm rosettes (2), </w:t>
      </w:r>
      <w:proofErr w:type="gramStart"/>
      <w:r w:rsidRPr="00B626FD">
        <w:rPr>
          <w:rFonts w:asciiTheme="minorHAnsi" w:hAnsiTheme="minorHAnsi"/>
          <w:sz w:val="22"/>
          <w:szCs w:val="22"/>
        </w:rPr>
        <w:t>coossified evenly-sized polygons (3)</w:t>
      </w:r>
      <w:proofErr w:type="gramEnd"/>
      <w:r w:rsidRPr="00B626FD">
        <w:rPr>
          <w:rFonts w:asciiTheme="minorHAnsi" w:hAnsiTheme="minorHAnsi"/>
          <w:sz w:val="22"/>
          <w:szCs w:val="22"/>
        </w:rPr>
        <w:t xml:space="preserve">. (Arbour </w:t>
      </w:r>
      <w:r w:rsidRPr="00B626FD">
        <w:rPr>
          <w:rFonts w:asciiTheme="minorHAnsi" w:hAnsiTheme="minorHAnsi"/>
          <w:i/>
          <w:sz w:val="22"/>
          <w:szCs w:val="22"/>
        </w:rPr>
        <w:t>et al.</w:t>
      </w:r>
      <w:r w:rsidRPr="00B626FD">
        <w:rPr>
          <w:rFonts w:asciiTheme="minorHAnsi" w:hAnsiTheme="minorHAnsi"/>
          <w:sz w:val="22"/>
          <w:szCs w:val="22"/>
        </w:rPr>
        <w:t xml:space="preserve"> 2014a: 140)</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Caudal osteoderms: absent (0), present on dorsal or dorsolateral surfaces of tail only (1), completely surrounding tail (2). (Hill 2005:307, Burns and Currie 2014: 67)</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Morphology of proximal, lateral caudal osteoderms: osteoderms absent (0), triangular with round/blunt apex (1) triangular with pointed apex (2). (Hill 2005:342, Burns and Currie 2014: 75)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Keel height of caudal osteoderms relative to thoracic osteoderms: osteoderms absent (0), keels equal in external-basal height (1), keels taller in caudal osteoderms (2). (Hill 2005: 343, Burns and Currie 2014: 76)</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 xml:space="preserve">Tail club knob shape: knob absent (0), major knob osteoderms semicircular in dorsal view (1), triangular in dorsal view (2). </w:t>
      </w:r>
      <w:r w:rsidRPr="00B626FD">
        <w:rPr>
          <w:rFonts w:asciiTheme="minorHAnsi" w:hAnsiTheme="minorHAnsi" w:cstheme="minorHAnsi"/>
          <w:sz w:val="22"/>
          <w:szCs w:val="22"/>
        </w:rPr>
        <w:t>(Arbour &amp; Currie 2013:175)</w:t>
      </w:r>
    </w:p>
    <w:p w:rsidR="003F6910" w:rsidRPr="00B626FD" w:rsidRDefault="003F6910" w:rsidP="003F6910">
      <w:pPr>
        <w:pStyle w:val="ListParagraph"/>
        <w:numPr>
          <w:ilvl w:val="0"/>
          <w:numId w:val="4"/>
        </w:numPr>
        <w:ind w:left="426" w:hanging="426"/>
        <w:rPr>
          <w:rFonts w:asciiTheme="minorHAnsi" w:hAnsiTheme="minorHAnsi"/>
          <w:sz w:val="22"/>
          <w:szCs w:val="22"/>
        </w:rPr>
      </w:pPr>
      <w:r w:rsidRPr="00B626FD">
        <w:rPr>
          <w:rFonts w:asciiTheme="minorHAnsi" w:hAnsiTheme="minorHAnsi"/>
          <w:sz w:val="22"/>
          <w:szCs w:val="22"/>
        </w:rPr>
        <w:t>Tail club knob proportions: knob absent (0), tail club knob length &gt; width (1), length = width (2), width &gt; length (3)</w:t>
      </w:r>
      <w:r w:rsidRPr="00B626FD">
        <w:rPr>
          <w:rFonts w:asciiTheme="minorHAnsi" w:hAnsiTheme="minorHAnsi" w:cstheme="minorHAnsi"/>
          <w:sz w:val="22"/>
          <w:szCs w:val="22"/>
        </w:rPr>
        <w:t xml:space="preserve"> (Arbour &amp; Currie 2013:176)</w:t>
      </w:r>
    </w:p>
    <w:p w:rsidR="003F6910" w:rsidRDefault="003F6910" w:rsidP="003F6910">
      <w:pPr>
        <w:spacing w:line="240" w:lineRule="auto"/>
      </w:pPr>
    </w:p>
    <w:p w:rsidR="003F6910" w:rsidRDefault="003F6910" w:rsidP="003F6910">
      <w:pPr>
        <w:spacing w:line="240" w:lineRule="auto"/>
      </w:pPr>
    </w:p>
    <w:p w:rsidR="003F6910" w:rsidRDefault="003F6910" w:rsidP="003F6910">
      <w:pPr>
        <w:spacing w:line="240" w:lineRule="auto"/>
      </w:pPr>
    </w:p>
    <w:p w:rsidR="003F6910" w:rsidRDefault="003F6910" w:rsidP="003F6910">
      <w:pPr>
        <w:spacing w:line="240" w:lineRule="auto"/>
      </w:pPr>
    </w:p>
    <w:p w:rsidR="003F6910" w:rsidRPr="005D0B48" w:rsidRDefault="003F6910" w:rsidP="003F6910">
      <w:pPr>
        <w:spacing w:line="240" w:lineRule="auto"/>
      </w:pPr>
    </w:p>
    <w:p w:rsidR="00787816" w:rsidRDefault="00787816" w:rsidP="003F6910">
      <w:pPr>
        <w:spacing w:line="240" w:lineRule="auto"/>
      </w:pPr>
    </w:p>
    <w:p w:rsidR="0045536C" w:rsidRDefault="0045536C" w:rsidP="003F6910">
      <w:pPr>
        <w:spacing w:line="240" w:lineRule="auto"/>
      </w:pPr>
    </w:p>
    <w:p w:rsidR="0045536C" w:rsidRDefault="0045536C" w:rsidP="003F6910">
      <w:pPr>
        <w:spacing w:line="240" w:lineRule="auto"/>
      </w:pPr>
    </w:p>
    <w:p w:rsidR="0045536C" w:rsidRDefault="0045536C" w:rsidP="003F6910">
      <w:pPr>
        <w:spacing w:line="240" w:lineRule="auto"/>
      </w:pPr>
    </w:p>
    <w:p w:rsidR="0045536C" w:rsidRDefault="0045536C" w:rsidP="003F6910">
      <w:pPr>
        <w:spacing w:line="240" w:lineRule="auto"/>
      </w:pPr>
    </w:p>
    <w:p w:rsidR="0045536C" w:rsidRDefault="0045536C" w:rsidP="003F6910">
      <w:pPr>
        <w:spacing w:line="240" w:lineRule="auto"/>
      </w:pPr>
    </w:p>
    <w:p w:rsidR="0045536C" w:rsidRPr="005D0B48" w:rsidRDefault="0045536C" w:rsidP="003F6910">
      <w:pPr>
        <w:spacing w:line="240" w:lineRule="auto"/>
      </w:pPr>
    </w:p>
    <w:p w:rsidR="00787816" w:rsidRPr="003F6910" w:rsidRDefault="003F6910" w:rsidP="003F6910">
      <w:pPr>
        <w:spacing w:line="240" w:lineRule="auto"/>
        <w:rPr>
          <w:b/>
        </w:rPr>
      </w:pPr>
      <w:r>
        <w:rPr>
          <w:b/>
        </w:rPr>
        <w:lastRenderedPageBreak/>
        <w:t>Part 3: Literature c</w:t>
      </w:r>
      <w:r w:rsidR="00787816" w:rsidRPr="003F6910">
        <w:rPr>
          <w:b/>
        </w:rPr>
        <w:t>ited:</w:t>
      </w:r>
    </w:p>
    <w:p w:rsidR="0075305C" w:rsidRDefault="005D0B48" w:rsidP="003F6910">
      <w:pPr>
        <w:spacing w:line="240" w:lineRule="auto"/>
        <w:ind w:left="567" w:hanging="567"/>
      </w:pPr>
      <w:proofErr w:type="gramStart"/>
      <w:r w:rsidRPr="005D0B48">
        <w:t xml:space="preserve">Arbour </w:t>
      </w:r>
      <w:r w:rsidR="00D64F2E">
        <w:t>VM, Currie PJ.</w:t>
      </w:r>
      <w:proofErr w:type="gramEnd"/>
      <w:r w:rsidR="00D64F2E">
        <w:t xml:space="preserve"> </w:t>
      </w:r>
      <w:r w:rsidR="0075305C">
        <w:t>2016</w:t>
      </w:r>
      <w:r w:rsidR="00D64F2E">
        <w:t>. Systematics, phylogeny and palaeobiogeography of the ankylosaurid dinosaurs. Journal of Systematic Palaeontology</w:t>
      </w:r>
      <w:r w:rsidR="0075305C">
        <w:t xml:space="preserve"> 14: 385-444</w:t>
      </w:r>
      <w:r w:rsidR="00D64F2E">
        <w:t>.</w:t>
      </w:r>
    </w:p>
    <w:p w:rsidR="00F05FA8" w:rsidRDefault="00F05FA8" w:rsidP="003F6910">
      <w:pPr>
        <w:spacing w:line="240" w:lineRule="auto"/>
        <w:ind w:left="567" w:hanging="567"/>
      </w:pPr>
      <w:proofErr w:type="gramStart"/>
      <w:r>
        <w:t>Arbour VM, Zanno LE, Gates TA.</w:t>
      </w:r>
      <w:proofErr w:type="gramEnd"/>
      <w:r>
        <w:t xml:space="preserve"> 2016. Ankylosaurian dinosaur palaeoenvironmental associations are influenced by sea level fluctuation, extirpation, and geodispersal. Palaeogeography, Palaeoclimatology, Palaeoecology 449:289-299.</w:t>
      </w:r>
    </w:p>
    <w:p w:rsidR="005D0B48" w:rsidRPr="005D0B48" w:rsidRDefault="005D0B48" w:rsidP="003F6910">
      <w:pPr>
        <w:spacing w:line="240" w:lineRule="auto"/>
        <w:ind w:left="567" w:hanging="567"/>
        <w:rPr>
          <w:rFonts w:cstheme="minorHAnsi"/>
        </w:rPr>
      </w:pPr>
      <w:proofErr w:type="gramStart"/>
      <w:r w:rsidRPr="005D0B48">
        <w:rPr>
          <w:rFonts w:cstheme="minorHAnsi"/>
        </w:rPr>
        <w:t>Arbour VM, Currie PJ.</w:t>
      </w:r>
      <w:proofErr w:type="gramEnd"/>
      <w:r w:rsidRPr="005D0B48">
        <w:rPr>
          <w:rFonts w:cstheme="minorHAnsi"/>
        </w:rPr>
        <w:t xml:space="preserve"> 2013. </w:t>
      </w:r>
      <w:r w:rsidRPr="005D0B48">
        <w:rPr>
          <w:rFonts w:cstheme="minorHAnsi"/>
          <w:i/>
        </w:rPr>
        <w:t>Euoplocephalus tutus</w:t>
      </w:r>
      <w:r w:rsidRPr="005D0B48">
        <w:rPr>
          <w:rFonts w:cstheme="minorHAnsi"/>
        </w:rPr>
        <w:t xml:space="preserve"> and the diversity of ankylosaurid dinosaurs in the Late Cretaceous of Alberta, Canada, and Montana, USA. PLOS ONE 8</w:t>
      </w:r>
      <w:r>
        <w:rPr>
          <w:rFonts w:cstheme="minorHAnsi"/>
        </w:rPr>
        <w:t>:</w:t>
      </w:r>
      <w:r w:rsidRPr="005D0B48">
        <w:rPr>
          <w:rFonts w:cstheme="minorHAnsi"/>
        </w:rPr>
        <w:t xml:space="preserve"> e62421.</w:t>
      </w:r>
    </w:p>
    <w:p w:rsidR="0045536C" w:rsidRDefault="005D0B48" w:rsidP="0045536C">
      <w:pPr>
        <w:spacing w:line="240" w:lineRule="auto"/>
        <w:ind w:left="567" w:hanging="567"/>
        <w:rPr>
          <w:rFonts w:cs="Calibri"/>
        </w:rPr>
      </w:pPr>
      <w:proofErr w:type="gramStart"/>
      <w:r>
        <w:rPr>
          <w:rFonts w:cs="Calibri"/>
        </w:rPr>
        <w:t>Arbour VM, Currie P</w:t>
      </w:r>
      <w:r w:rsidRPr="005D0B48">
        <w:rPr>
          <w:rFonts w:cs="Calibri"/>
        </w:rPr>
        <w:t>J</w:t>
      </w:r>
      <w:r>
        <w:rPr>
          <w:rFonts w:cs="Calibri"/>
        </w:rPr>
        <w:t>,</w:t>
      </w:r>
      <w:r w:rsidRPr="005D0B48">
        <w:rPr>
          <w:rFonts w:cs="Calibri"/>
        </w:rPr>
        <w:t xml:space="preserve"> Badamgarav D. 2014a.</w:t>
      </w:r>
      <w:proofErr w:type="gramEnd"/>
      <w:r w:rsidRPr="005D0B48">
        <w:rPr>
          <w:rFonts w:cs="Calibri"/>
        </w:rPr>
        <w:t xml:space="preserve"> </w:t>
      </w:r>
      <w:proofErr w:type="gramStart"/>
      <w:r w:rsidRPr="005D0B48">
        <w:rPr>
          <w:rFonts w:cs="Calibri"/>
        </w:rPr>
        <w:t>The ankylosaurid dinosaurs of the Upper Cretaceous Baruungoyot and Nemegt formations of Mongolia.</w:t>
      </w:r>
      <w:proofErr w:type="gramEnd"/>
      <w:r w:rsidRPr="005D0B48">
        <w:rPr>
          <w:rFonts w:cs="Calibri"/>
        </w:rPr>
        <w:t xml:space="preserve"> Zoological Journal of the Linnean Society 172</w:t>
      </w:r>
      <w:r>
        <w:rPr>
          <w:rFonts w:cs="Calibri"/>
        </w:rPr>
        <w:t>:</w:t>
      </w:r>
      <w:r w:rsidRPr="005D0B48">
        <w:rPr>
          <w:rFonts w:cs="Calibri"/>
        </w:rPr>
        <w:t xml:space="preserve"> 631-652.</w:t>
      </w:r>
    </w:p>
    <w:p w:rsidR="0045536C" w:rsidRPr="0045536C" w:rsidRDefault="0045536C" w:rsidP="0045536C">
      <w:pPr>
        <w:spacing w:line="240" w:lineRule="auto"/>
        <w:ind w:left="567" w:hanging="567"/>
        <w:rPr>
          <w:rFonts w:cs="Calibri"/>
        </w:rPr>
      </w:pPr>
      <w:r w:rsidRPr="0045536C">
        <w:rPr>
          <w:rFonts w:cs="Calibri"/>
        </w:rPr>
        <w:t>Arbour VM, Burns ME, Bell PR</w:t>
      </w:r>
      <w:r>
        <w:rPr>
          <w:rFonts w:cs="Calibri"/>
        </w:rPr>
        <w:t>,</w:t>
      </w:r>
      <w:r w:rsidRPr="0045536C">
        <w:rPr>
          <w:rFonts w:cs="Calibri"/>
        </w:rPr>
        <w:t xml:space="preserve"> Currie PJ. </w:t>
      </w:r>
      <w:proofErr w:type="gramStart"/>
      <w:r w:rsidRPr="0045536C">
        <w:rPr>
          <w:rFonts w:cs="Calibri"/>
        </w:rPr>
        <w:t>2014b. Epidermal and dermal integumentary structures of ankylosaurian dinosaurs.</w:t>
      </w:r>
      <w:proofErr w:type="gramEnd"/>
      <w:r w:rsidRPr="0045536C">
        <w:rPr>
          <w:rFonts w:cs="Calibri"/>
        </w:rPr>
        <w:t xml:space="preserve"> Journal of Morphology 275</w:t>
      </w:r>
      <w:r>
        <w:rPr>
          <w:rFonts w:cs="Calibri"/>
        </w:rPr>
        <w:t>:</w:t>
      </w:r>
      <w:r w:rsidRPr="0045536C">
        <w:rPr>
          <w:rFonts w:cs="Calibri"/>
        </w:rPr>
        <w:t xml:space="preserve"> 39-50.</w:t>
      </w:r>
    </w:p>
    <w:p w:rsidR="0003059F" w:rsidRDefault="005D0B48" w:rsidP="0003059F">
      <w:pPr>
        <w:spacing w:line="240" w:lineRule="auto"/>
        <w:ind w:left="567" w:hanging="567"/>
        <w:rPr>
          <w:rFonts w:cs="Calibri"/>
        </w:rPr>
      </w:pPr>
      <w:r w:rsidRPr="005D0B48">
        <w:rPr>
          <w:rFonts w:cs="Calibri"/>
        </w:rPr>
        <w:t xml:space="preserve">Arbour </w:t>
      </w:r>
      <w:proofErr w:type="gramStart"/>
      <w:r w:rsidRPr="005D0B48">
        <w:rPr>
          <w:rFonts w:cs="Calibri"/>
        </w:rPr>
        <w:t>VM,</w:t>
      </w:r>
      <w:proofErr w:type="gramEnd"/>
      <w:r w:rsidRPr="005D0B48">
        <w:rPr>
          <w:rFonts w:cs="Calibri"/>
        </w:rPr>
        <w:t xml:space="preserve"> Burns ME, Sullivan RM, Lucas SG, Cantrell AK, Fry J</w:t>
      </w:r>
      <w:r>
        <w:rPr>
          <w:rFonts w:cs="Calibri"/>
        </w:rPr>
        <w:t>,</w:t>
      </w:r>
      <w:r w:rsidRPr="005D0B48">
        <w:rPr>
          <w:rFonts w:cs="Calibri"/>
        </w:rPr>
        <w:t xml:space="preserve"> Suazo TL. 2014</w:t>
      </w:r>
      <w:r w:rsidR="0045536C">
        <w:rPr>
          <w:rFonts w:cs="Calibri"/>
        </w:rPr>
        <w:t>c</w:t>
      </w:r>
      <w:r w:rsidRPr="005D0B48">
        <w:rPr>
          <w:rFonts w:cs="Calibri"/>
        </w:rPr>
        <w:t xml:space="preserve">. </w:t>
      </w:r>
      <w:proofErr w:type="gramStart"/>
      <w:r w:rsidRPr="005D0B48">
        <w:rPr>
          <w:rFonts w:cs="Calibri"/>
        </w:rPr>
        <w:t>A</w:t>
      </w:r>
      <w:proofErr w:type="gramEnd"/>
      <w:r w:rsidRPr="005D0B48">
        <w:rPr>
          <w:rFonts w:cs="Calibri"/>
        </w:rPr>
        <w:t xml:space="preserve"> new ankylosaurid dinosaur from the Upper Cretaceous (Kirtlandian) of New Mexico, with implications for ankylosaurid diversity in the Upper Cretaceous of western North America. PLOS ONE 9</w:t>
      </w:r>
      <w:r>
        <w:rPr>
          <w:rFonts w:cs="Calibri"/>
        </w:rPr>
        <w:t>:</w:t>
      </w:r>
      <w:r w:rsidRPr="005D0B48">
        <w:rPr>
          <w:rFonts w:cs="Calibri"/>
        </w:rPr>
        <w:t xml:space="preserve"> e108804.</w:t>
      </w:r>
    </w:p>
    <w:p w:rsidR="0003059F" w:rsidRPr="0003059F" w:rsidRDefault="0003059F" w:rsidP="0003059F">
      <w:pPr>
        <w:spacing w:line="240" w:lineRule="auto"/>
        <w:ind w:left="567" w:hanging="567"/>
        <w:rPr>
          <w:rFonts w:cs="Calibri"/>
        </w:rPr>
      </w:pPr>
      <w:r w:rsidRPr="0003059F">
        <w:rPr>
          <w:rFonts w:cs="Calibri"/>
        </w:rPr>
        <w:t xml:space="preserve">Averianov AO. 2002. An ankylosaurid (Ornithischia: Ankylosauria) from the Upper Cretaceous Bissekty Formation of Uzbekistan. </w:t>
      </w:r>
      <w:proofErr w:type="gramStart"/>
      <w:r w:rsidRPr="0003059F">
        <w:rPr>
          <w:rFonts w:cs="Calibri"/>
        </w:rPr>
        <w:t>Bulletin de l'Institut Royal des Sciences Naturelles de Belgique, Sciences de la Terre 72</w:t>
      </w:r>
      <w:r>
        <w:rPr>
          <w:rFonts w:cs="Calibri"/>
        </w:rPr>
        <w:t>:</w:t>
      </w:r>
      <w:r w:rsidRPr="0003059F">
        <w:rPr>
          <w:rFonts w:cs="Calibri"/>
        </w:rPr>
        <w:t xml:space="preserve"> 97-110.</w:t>
      </w:r>
      <w:proofErr w:type="gramEnd"/>
      <w:r w:rsidRPr="0003059F">
        <w:rPr>
          <w:rFonts w:cs="Calibri"/>
        </w:rPr>
        <w:t xml:space="preserve"> </w:t>
      </w:r>
    </w:p>
    <w:p w:rsidR="00117D36" w:rsidRDefault="005D0B48" w:rsidP="003F6910">
      <w:pPr>
        <w:spacing w:line="240" w:lineRule="auto"/>
        <w:ind w:left="567" w:hanging="567"/>
      </w:pPr>
      <w:r w:rsidRPr="005D0B48">
        <w:t xml:space="preserve">Bakker RT. 1988. Review of the Late Cretaceous nodosauroid Dinosauria – </w:t>
      </w:r>
      <w:r w:rsidRPr="005223FF">
        <w:rPr>
          <w:i/>
        </w:rPr>
        <w:t>Denversaurus schlessmani</w:t>
      </w:r>
      <w:r w:rsidRPr="005D0B48">
        <w:t xml:space="preserve">, a new armor-plated dinosaur from the latest Cretaceous of South Dakota, the last survivor of the nodosaurians, with comments on stegosaur-nodosaur </w:t>
      </w:r>
      <w:r w:rsidR="00117D36">
        <w:t>relationships. Hunteria 1:1-21.</w:t>
      </w:r>
    </w:p>
    <w:p w:rsidR="00117D36" w:rsidRPr="005D0B48" w:rsidRDefault="00117D36" w:rsidP="003F6910">
      <w:pPr>
        <w:spacing w:line="240" w:lineRule="auto"/>
        <w:ind w:left="567" w:hanging="567"/>
      </w:pPr>
      <w:r w:rsidRPr="005D0B48">
        <w:t xml:space="preserve">Blows WT. 1987. </w:t>
      </w:r>
      <w:proofErr w:type="gramStart"/>
      <w:r w:rsidRPr="005D0B48">
        <w:t>The armoured dinosaur</w:t>
      </w:r>
      <w:r w:rsidRPr="005223FF">
        <w:rPr>
          <w:i/>
        </w:rPr>
        <w:t xml:space="preserve"> Polacanthus foxi </w:t>
      </w:r>
      <w:r w:rsidRPr="005D0B48">
        <w:t>from the Lower Cretaceous of the Isle of Wight.</w:t>
      </w:r>
      <w:proofErr w:type="gramEnd"/>
      <w:r w:rsidRPr="005D0B48">
        <w:t xml:space="preserve"> Palaeontology 30:557-580.</w:t>
      </w:r>
    </w:p>
    <w:p w:rsidR="00117D36" w:rsidRDefault="00117D36" w:rsidP="003F6910">
      <w:pPr>
        <w:spacing w:line="240" w:lineRule="auto"/>
        <w:ind w:left="567" w:hanging="567"/>
      </w:pPr>
      <w:r w:rsidRPr="005D0B48">
        <w:t xml:space="preserve">Blows WT. 1996. </w:t>
      </w:r>
      <w:proofErr w:type="gramStart"/>
      <w:r w:rsidRPr="005D0B48">
        <w:t xml:space="preserve">A new species of </w:t>
      </w:r>
      <w:r w:rsidRPr="005223FF">
        <w:rPr>
          <w:i/>
        </w:rPr>
        <w:t>Polacanthus</w:t>
      </w:r>
      <w:r w:rsidRPr="005D0B48">
        <w:t xml:space="preserve"> (Ornithischia; Ankylosauria) from the Lower Cretaceous of Sussex, England.</w:t>
      </w:r>
      <w:proofErr w:type="gramEnd"/>
      <w:r w:rsidRPr="005D0B48">
        <w:t xml:space="preserve"> Geological Magazine 133:671-682.</w:t>
      </w:r>
    </w:p>
    <w:p w:rsidR="0003059F" w:rsidRDefault="0003059F" w:rsidP="003F6910">
      <w:pPr>
        <w:spacing w:line="240" w:lineRule="auto"/>
        <w:ind w:left="567" w:hanging="567"/>
      </w:pPr>
      <w:r>
        <w:t xml:space="preserve">Blows WT. 2001. </w:t>
      </w:r>
      <w:proofErr w:type="gramStart"/>
      <w:r>
        <w:t>Dermal armor of the polacanthine dinosaurs.</w:t>
      </w:r>
      <w:proofErr w:type="gramEnd"/>
      <w:r>
        <w:t xml:space="preserve"> In: Carpenter K (</w:t>
      </w:r>
      <w:proofErr w:type="gramStart"/>
      <w:r>
        <w:t>ed</w:t>
      </w:r>
      <w:proofErr w:type="gramEnd"/>
      <w:r>
        <w:t>) The Armored Dinosaurs. Indiana University Press, pp. 363-385.</w:t>
      </w:r>
    </w:p>
    <w:p w:rsidR="00117D36" w:rsidRPr="005D0B48" w:rsidRDefault="00117D36" w:rsidP="003F6910">
      <w:pPr>
        <w:spacing w:line="240" w:lineRule="auto"/>
        <w:ind w:left="567" w:hanging="567"/>
      </w:pPr>
      <w:r w:rsidRPr="005D0B48">
        <w:t xml:space="preserve">Blows W, Honeysett K. 2014. </w:t>
      </w:r>
      <w:proofErr w:type="gramStart"/>
      <w:r w:rsidRPr="005D0B48">
        <w:t xml:space="preserve">First Valanginian </w:t>
      </w:r>
      <w:r w:rsidRPr="005223FF">
        <w:rPr>
          <w:i/>
        </w:rPr>
        <w:t>Polacanthus</w:t>
      </w:r>
      <w:r w:rsidRPr="005D0B48">
        <w:t xml:space="preserve"> </w:t>
      </w:r>
      <w:r w:rsidRPr="005223FF">
        <w:rPr>
          <w:i/>
        </w:rPr>
        <w:t>foxii</w:t>
      </w:r>
      <w:r w:rsidRPr="005D0B48">
        <w:t xml:space="preserve"> (Dinosauria, Ankylosauria) from England, from the Lower Cretaceous of Bexhill, Sussex.</w:t>
      </w:r>
      <w:proofErr w:type="gramEnd"/>
      <w:r w:rsidRPr="005D0B48">
        <w:t xml:space="preserve"> Proceedings of the Geologists' Association 125:233-251.</w:t>
      </w:r>
    </w:p>
    <w:p w:rsidR="0045536C" w:rsidRDefault="00117D36" w:rsidP="0045536C">
      <w:pPr>
        <w:spacing w:line="240" w:lineRule="auto"/>
        <w:ind w:left="567" w:hanging="567"/>
      </w:pPr>
      <w:r>
        <w:t>Bohlin</w:t>
      </w:r>
      <w:r w:rsidR="005D0B48" w:rsidRPr="005D0B48">
        <w:t xml:space="preserve"> B. 1953. </w:t>
      </w:r>
      <w:proofErr w:type="gramStart"/>
      <w:r w:rsidR="005D0B48" w:rsidRPr="005D0B48">
        <w:t>Fossil reptiles from Mongolia and Kansu.</w:t>
      </w:r>
      <w:proofErr w:type="gramEnd"/>
      <w:r w:rsidR="005D0B48" w:rsidRPr="005D0B48">
        <w:t xml:space="preserve"> Sino-Swedish Expedition Publication 37</w:t>
      </w:r>
      <w:r>
        <w:t>:</w:t>
      </w:r>
      <w:r w:rsidR="005D0B48" w:rsidRPr="005D0B48">
        <w:t xml:space="preserve"> 1-113.</w:t>
      </w:r>
    </w:p>
    <w:p w:rsidR="0045536C" w:rsidRPr="0045536C" w:rsidRDefault="0045536C" w:rsidP="0045536C">
      <w:pPr>
        <w:spacing w:line="240" w:lineRule="auto"/>
        <w:ind w:left="567" w:hanging="567"/>
      </w:pPr>
      <w:proofErr w:type="gramStart"/>
      <w:r w:rsidRPr="0045536C">
        <w:rPr>
          <w:rStyle w:val="author"/>
          <w:rFonts w:cs="Arial"/>
          <w:color w:val="000000"/>
          <w:bdr w:val="none" w:sz="0" w:space="0" w:color="auto" w:frame="1"/>
        </w:rPr>
        <w:t>deBraga</w:t>
      </w:r>
      <w:proofErr w:type="gramEnd"/>
      <w:r w:rsidRPr="0045536C">
        <w:rPr>
          <w:rStyle w:val="author"/>
          <w:rFonts w:cs="Arial"/>
          <w:color w:val="000000"/>
          <w:bdr w:val="none" w:sz="0" w:space="0" w:color="auto" w:frame="1"/>
        </w:rPr>
        <w:t xml:space="preserve"> M</w:t>
      </w:r>
      <w:r>
        <w:rPr>
          <w:rStyle w:val="author"/>
          <w:rFonts w:cs="Arial"/>
          <w:color w:val="000000"/>
          <w:bdr w:val="none" w:sz="0" w:space="0" w:color="auto" w:frame="1"/>
        </w:rPr>
        <w:t>,</w:t>
      </w:r>
      <w:r w:rsidRPr="0045536C">
        <w:rPr>
          <w:rStyle w:val="apple-converted-space"/>
          <w:rFonts w:cs="Arial"/>
          <w:color w:val="000000"/>
          <w:bdr w:val="none" w:sz="0" w:space="0" w:color="auto" w:frame="1"/>
        </w:rPr>
        <w:t> </w:t>
      </w:r>
      <w:r w:rsidRPr="0045536C">
        <w:rPr>
          <w:rStyle w:val="author"/>
          <w:rFonts w:cs="Arial"/>
          <w:color w:val="000000"/>
          <w:bdr w:val="none" w:sz="0" w:space="0" w:color="auto" w:frame="1"/>
        </w:rPr>
        <w:t xml:space="preserve">Rieppel O. </w:t>
      </w:r>
      <w:r w:rsidRPr="0045536C">
        <w:rPr>
          <w:rStyle w:val="pubyear"/>
          <w:rFonts w:cs="Arial"/>
          <w:color w:val="000000"/>
          <w:bdr w:val="none" w:sz="0" w:space="0" w:color="auto" w:frame="1"/>
        </w:rPr>
        <w:t>1997</w:t>
      </w:r>
      <w:r w:rsidRPr="0045536C">
        <w:rPr>
          <w:rStyle w:val="HTMLCite"/>
          <w:rFonts w:cs="Arial"/>
          <w:color w:val="000000"/>
          <w:bdr w:val="none" w:sz="0" w:space="0" w:color="auto" w:frame="1"/>
        </w:rPr>
        <w:t>.</w:t>
      </w:r>
      <w:r w:rsidRPr="0045536C">
        <w:rPr>
          <w:rStyle w:val="apple-converted-space"/>
          <w:rFonts w:cs="Arial"/>
          <w:color w:val="000000"/>
          <w:bdr w:val="none" w:sz="0" w:space="0" w:color="auto" w:frame="1"/>
        </w:rPr>
        <w:t> </w:t>
      </w:r>
      <w:proofErr w:type="gramStart"/>
      <w:r w:rsidRPr="0045536C">
        <w:rPr>
          <w:rStyle w:val="articletitle"/>
          <w:rFonts w:cs="Arial"/>
          <w:color w:val="000000"/>
          <w:bdr w:val="none" w:sz="0" w:space="0" w:color="auto" w:frame="1"/>
        </w:rPr>
        <w:t>Reptile phylogeny and the interrelationships of turtles</w:t>
      </w:r>
      <w:r w:rsidRPr="0045536C">
        <w:rPr>
          <w:rStyle w:val="HTMLCite"/>
          <w:rFonts w:cs="Arial"/>
          <w:color w:val="000000"/>
          <w:bdr w:val="none" w:sz="0" w:space="0" w:color="auto" w:frame="1"/>
        </w:rPr>
        <w:t>.</w:t>
      </w:r>
      <w:proofErr w:type="gramEnd"/>
      <w:r w:rsidRPr="0045536C">
        <w:rPr>
          <w:rStyle w:val="apple-converted-space"/>
          <w:rFonts w:cs="Arial"/>
          <w:color w:val="000000"/>
          <w:bdr w:val="none" w:sz="0" w:space="0" w:color="auto" w:frame="1"/>
        </w:rPr>
        <w:t> </w:t>
      </w:r>
      <w:r w:rsidRPr="0045536C">
        <w:rPr>
          <w:rStyle w:val="journaltitle"/>
          <w:rFonts w:cs="Arial"/>
          <w:iCs/>
          <w:color w:val="000000"/>
          <w:bdr w:val="none" w:sz="0" w:space="0" w:color="auto" w:frame="1"/>
        </w:rPr>
        <w:t>Zoological Journal of the Linnean Society</w:t>
      </w:r>
      <w:r w:rsidRPr="0045536C">
        <w:rPr>
          <w:rStyle w:val="apple-converted-space"/>
          <w:rFonts w:cs="Arial"/>
          <w:color w:val="000000"/>
          <w:bdr w:val="none" w:sz="0" w:space="0" w:color="auto" w:frame="1"/>
        </w:rPr>
        <w:t> </w:t>
      </w:r>
      <w:r w:rsidRPr="0045536C">
        <w:rPr>
          <w:rStyle w:val="vol"/>
          <w:rFonts w:cs="Arial"/>
          <w:bCs/>
          <w:color w:val="000000"/>
          <w:bdr w:val="none" w:sz="0" w:space="0" w:color="auto" w:frame="1"/>
        </w:rPr>
        <w:t>120</w:t>
      </w:r>
      <w:r>
        <w:rPr>
          <w:rStyle w:val="vol"/>
          <w:rFonts w:cs="Arial"/>
          <w:bCs/>
          <w:color w:val="000000"/>
          <w:bdr w:val="none" w:sz="0" w:space="0" w:color="auto" w:frame="1"/>
        </w:rPr>
        <w:t>:</w:t>
      </w:r>
      <w:r w:rsidRPr="0045536C">
        <w:rPr>
          <w:rStyle w:val="apple-converted-space"/>
          <w:rFonts w:cs="Arial"/>
          <w:color w:val="000000"/>
          <w:bdr w:val="none" w:sz="0" w:space="0" w:color="auto" w:frame="1"/>
        </w:rPr>
        <w:t> </w:t>
      </w:r>
      <w:r w:rsidRPr="0045536C">
        <w:rPr>
          <w:rStyle w:val="pagefirst"/>
          <w:rFonts w:cs="Arial"/>
          <w:color w:val="000000"/>
          <w:bdr w:val="none" w:sz="0" w:space="0" w:color="auto" w:frame="1"/>
        </w:rPr>
        <w:t>281</w:t>
      </w:r>
      <w:r w:rsidRPr="0045536C">
        <w:rPr>
          <w:rStyle w:val="HTMLCite"/>
          <w:rFonts w:cs="Arial"/>
          <w:color w:val="000000"/>
          <w:bdr w:val="none" w:sz="0" w:space="0" w:color="auto" w:frame="1"/>
        </w:rPr>
        <w:t>–</w:t>
      </w:r>
      <w:r w:rsidRPr="0045536C">
        <w:rPr>
          <w:rStyle w:val="pagelast"/>
          <w:rFonts w:cs="Arial"/>
          <w:color w:val="000000"/>
          <w:bdr w:val="none" w:sz="0" w:space="0" w:color="auto" w:frame="1"/>
        </w:rPr>
        <w:t>354</w:t>
      </w:r>
      <w:r w:rsidRPr="0045536C">
        <w:rPr>
          <w:rStyle w:val="HTMLCite"/>
          <w:rFonts w:cs="Arial"/>
          <w:color w:val="000000"/>
          <w:bdr w:val="none" w:sz="0" w:space="0" w:color="auto" w:frame="1"/>
        </w:rPr>
        <w:t>.</w:t>
      </w:r>
    </w:p>
    <w:p w:rsidR="005D0B48" w:rsidRPr="005D0B48" w:rsidRDefault="005D0B48" w:rsidP="003F6910">
      <w:pPr>
        <w:spacing w:line="240" w:lineRule="auto"/>
        <w:ind w:left="567" w:hanging="567"/>
      </w:pPr>
      <w:proofErr w:type="gramStart"/>
      <w:r w:rsidRPr="005D0B48">
        <w:t>Burns ME.</w:t>
      </w:r>
      <w:proofErr w:type="gramEnd"/>
      <w:r w:rsidRPr="005D0B48">
        <w:t xml:space="preserve"> 2008. Taxonomic utility of ankylosaur (Dinosauria, Ornithischia) osteoderms: </w:t>
      </w:r>
      <w:r w:rsidRPr="005223FF">
        <w:rPr>
          <w:i/>
        </w:rPr>
        <w:t>Glyptodontopelta</w:t>
      </w:r>
      <w:r w:rsidRPr="005D0B48">
        <w:t xml:space="preserve"> </w:t>
      </w:r>
      <w:r w:rsidRPr="005223FF">
        <w:rPr>
          <w:i/>
        </w:rPr>
        <w:t>mimus</w:t>
      </w:r>
      <w:r w:rsidRPr="005D0B48">
        <w:t xml:space="preserve"> Ford, 2000: a test case. Journal of Vertebrate Paleontology</w:t>
      </w:r>
      <w:r w:rsidR="00117D36">
        <w:rPr>
          <w:rFonts w:cs="Calibri"/>
        </w:rPr>
        <w:t xml:space="preserve"> </w:t>
      </w:r>
      <w:r w:rsidRPr="005D0B48">
        <w:t>28</w:t>
      </w:r>
      <w:r w:rsidR="00117D36">
        <w:t>:</w:t>
      </w:r>
      <w:r w:rsidRPr="005D0B48">
        <w:t xml:space="preserve"> 1102-1109.</w:t>
      </w:r>
    </w:p>
    <w:p w:rsidR="005D0B48" w:rsidRPr="005D0B48" w:rsidRDefault="005D0B48" w:rsidP="003F6910">
      <w:pPr>
        <w:spacing w:line="240" w:lineRule="auto"/>
        <w:ind w:left="567" w:hanging="567"/>
      </w:pPr>
      <w:r w:rsidRPr="005D0B48">
        <w:lastRenderedPageBreak/>
        <w:t>Burns ME</w:t>
      </w:r>
      <w:r w:rsidR="00117D36">
        <w:t>,</w:t>
      </w:r>
      <w:r w:rsidRPr="005D0B48">
        <w:t xml:space="preserve"> Sullivan RM. 2011. </w:t>
      </w:r>
      <w:proofErr w:type="gramStart"/>
      <w:r w:rsidRPr="005D0B48">
        <w:t>A new ankylosaurid from the Upper Cretaceous Kirtland Formation, San Juan Basin, with comments on the diversity of ankylosaurids in New Mexico.</w:t>
      </w:r>
      <w:proofErr w:type="gramEnd"/>
      <w:r w:rsidRPr="005D0B48">
        <w:t xml:space="preserve"> New Mexico Museum of Natural History and Science Bulletin</w:t>
      </w:r>
      <w:r w:rsidRPr="005D0B48">
        <w:rPr>
          <w:rFonts w:cs="Calibri"/>
        </w:rPr>
        <w:t>,</w:t>
      </w:r>
      <w:r w:rsidRPr="005D0B48">
        <w:t xml:space="preserve"> 53</w:t>
      </w:r>
      <w:r w:rsidR="00117D36">
        <w:t>:</w:t>
      </w:r>
      <w:r w:rsidRPr="005D0B48">
        <w:t xml:space="preserve"> 169-178.</w:t>
      </w:r>
    </w:p>
    <w:p w:rsidR="0045536C" w:rsidRPr="0045536C" w:rsidRDefault="0045536C" w:rsidP="0045536C">
      <w:pPr>
        <w:spacing w:line="240" w:lineRule="auto"/>
        <w:ind w:left="567" w:hanging="567"/>
        <w:contextualSpacing/>
      </w:pPr>
      <w:proofErr w:type="gramStart"/>
      <w:r w:rsidRPr="0045536C">
        <w:t>Burns ME</w:t>
      </w:r>
      <w:r>
        <w:t>,</w:t>
      </w:r>
      <w:r w:rsidRPr="0045536C">
        <w:t xml:space="preserve"> Currie PJ.</w:t>
      </w:r>
      <w:proofErr w:type="gramEnd"/>
      <w:r w:rsidRPr="0045536C">
        <w:t xml:space="preserve"> 2014. External and internal structure of ankylosaur (Dinosauria, Ornithischia) osteoderms and their systematic relevance. Journal of Vertebrate Paleontology 34</w:t>
      </w:r>
      <w:r>
        <w:t>:</w:t>
      </w:r>
      <w:r w:rsidRPr="0045536C">
        <w:t xml:space="preserve"> 835-851.</w:t>
      </w:r>
    </w:p>
    <w:p w:rsidR="005223FF" w:rsidRPr="00117D36" w:rsidRDefault="005223FF" w:rsidP="003F6910">
      <w:pPr>
        <w:spacing w:line="240" w:lineRule="auto"/>
        <w:ind w:left="567" w:hanging="567"/>
        <w:rPr>
          <w:rFonts w:cstheme="minorHAnsi"/>
        </w:rPr>
      </w:pPr>
      <w:r w:rsidRPr="005D0B48">
        <w:t xml:space="preserve">Carpenter K. 1990. Ankylosaur systematics: example using </w:t>
      </w:r>
      <w:r w:rsidRPr="005223FF">
        <w:rPr>
          <w:i/>
        </w:rPr>
        <w:t>Panoplosaurus</w:t>
      </w:r>
      <w:r w:rsidRPr="005D0B48">
        <w:t xml:space="preserve"> and </w:t>
      </w:r>
      <w:r w:rsidRPr="005223FF">
        <w:rPr>
          <w:i/>
        </w:rPr>
        <w:t>Edmontonia</w:t>
      </w:r>
      <w:r w:rsidRPr="005D0B48">
        <w:t>. In: Carpenter K, Currie PJ (</w:t>
      </w:r>
      <w:proofErr w:type="gramStart"/>
      <w:r w:rsidRPr="005D0B48">
        <w:t>eds</w:t>
      </w:r>
      <w:proofErr w:type="gramEnd"/>
      <w:r w:rsidRPr="005D0B48">
        <w:t>) Dinosaur systematics: approaches and perspectives. Cambridge University Press, pp. 281-298.</w:t>
      </w:r>
    </w:p>
    <w:p w:rsidR="0045536C" w:rsidRDefault="0045536C" w:rsidP="003F6910">
      <w:pPr>
        <w:spacing w:line="240" w:lineRule="auto"/>
        <w:ind w:left="567" w:hanging="567"/>
        <w:rPr>
          <w:rFonts w:cstheme="minorHAnsi"/>
        </w:rPr>
      </w:pPr>
      <w:r w:rsidRPr="0045536C">
        <w:rPr>
          <w:rFonts w:cstheme="minorHAnsi"/>
        </w:rPr>
        <w:t xml:space="preserve">Carpenter K. 2001. </w:t>
      </w:r>
      <w:proofErr w:type="gramStart"/>
      <w:r w:rsidRPr="0045536C">
        <w:rPr>
          <w:rFonts w:cstheme="minorHAnsi"/>
        </w:rPr>
        <w:t>Phylogenetic analysis of the Ankylosauria.</w:t>
      </w:r>
      <w:proofErr w:type="gramEnd"/>
      <w:r w:rsidRPr="0045536C">
        <w:rPr>
          <w:rFonts w:cstheme="minorHAnsi"/>
        </w:rPr>
        <w:t xml:space="preserve"> </w:t>
      </w:r>
      <w:r>
        <w:rPr>
          <w:rFonts w:cstheme="minorHAnsi"/>
        </w:rPr>
        <w:t xml:space="preserve">In: </w:t>
      </w:r>
      <w:r w:rsidRPr="0045536C">
        <w:rPr>
          <w:rFonts w:cstheme="minorHAnsi"/>
        </w:rPr>
        <w:t xml:space="preserve">Carpenter </w:t>
      </w:r>
      <w:r>
        <w:rPr>
          <w:rFonts w:cstheme="minorHAnsi"/>
        </w:rPr>
        <w:t xml:space="preserve">K </w:t>
      </w:r>
      <w:r w:rsidRPr="0045536C">
        <w:rPr>
          <w:rFonts w:cstheme="minorHAnsi"/>
        </w:rPr>
        <w:t xml:space="preserve">(ed.) </w:t>
      </w:r>
      <w:proofErr w:type="gramStart"/>
      <w:r w:rsidRPr="0045536C">
        <w:rPr>
          <w:rFonts w:cstheme="minorHAnsi"/>
        </w:rPr>
        <w:t>The</w:t>
      </w:r>
      <w:proofErr w:type="gramEnd"/>
      <w:r w:rsidRPr="0045536C">
        <w:rPr>
          <w:rFonts w:cstheme="minorHAnsi"/>
        </w:rPr>
        <w:t xml:space="preserve"> Armored Dinosaurs. Indiana University Press, </w:t>
      </w:r>
      <w:r>
        <w:rPr>
          <w:rFonts w:cstheme="minorHAnsi"/>
        </w:rPr>
        <w:t>p</w:t>
      </w:r>
      <w:r w:rsidRPr="0045536C">
        <w:rPr>
          <w:rFonts w:cstheme="minorHAnsi"/>
        </w:rPr>
        <w:t>p. 455-483.</w:t>
      </w:r>
    </w:p>
    <w:p w:rsidR="00217904" w:rsidRPr="005D0B48" w:rsidRDefault="00217904" w:rsidP="003F6910">
      <w:pPr>
        <w:spacing w:line="240" w:lineRule="auto"/>
        <w:ind w:left="567" w:hanging="567"/>
      </w:pPr>
      <w:r w:rsidRPr="005D0B48">
        <w:t xml:space="preserve">Carpenter K, Everhart MJ. 2007. Skull of the ankylosaur </w:t>
      </w:r>
      <w:r w:rsidRPr="00217904">
        <w:rPr>
          <w:i/>
        </w:rPr>
        <w:t>Niobrarasaurus</w:t>
      </w:r>
      <w:r w:rsidRPr="005D0B48">
        <w:t xml:space="preserve"> </w:t>
      </w:r>
      <w:r w:rsidRPr="00217904">
        <w:rPr>
          <w:i/>
        </w:rPr>
        <w:t>coleii</w:t>
      </w:r>
      <w:r w:rsidRPr="005D0B48">
        <w:t xml:space="preserve"> (Ankylosauria: Nodosauridae) from the Smoky Hill Chalk (Coniacian) of western Kansas. Transactions of the Kansas Academy of Science 110:1-9.</w:t>
      </w:r>
    </w:p>
    <w:p w:rsidR="005223FF" w:rsidRPr="005D0B48" w:rsidRDefault="005223FF" w:rsidP="003F6910">
      <w:pPr>
        <w:spacing w:line="240" w:lineRule="auto"/>
        <w:ind w:left="567" w:hanging="567"/>
      </w:pPr>
      <w:r w:rsidRPr="005D0B48">
        <w:t>Carpenter K, Kirkland JI. 1998. Review of Lower and Middle Cretaceous ankylosaurs from North America. New Mexico Museum of Natural History and Science Bulletin 14: 249-270.</w:t>
      </w:r>
    </w:p>
    <w:p w:rsidR="00217904" w:rsidRPr="005D0B48" w:rsidRDefault="00217904" w:rsidP="003F6910">
      <w:pPr>
        <w:spacing w:line="240" w:lineRule="auto"/>
        <w:ind w:left="567" w:hanging="567"/>
      </w:pPr>
      <w:r w:rsidRPr="005D0B48">
        <w:t>Carpenter K, Dilkes D, Weishampel DB. 1995. The dinosaurs of the Niobrara Chalk Formation (Upper Cretaceous, Kansas). Journal of Vertebrate Paleontology 15:275-297.</w:t>
      </w:r>
    </w:p>
    <w:p w:rsidR="00217904" w:rsidRPr="005D0B48" w:rsidRDefault="00217904" w:rsidP="003F6910">
      <w:pPr>
        <w:spacing w:line="240" w:lineRule="auto"/>
        <w:ind w:left="567" w:hanging="567"/>
        <w:rPr>
          <w:rFonts w:cstheme="minorHAnsi"/>
        </w:rPr>
      </w:pPr>
      <w:r w:rsidRPr="005D0B48">
        <w:t xml:space="preserve">Carpenter K, Miles C, Cloward K. 1998. </w:t>
      </w:r>
      <w:proofErr w:type="gramStart"/>
      <w:r w:rsidRPr="005D0B48">
        <w:t>Skull of a Jurassic ankylosaur (Dinosauria).</w:t>
      </w:r>
      <w:proofErr w:type="gramEnd"/>
      <w:r w:rsidRPr="005D0B48">
        <w:t xml:space="preserve"> Nature 393</w:t>
      </w:r>
      <w:r>
        <w:t>:</w:t>
      </w:r>
      <w:r w:rsidRPr="005D0B48">
        <w:t xml:space="preserve"> 782-783.</w:t>
      </w:r>
    </w:p>
    <w:p w:rsidR="005223FF" w:rsidRDefault="005223FF" w:rsidP="003F6910">
      <w:pPr>
        <w:spacing w:line="240" w:lineRule="auto"/>
        <w:ind w:left="567" w:hanging="567"/>
        <w:rPr>
          <w:rFonts w:cstheme="minorHAnsi"/>
        </w:rPr>
      </w:pPr>
      <w:r w:rsidRPr="005D0B48">
        <w:rPr>
          <w:rFonts w:cstheme="minorHAnsi"/>
        </w:rPr>
        <w:t>Carpenter K, Bartlett J, Bird J</w:t>
      </w:r>
      <w:r>
        <w:rPr>
          <w:rFonts w:cstheme="minorHAnsi"/>
        </w:rPr>
        <w:t xml:space="preserve">, </w:t>
      </w:r>
      <w:r w:rsidRPr="005D0B48">
        <w:rPr>
          <w:rFonts w:cstheme="minorHAnsi"/>
        </w:rPr>
        <w:t>Barrick R. 2008. Ankylosaurs from the Price River Quarries, Cedar Mountain Formation (Lower Cretaceous), east-central Utah. Journal of Vertebrate Paleontology</w:t>
      </w:r>
      <w:r w:rsidRPr="005D0B48">
        <w:rPr>
          <w:rFonts w:cs="Calibri"/>
        </w:rPr>
        <w:t>,</w:t>
      </w:r>
      <w:r w:rsidRPr="005D0B48">
        <w:rPr>
          <w:rFonts w:cstheme="minorHAnsi"/>
        </w:rPr>
        <w:t xml:space="preserve"> 28</w:t>
      </w:r>
      <w:r>
        <w:rPr>
          <w:rFonts w:cstheme="minorHAnsi"/>
        </w:rPr>
        <w:t>:</w:t>
      </w:r>
      <w:r w:rsidRPr="005D0B48">
        <w:rPr>
          <w:rFonts w:cstheme="minorHAnsi"/>
        </w:rPr>
        <w:t xml:space="preserve"> 1089-1101.</w:t>
      </w:r>
    </w:p>
    <w:p w:rsidR="005223FF" w:rsidRPr="005D0B48" w:rsidRDefault="005223FF" w:rsidP="003F6910">
      <w:pPr>
        <w:spacing w:line="240" w:lineRule="auto"/>
        <w:ind w:left="567" w:hanging="567"/>
      </w:pPr>
      <w:r w:rsidRPr="005D0B48">
        <w:t>Carpenter K, Kirkland JI, Burge D, Bird J. 1999. Ankylosaurs (Dinosauria: Ornithischia) of the Cedar Mountain Formation, Utah, and their stratigraphic distribution. In Gillette D (</w:t>
      </w:r>
      <w:proofErr w:type="gramStart"/>
      <w:r w:rsidRPr="005D0B48">
        <w:t>ed</w:t>
      </w:r>
      <w:proofErr w:type="gramEnd"/>
      <w:r w:rsidRPr="005D0B48">
        <w:t>) Vertebrate Paleontology in Utah. Utah Geological and Mineral Survey, pp. 243-251.</w:t>
      </w:r>
    </w:p>
    <w:p w:rsidR="005D0B48" w:rsidRPr="005D0B48" w:rsidRDefault="005D0B48" w:rsidP="003F6910">
      <w:pPr>
        <w:spacing w:line="240" w:lineRule="auto"/>
        <w:ind w:left="567" w:hanging="567"/>
        <w:rPr>
          <w:rFonts w:cstheme="minorHAnsi"/>
        </w:rPr>
      </w:pPr>
      <w:r w:rsidRPr="005D0B48">
        <w:rPr>
          <w:rFonts w:cstheme="minorHAnsi"/>
        </w:rPr>
        <w:t>Carpenter K, Kirkland JI, Burge DL</w:t>
      </w:r>
      <w:r w:rsidR="00117D36">
        <w:rPr>
          <w:rFonts w:cstheme="minorHAnsi"/>
        </w:rPr>
        <w:t>,</w:t>
      </w:r>
      <w:r w:rsidRPr="005D0B48">
        <w:t xml:space="preserve"> </w:t>
      </w:r>
      <w:r w:rsidRPr="005D0B48">
        <w:rPr>
          <w:rFonts w:cstheme="minorHAnsi"/>
        </w:rPr>
        <w:t xml:space="preserve">Bird J. 2001. </w:t>
      </w:r>
      <w:proofErr w:type="gramStart"/>
      <w:r w:rsidRPr="005D0B48">
        <w:rPr>
          <w:rFonts w:cstheme="minorHAnsi"/>
        </w:rPr>
        <w:t>Disarticulated skull of a new primitive ankylosaurid from the Lower Cretaceous of eastern Utah.</w:t>
      </w:r>
      <w:proofErr w:type="gramEnd"/>
      <w:r w:rsidR="00117D36">
        <w:rPr>
          <w:rFonts w:cstheme="minorHAnsi"/>
        </w:rPr>
        <w:t xml:space="preserve"> In: Carpenter K (</w:t>
      </w:r>
      <w:proofErr w:type="gramStart"/>
      <w:r w:rsidR="00117D36">
        <w:rPr>
          <w:rFonts w:cstheme="minorHAnsi"/>
        </w:rPr>
        <w:t>ed</w:t>
      </w:r>
      <w:proofErr w:type="gramEnd"/>
      <w:r w:rsidR="00117D36">
        <w:rPr>
          <w:rFonts w:cstheme="minorHAnsi"/>
        </w:rPr>
        <w:t>)</w:t>
      </w:r>
      <w:r w:rsidRPr="005D0B48">
        <w:rPr>
          <w:rFonts w:cstheme="minorHAnsi"/>
        </w:rPr>
        <w:t xml:space="preserve"> The Armored Dinosaurs. Indian</w:t>
      </w:r>
      <w:r w:rsidR="00117D36">
        <w:rPr>
          <w:rFonts w:cstheme="minorHAnsi"/>
        </w:rPr>
        <w:t>a University Press, p</w:t>
      </w:r>
      <w:r w:rsidR="00117D36" w:rsidRPr="005D0B48">
        <w:rPr>
          <w:rFonts w:cstheme="minorHAnsi"/>
        </w:rPr>
        <w:t>p. 211-238</w:t>
      </w:r>
      <w:r w:rsidR="00117D36">
        <w:rPr>
          <w:rFonts w:cstheme="minorHAnsi"/>
        </w:rPr>
        <w:t>.</w:t>
      </w:r>
    </w:p>
    <w:p w:rsidR="005D0B48" w:rsidRPr="005D0B48" w:rsidRDefault="005D0B48" w:rsidP="003F6910">
      <w:pPr>
        <w:spacing w:line="240" w:lineRule="auto"/>
        <w:ind w:left="567" w:hanging="567"/>
      </w:pPr>
      <w:r w:rsidRPr="005D0B48">
        <w:t>Chen R, Zheng W, Azuma Y, Shibata M, Lou T, Jin Q</w:t>
      </w:r>
      <w:r w:rsidR="00117D36">
        <w:t>,</w:t>
      </w:r>
      <w:r w:rsidRPr="005D0B48">
        <w:t xml:space="preserve"> Jin X. 2013. </w:t>
      </w:r>
      <w:proofErr w:type="gramStart"/>
      <w:r w:rsidRPr="005D0B48">
        <w:t>A new nodosaurid ankylosaur from the Chaochuan Formation of Dongyang, Zhejiang Province, China.</w:t>
      </w:r>
      <w:proofErr w:type="gramEnd"/>
      <w:r w:rsidRPr="005D0B48">
        <w:t xml:space="preserve"> </w:t>
      </w:r>
      <w:proofErr w:type="gramStart"/>
      <w:r w:rsidRPr="005D0B48">
        <w:t>Acta Geologica Sinica (English Edition) 87</w:t>
      </w:r>
      <w:r w:rsidR="00117D36">
        <w:t>:</w:t>
      </w:r>
      <w:r w:rsidRPr="005D0B48">
        <w:t xml:space="preserve"> 801-840.</w:t>
      </w:r>
      <w:proofErr w:type="gramEnd"/>
    </w:p>
    <w:p w:rsidR="005D0B48" w:rsidRPr="005D0B48" w:rsidRDefault="005D0B48" w:rsidP="003F6910">
      <w:pPr>
        <w:spacing w:line="240" w:lineRule="auto"/>
        <w:ind w:left="567" w:hanging="567"/>
      </w:pPr>
      <w:r w:rsidRPr="005D0B48">
        <w:t>Coombs WP, Deméré TA. 1996. A Late Cretaceous nodosaurid ankylosaur (Dinosauria: Ornithischia) from marine sediments of coastal California. Journal of Paleontology 70</w:t>
      </w:r>
      <w:r w:rsidR="00117D36">
        <w:t>:</w:t>
      </w:r>
      <w:r w:rsidRPr="005D0B48">
        <w:t xml:space="preserve">  311-326.</w:t>
      </w:r>
    </w:p>
    <w:p w:rsidR="0045536C" w:rsidRDefault="005D0B48" w:rsidP="0045536C">
      <w:pPr>
        <w:spacing w:line="240" w:lineRule="auto"/>
        <w:ind w:left="567" w:hanging="567"/>
      </w:pPr>
      <w:r w:rsidRPr="005D0B48">
        <w:t>Coombs WP. 1995. A new nodosaurid ankylosaur (Dinosauria: Ornithischia) from the Lower Cretaceous of Texas. Journal of Vertebrate Paleontology 15:298-312.</w:t>
      </w:r>
    </w:p>
    <w:p w:rsidR="0045536C" w:rsidRDefault="0045536C" w:rsidP="003F6910">
      <w:pPr>
        <w:spacing w:line="240" w:lineRule="auto"/>
        <w:ind w:left="567" w:hanging="567"/>
      </w:pPr>
      <w:r w:rsidRPr="0045536C">
        <w:rPr>
          <w:rFonts w:cstheme="minorHAnsi"/>
        </w:rPr>
        <w:t xml:space="preserve">Coombs WP, Maryańska T. 1990. </w:t>
      </w:r>
      <w:proofErr w:type="gramStart"/>
      <w:r w:rsidRPr="0045536C">
        <w:rPr>
          <w:rFonts w:cstheme="minorHAnsi"/>
        </w:rPr>
        <w:t>Ankylosauria.</w:t>
      </w:r>
      <w:proofErr w:type="gramEnd"/>
      <w:r w:rsidRPr="0045536C">
        <w:rPr>
          <w:rFonts w:cstheme="minorHAnsi"/>
        </w:rPr>
        <w:t xml:space="preserve"> </w:t>
      </w:r>
      <w:r>
        <w:rPr>
          <w:rFonts w:cstheme="minorHAnsi"/>
        </w:rPr>
        <w:t>I</w:t>
      </w:r>
      <w:r w:rsidRPr="0045536C">
        <w:rPr>
          <w:rFonts w:cstheme="minorHAnsi"/>
        </w:rPr>
        <w:t>n</w:t>
      </w:r>
      <w:r>
        <w:rPr>
          <w:rFonts w:cstheme="minorHAnsi"/>
        </w:rPr>
        <w:t>:</w:t>
      </w:r>
      <w:r w:rsidRPr="0045536C">
        <w:rPr>
          <w:rFonts w:cstheme="minorHAnsi"/>
        </w:rPr>
        <w:t xml:space="preserve"> Weishampel</w:t>
      </w:r>
      <w:r>
        <w:rPr>
          <w:rFonts w:cstheme="minorHAnsi"/>
        </w:rPr>
        <w:t xml:space="preserve"> DB</w:t>
      </w:r>
      <w:r w:rsidRPr="0045536C">
        <w:rPr>
          <w:rFonts w:cstheme="minorHAnsi"/>
        </w:rPr>
        <w:t xml:space="preserve">, Dodson </w:t>
      </w:r>
      <w:r>
        <w:rPr>
          <w:rFonts w:cstheme="minorHAnsi"/>
        </w:rPr>
        <w:t>P,</w:t>
      </w:r>
      <w:r w:rsidRPr="0045536C">
        <w:rPr>
          <w:rFonts w:cstheme="minorHAnsi"/>
        </w:rPr>
        <w:t xml:space="preserve"> Osmólska </w:t>
      </w:r>
      <w:r>
        <w:rPr>
          <w:rFonts w:cstheme="minorHAnsi"/>
        </w:rPr>
        <w:t xml:space="preserve">H </w:t>
      </w:r>
      <w:r w:rsidRPr="0045536C">
        <w:rPr>
          <w:rFonts w:cstheme="minorHAnsi"/>
        </w:rPr>
        <w:t xml:space="preserve">(eds.) </w:t>
      </w:r>
      <w:proofErr w:type="gramStart"/>
      <w:r w:rsidRPr="0045536C">
        <w:rPr>
          <w:rFonts w:cstheme="minorHAnsi"/>
        </w:rPr>
        <w:t>The</w:t>
      </w:r>
      <w:proofErr w:type="gramEnd"/>
      <w:r w:rsidRPr="0045536C">
        <w:rPr>
          <w:rFonts w:cstheme="minorHAnsi"/>
        </w:rPr>
        <w:t xml:space="preserve"> Dinosauria, 1</w:t>
      </w:r>
      <w:r w:rsidRPr="0045536C">
        <w:rPr>
          <w:rFonts w:cstheme="minorHAnsi"/>
          <w:vertAlign w:val="superscript"/>
        </w:rPr>
        <w:t>st</w:t>
      </w:r>
      <w:r w:rsidRPr="0045536C">
        <w:rPr>
          <w:rFonts w:cstheme="minorHAnsi"/>
        </w:rPr>
        <w:t xml:space="preserve"> Edition. University of California Press</w:t>
      </w:r>
      <w:r>
        <w:rPr>
          <w:rFonts w:cstheme="minorHAnsi"/>
        </w:rPr>
        <w:t>, p</w:t>
      </w:r>
      <w:r w:rsidRPr="0045536C">
        <w:rPr>
          <w:rFonts w:cstheme="minorHAnsi"/>
        </w:rPr>
        <w:t>p. 456-483</w:t>
      </w:r>
      <w:r>
        <w:rPr>
          <w:rFonts w:cstheme="minorHAnsi"/>
        </w:rPr>
        <w:t>.</w:t>
      </w:r>
    </w:p>
    <w:p w:rsidR="005D0B48" w:rsidRPr="0045536C" w:rsidRDefault="005D0B48" w:rsidP="003F6910">
      <w:pPr>
        <w:spacing w:line="240" w:lineRule="auto"/>
        <w:ind w:left="567" w:hanging="567"/>
      </w:pPr>
      <w:proofErr w:type="gramStart"/>
      <w:r w:rsidRPr="005D0B48">
        <w:lastRenderedPageBreak/>
        <w:t>Coria RA</w:t>
      </w:r>
      <w:r w:rsidR="00117D36">
        <w:t>,</w:t>
      </w:r>
      <w:r w:rsidRPr="005D0B48">
        <w:t xml:space="preserve"> Salgado L. 2001.</w:t>
      </w:r>
      <w:proofErr w:type="gramEnd"/>
      <w:r w:rsidRPr="005D0B48">
        <w:t xml:space="preserve"> </w:t>
      </w:r>
      <w:proofErr w:type="gramStart"/>
      <w:r w:rsidRPr="005D0B48">
        <w:t>South American ankylosaurs.</w:t>
      </w:r>
      <w:proofErr w:type="gramEnd"/>
      <w:r w:rsidRPr="005D0B48">
        <w:t xml:space="preserve"> </w:t>
      </w:r>
      <w:r w:rsidR="00117D36">
        <w:t xml:space="preserve">In: </w:t>
      </w:r>
      <w:r w:rsidRPr="005D0B48">
        <w:t>Carpenter</w:t>
      </w:r>
      <w:r w:rsidR="00117D36">
        <w:t xml:space="preserve"> K</w:t>
      </w:r>
      <w:r w:rsidRPr="005D0B48">
        <w:t xml:space="preserve"> (ed.) </w:t>
      </w:r>
      <w:proofErr w:type="gramStart"/>
      <w:r w:rsidRPr="005D0B48">
        <w:t>The</w:t>
      </w:r>
      <w:proofErr w:type="gramEnd"/>
      <w:r w:rsidRPr="005D0B48">
        <w:t xml:space="preserve"> Armored Dinosaurs. Indiana University Press, </w:t>
      </w:r>
      <w:r w:rsidR="00117D36">
        <w:t>p</w:t>
      </w:r>
      <w:r w:rsidR="00117D36" w:rsidRPr="005D0B48">
        <w:t>p. 159-168</w:t>
      </w:r>
      <w:r w:rsidRPr="005D0B48">
        <w:t>.</w:t>
      </w:r>
    </w:p>
    <w:p w:rsidR="005D0B48" w:rsidRPr="005D0B48" w:rsidRDefault="005D0B48" w:rsidP="003F6910">
      <w:pPr>
        <w:spacing w:line="240" w:lineRule="auto"/>
        <w:ind w:left="567" w:hanging="567"/>
      </w:pPr>
      <w:proofErr w:type="gramStart"/>
      <w:r w:rsidRPr="005D0B48">
        <w:t>Dong Z. 1993.</w:t>
      </w:r>
      <w:proofErr w:type="gramEnd"/>
      <w:r w:rsidRPr="005D0B48">
        <w:t xml:space="preserve"> </w:t>
      </w:r>
      <w:proofErr w:type="gramStart"/>
      <w:r w:rsidRPr="005D0B48">
        <w:t>An ankylosaur (ornithischian dinosaur) from the Middle Jurassic of the Junggar Basin, China.</w:t>
      </w:r>
      <w:proofErr w:type="gramEnd"/>
      <w:r w:rsidRPr="005D0B48">
        <w:t xml:space="preserve"> Vertebrata PalAsiatica 31</w:t>
      </w:r>
      <w:r w:rsidR="00117D36">
        <w:t>:</w:t>
      </w:r>
      <w:r w:rsidRPr="005D0B48">
        <w:t xml:space="preserve"> 257-266.</w:t>
      </w:r>
    </w:p>
    <w:p w:rsidR="005D0B48" w:rsidRPr="005D0B48" w:rsidRDefault="005D0B48" w:rsidP="003F6910">
      <w:pPr>
        <w:spacing w:line="240" w:lineRule="auto"/>
        <w:ind w:left="567" w:hanging="567"/>
      </w:pPr>
      <w:r w:rsidRPr="005D0B48">
        <w:t>Eaton TH. 1960. A new armored dinosaur from the Cretaceous of Kansas. The University of Kansas Paleontological Contributions Vertebrata 8:1-24.</w:t>
      </w:r>
    </w:p>
    <w:p w:rsidR="005D0B48" w:rsidRPr="005D0B48" w:rsidRDefault="005D0B48" w:rsidP="003F6910">
      <w:pPr>
        <w:spacing w:line="240" w:lineRule="auto"/>
        <w:ind w:left="567" w:hanging="567"/>
      </w:pPr>
      <w:r w:rsidRPr="005D0B48">
        <w:t>Everhart MJ, Hamm SA. 2005. A new nodosaur specimen (Dinosauria: Nodosauridae) from the Smoky Hill Chalk (Upper Cretaceous) of western Kansas. Transactions of the Kansas Academy of Science 108:15-21.</w:t>
      </w:r>
    </w:p>
    <w:p w:rsidR="00217904" w:rsidRPr="005D0B48" w:rsidRDefault="00217904" w:rsidP="003F6910">
      <w:pPr>
        <w:spacing w:line="240" w:lineRule="auto"/>
        <w:ind w:left="567" w:hanging="567"/>
      </w:pPr>
      <w:r w:rsidRPr="005D0B48">
        <w:t>Ford TL. 2000. A review of ankylosaur osteoderms from New Mexico and a preliminary review of ankylosaur armor. New Mexico Museum of Natural History and Science Bulletin 17</w:t>
      </w:r>
      <w:r>
        <w:t>:</w:t>
      </w:r>
      <w:r w:rsidRPr="005D0B48">
        <w:t xml:space="preserve"> 157-176.</w:t>
      </w:r>
    </w:p>
    <w:p w:rsidR="00117D36" w:rsidRDefault="005D0B48" w:rsidP="003F6910">
      <w:pPr>
        <w:spacing w:line="240" w:lineRule="auto"/>
        <w:ind w:left="567" w:hanging="567"/>
      </w:pPr>
      <w:proofErr w:type="gramStart"/>
      <w:r w:rsidRPr="005D0B48">
        <w:t>Ford TL</w:t>
      </w:r>
      <w:r w:rsidR="00117D36">
        <w:t>,</w:t>
      </w:r>
      <w:r w:rsidRPr="005D0B48">
        <w:t xml:space="preserve"> Kirkland JI.</w:t>
      </w:r>
      <w:proofErr w:type="gramEnd"/>
      <w:r w:rsidRPr="005D0B48">
        <w:t xml:space="preserve"> 2001. Carlsbad ankylosaur: an ankylosaurid and not a nodosaurid. </w:t>
      </w:r>
      <w:r w:rsidR="00117D36">
        <w:t xml:space="preserve">In: </w:t>
      </w:r>
      <w:r w:rsidR="00117D36" w:rsidRPr="005D0B48">
        <w:t>Carpenter</w:t>
      </w:r>
      <w:r w:rsidR="00117D36">
        <w:t xml:space="preserve"> K</w:t>
      </w:r>
      <w:r w:rsidR="00117D36" w:rsidRPr="005D0B48">
        <w:t xml:space="preserve"> (ed.) </w:t>
      </w:r>
      <w:proofErr w:type="gramStart"/>
      <w:r w:rsidR="00117D36" w:rsidRPr="005D0B48">
        <w:t>The</w:t>
      </w:r>
      <w:proofErr w:type="gramEnd"/>
      <w:r w:rsidR="00117D36" w:rsidRPr="005D0B48">
        <w:t xml:space="preserve"> Armored Dinosaurs. Indiana University Press, </w:t>
      </w:r>
      <w:r w:rsidR="00117D36">
        <w:t>p</w:t>
      </w:r>
      <w:r w:rsidR="00117D36" w:rsidRPr="005D0B48">
        <w:t>p.</w:t>
      </w:r>
      <w:r w:rsidRPr="005D0B48">
        <w:t xml:space="preserve"> 239-260</w:t>
      </w:r>
      <w:r w:rsidR="00117D36">
        <w:t>.</w:t>
      </w:r>
    </w:p>
    <w:p w:rsidR="00117D36" w:rsidRPr="005D0B48" w:rsidRDefault="00117D36" w:rsidP="003F6910">
      <w:pPr>
        <w:spacing w:line="240" w:lineRule="auto"/>
        <w:ind w:left="567" w:hanging="567"/>
      </w:pPr>
      <w:r w:rsidRPr="005D0B48">
        <w:t xml:space="preserve">Galton PM. 1980. </w:t>
      </w:r>
      <w:proofErr w:type="gramStart"/>
      <w:r w:rsidRPr="005D0B48">
        <w:t xml:space="preserve">Partial skeleton of </w:t>
      </w:r>
      <w:r w:rsidRPr="00217904">
        <w:rPr>
          <w:i/>
        </w:rPr>
        <w:t>Dracopelta</w:t>
      </w:r>
      <w:r w:rsidRPr="005D0B48">
        <w:t xml:space="preserve"> </w:t>
      </w:r>
      <w:r w:rsidRPr="00217904">
        <w:rPr>
          <w:i/>
        </w:rPr>
        <w:t>zbyszewskii</w:t>
      </w:r>
      <w:r w:rsidRPr="005D0B48">
        <w:t xml:space="preserve"> n. gen. and n. sp., an ankylosaurian dinosaur from the Upper Jurassic of Portugal.</w:t>
      </w:r>
      <w:proofErr w:type="gramEnd"/>
      <w:r w:rsidRPr="005D0B48">
        <w:t xml:space="preserve"> Géobios 13:451-457.</w:t>
      </w:r>
    </w:p>
    <w:p w:rsidR="00117D36" w:rsidRDefault="00117D36" w:rsidP="003F6910">
      <w:pPr>
        <w:spacing w:line="240" w:lineRule="auto"/>
        <w:ind w:left="567" w:hanging="567"/>
      </w:pPr>
      <w:r w:rsidRPr="005D0B48">
        <w:t xml:space="preserve">Garcia G, Pereda Suberbiola X. 2003. A new species of </w:t>
      </w:r>
      <w:r w:rsidRPr="00217904">
        <w:rPr>
          <w:i/>
        </w:rPr>
        <w:t>Struthiosaurus</w:t>
      </w:r>
      <w:r w:rsidRPr="005D0B48">
        <w:t xml:space="preserve"> (Dinosauria: Ankylosauria) from the Upper Cretaceous of Villeveyrac (southern France). Journal of Vertebrate Paleontology 23:156-165.</w:t>
      </w:r>
    </w:p>
    <w:p w:rsidR="00117D36" w:rsidRPr="005D0B48" w:rsidRDefault="00117D36" w:rsidP="003F6910">
      <w:pPr>
        <w:spacing w:line="240" w:lineRule="auto"/>
        <w:ind w:left="567" w:hanging="567"/>
      </w:pPr>
      <w:r>
        <w:t xml:space="preserve">Gilmore CW. 1930. </w:t>
      </w:r>
      <w:proofErr w:type="gramStart"/>
      <w:r>
        <w:t>On dinosaurian reptiles from the Two Medicine Formation of Montana.</w:t>
      </w:r>
      <w:proofErr w:type="gramEnd"/>
      <w:r>
        <w:t xml:space="preserve"> Proceedings of the United States National Museum 77:1-39.</w:t>
      </w:r>
    </w:p>
    <w:p w:rsidR="005D0B48" w:rsidRPr="005D0B48" w:rsidRDefault="005D0B48" w:rsidP="003F6910">
      <w:pPr>
        <w:spacing w:line="240" w:lineRule="auto"/>
        <w:ind w:left="567" w:hanging="567"/>
        <w:rPr>
          <w:rFonts w:cstheme="minorHAnsi"/>
        </w:rPr>
      </w:pPr>
      <w:proofErr w:type="gramStart"/>
      <w:r w:rsidRPr="005D0B48">
        <w:rPr>
          <w:rFonts w:cstheme="minorHAnsi"/>
        </w:rPr>
        <w:t>Godefroit P, Pereda-Suberbiola X, Li H</w:t>
      </w:r>
      <w:r w:rsidR="00117D36">
        <w:rPr>
          <w:rFonts w:cstheme="minorHAnsi"/>
        </w:rPr>
        <w:t>,</w:t>
      </w:r>
      <w:r w:rsidRPr="005D0B48">
        <w:t xml:space="preserve"> </w:t>
      </w:r>
      <w:r w:rsidRPr="005D0B48">
        <w:rPr>
          <w:rFonts w:cstheme="minorHAnsi"/>
        </w:rPr>
        <w:t>Dong Z. 1999.</w:t>
      </w:r>
      <w:proofErr w:type="gramEnd"/>
      <w:r w:rsidRPr="005D0B48">
        <w:rPr>
          <w:rFonts w:cstheme="minorHAnsi"/>
        </w:rPr>
        <w:t xml:space="preserve"> </w:t>
      </w:r>
      <w:proofErr w:type="gramStart"/>
      <w:r w:rsidRPr="005D0B48">
        <w:rPr>
          <w:rFonts w:cstheme="minorHAnsi"/>
        </w:rPr>
        <w:t xml:space="preserve">A new species of the ankylosaurid dinosaur </w:t>
      </w:r>
      <w:r w:rsidRPr="00217904">
        <w:rPr>
          <w:rFonts w:cstheme="minorHAnsi"/>
          <w:i/>
        </w:rPr>
        <w:t>Pinacosaurus</w:t>
      </w:r>
      <w:r w:rsidRPr="005D0B48">
        <w:rPr>
          <w:rFonts w:cstheme="minorHAnsi"/>
        </w:rPr>
        <w:t xml:space="preserve"> from the Late Cretaceous of Inner Mongolia (P.R. China).</w:t>
      </w:r>
      <w:proofErr w:type="gramEnd"/>
      <w:r w:rsidRPr="005D0B48">
        <w:rPr>
          <w:rFonts w:cstheme="minorHAnsi"/>
        </w:rPr>
        <w:t xml:space="preserve"> Bulletin de l'Institut Royal des Sciences Naturelles de Belgique, Sciences de la Terre 69(suppl.)</w:t>
      </w:r>
      <w:r w:rsidR="00117D36">
        <w:rPr>
          <w:rFonts w:cstheme="minorHAnsi"/>
        </w:rPr>
        <w:t>:</w:t>
      </w:r>
      <w:r w:rsidRPr="005D0B48">
        <w:rPr>
          <w:rFonts w:cstheme="minorHAnsi"/>
        </w:rPr>
        <w:t xml:space="preserve"> 17-366.</w:t>
      </w:r>
    </w:p>
    <w:p w:rsidR="0045536C" w:rsidRDefault="005D0B48" w:rsidP="0045536C">
      <w:pPr>
        <w:spacing w:line="240" w:lineRule="auto"/>
        <w:ind w:left="567" w:hanging="567"/>
        <w:rPr>
          <w:rFonts w:cstheme="minorHAnsi"/>
        </w:rPr>
      </w:pPr>
      <w:r w:rsidRPr="005D0B48">
        <w:rPr>
          <w:rFonts w:cstheme="minorHAnsi"/>
        </w:rPr>
        <w:t>Han F, Zheng W, Hu D, Xu X</w:t>
      </w:r>
      <w:r w:rsidR="00117D36">
        <w:rPr>
          <w:rFonts w:cstheme="minorHAnsi"/>
        </w:rPr>
        <w:t>,</w:t>
      </w:r>
      <w:r w:rsidRPr="005D0B48">
        <w:rPr>
          <w:rFonts w:cstheme="minorHAnsi"/>
        </w:rPr>
        <w:t xml:space="preserve"> Barrett PM. 2014. A new basal ankylosaurid (Dinosauria: Ornithichia) from the Lower Cretaceous Jiufotang Formation of Liaoning Province, China. PLOS ONE 9</w:t>
      </w:r>
      <w:r w:rsidR="00117D36">
        <w:rPr>
          <w:rFonts w:cstheme="minorHAnsi"/>
        </w:rPr>
        <w:t>:</w:t>
      </w:r>
      <w:r w:rsidRPr="005D0B48">
        <w:rPr>
          <w:rFonts w:cstheme="minorHAnsi"/>
        </w:rPr>
        <w:t xml:space="preserve"> e104551.</w:t>
      </w:r>
    </w:p>
    <w:p w:rsidR="0045536C" w:rsidRDefault="0045536C" w:rsidP="0045536C">
      <w:pPr>
        <w:spacing w:line="240" w:lineRule="auto"/>
        <w:ind w:left="567" w:hanging="567"/>
      </w:pPr>
      <w:r w:rsidRPr="0045536C">
        <w:t>Heckert AB</w:t>
      </w:r>
      <w:r>
        <w:t>,</w:t>
      </w:r>
      <w:r w:rsidRPr="0045536C">
        <w:t xml:space="preserve"> Lucas SG. 1999. A new aetosaur (Reptilia: Archosauria) from the Upper Triassic of Texas and the phylogeny of aetosaurs. Journal of Vertebrate Paleontology 19</w:t>
      </w:r>
      <w:r>
        <w:t xml:space="preserve">: </w:t>
      </w:r>
      <w:r w:rsidRPr="0045536C">
        <w:t>50–68.</w:t>
      </w:r>
    </w:p>
    <w:p w:rsidR="0045536C" w:rsidRDefault="0045536C" w:rsidP="0045536C">
      <w:pPr>
        <w:spacing w:line="240" w:lineRule="auto"/>
        <w:ind w:left="567" w:hanging="567"/>
      </w:pPr>
      <w:r w:rsidRPr="0045536C">
        <w:t>Hill RV. 2005. Integrative morphological data sets for phylogenetic analysis of Amniota: the importance of integumentary characters and increased taxonomic sampling. Systematic Biology 54</w:t>
      </w:r>
      <w:r>
        <w:t>:</w:t>
      </w:r>
      <w:r w:rsidRPr="0045536C">
        <w:t xml:space="preserve"> 530–547.</w:t>
      </w:r>
    </w:p>
    <w:p w:rsidR="0045536C" w:rsidRPr="0045536C" w:rsidRDefault="0045536C" w:rsidP="0045536C">
      <w:pPr>
        <w:spacing w:line="240" w:lineRule="auto"/>
        <w:ind w:left="567" w:hanging="567"/>
      </w:pPr>
      <w:r w:rsidRPr="0045536C">
        <w:t>Hill RV, Witmer LW</w:t>
      </w:r>
      <w:r>
        <w:t>,</w:t>
      </w:r>
      <w:r w:rsidRPr="0045536C">
        <w:t xml:space="preserve"> Norell MA. 2003. A new specimen of </w:t>
      </w:r>
      <w:r w:rsidRPr="0045536C">
        <w:rPr>
          <w:i/>
        </w:rPr>
        <w:t>Pinacosaurus grangeri</w:t>
      </w:r>
      <w:r w:rsidRPr="0045536C">
        <w:t xml:space="preserve"> (Dinosauria: Ornithischia) from the Late Cretaceous of Mongolia: ontogeny and phylogeny of ankylosaurs. American Museum Novitates 3395</w:t>
      </w:r>
      <w:r>
        <w:t>:</w:t>
      </w:r>
      <w:r w:rsidRPr="0045536C">
        <w:t xml:space="preserve"> 1-29.</w:t>
      </w:r>
    </w:p>
    <w:p w:rsidR="00117D36" w:rsidRDefault="005D0B48" w:rsidP="003F6910">
      <w:pPr>
        <w:spacing w:line="240" w:lineRule="auto"/>
        <w:ind w:left="567" w:hanging="567"/>
      </w:pPr>
      <w:r w:rsidRPr="005D0B48">
        <w:t>Jacobs LL, Winkler DA, Murry PA, Maurice JM. 1994. A nodosaurid scuteling from the Texas shore of the Western Interior Seaway. In: Carpenter K, Hirsch KF, Horner JR (</w:t>
      </w:r>
      <w:proofErr w:type="gramStart"/>
      <w:r w:rsidRPr="005D0B48">
        <w:t>eds</w:t>
      </w:r>
      <w:proofErr w:type="gramEnd"/>
      <w:r w:rsidRPr="005D0B48">
        <w:t>) Dinosaur eggs and babies. Cambridge University Press, pp. 337-346.</w:t>
      </w:r>
    </w:p>
    <w:p w:rsidR="00117D36" w:rsidRDefault="00117D36" w:rsidP="003F6910">
      <w:pPr>
        <w:spacing w:line="240" w:lineRule="auto"/>
        <w:ind w:left="567" w:hanging="567"/>
      </w:pPr>
      <w:r>
        <w:lastRenderedPageBreak/>
        <w:t xml:space="preserve">Killbourne B, Carpenter K. 2005. </w:t>
      </w:r>
      <w:proofErr w:type="gramStart"/>
      <w:r>
        <w:t xml:space="preserve">Redescription of </w:t>
      </w:r>
      <w:r w:rsidRPr="00217904">
        <w:rPr>
          <w:i/>
        </w:rPr>
        <w:t>Gargoyleosaurus</w:t>
      </w:r>
      <w:r>
        <w:t xml:space="preserve"> </w:t>
      </w:r>
      <w:r w:rsidRPr="00217904">
        <w:rPr>
          <w:i/>
        </w:rPr>
        <w:t>parkpinorum</w:t>
      </w:r>
      <w:r>
        <w:t>, a polacanthid ankylosaur from the Upper Jurassic of Albany County, Wyoming.</w:t>
      </w:r>
      <w:proofErr w:type="gramEnd"/>
      <w:r>
        <w:t xml:space="preserve"> Neues Jahrbuch für Geologie und Paläontologie 237:111-160.</w:t>
      </w:r>
    </w:p>
    <w:p w:rsidR="005D0B48" w:rsidRPr="005D0B48" w:rsidRDefault="005D0B48" w:rsidP="003F6910">
      <w:pPr>
        <w:spacing w:line="240" w:lineRule="auto"/>
        <w:ind w:left="567" w:hanging="567"/>
      </w:pPr>
      <w:r w:rsidRPr="005D0B48">
        <w:t xml:space="preserve">Kirkland JI, Alcalá L, Loewen MA, Espílez E, Mampel L, Wiersma J. 2013. </w:t>
      </w:r>
      <w:proofErr w:type="gramStart"/>
      <w:r w:rsidRPr="005D0B48">
        <w:t xml:space="preserve">The basal nodosaurid ankylosaur </w:t>
      </w:r>
      <w:r w:rsidRPr="00217904">
        <w:rPr>
          <w:i/>
        </w:rPr>
        <w:t>Europelta</w:t>
      </w:r>
      <w:r w:rsidRPr="005D0B48">
        <w:t xml:space="preserve"> </w:t>
      </w:r>
      <w:r w:rsidRPr="00217904">
        <w:rPr>
          <w:i/>
        </w:rPr>
        <w:t>carbonensis</w:t>
      </w:r>
      <w:r w:rsidRPr="005D0B48">
        <w:t xml:space="preserve"> n. gen., n. sp. from the Lower Cretaceous (Lower Albian) Eschucha Formation of northeastern Spain.</w:t>
      </w:r>
      <w:proofErr w:type="gramEnd"/>
      <w:r w:rsidRPr="005D0B48">
        <w:t xml:space="preserve"> PLOS ONE 8:e80405.</w:t>
      </w:r>
    </w:p>
    <w:p w:rsidR="00217904" w:rsidRDefault="00217904" w:rsidP="003F6910">
      <w:pPr>
        <w:spacing w:line="240" w:lineRule="auto"/>
        <w:ind w:left="567" w:hanging="567"/>
      </w:pPr>
      <w:proofErr w:type="gramStart"/>
      <w:r>
        <w:t>Kirkland J</w:t>
      </w:r>
      <w:r w:rsidRPr="005D0B48">
        <w:t>I.</w:t>
      </w:r>
      <w:proofErr w:type="gramEnd"/>
      <w:r w:rsidRPr="005D0B48">
        <w:t xml:space="preserve"> 1998. A polacanthine ankylosaur (Ornithischia: Dinosauria) from the Early Cretaceous (Barremian) of eastern Utah. New Mexico Museum of Natural History and Science Bulletin 14</w:t>
      </w:r>
      <w:r>
        <w:t>:</w:t>
      </w:r>
      <w:r w:rsidRPr="005D0B48">
        <w:t xml:space="preserve"> 271-281.</w:t>
      </w:r>
    </w:p>
    <w:p w:rsidR="005D0B48" w:rsidRPr="00217904" w:rsidRDefault="005D0B48" w:rsidP="003F6910">
      <w:pPr>
        <w:spacing w:line="240" w:lineRule="auto"/>
        <w:ind w:left="567" w:hanging="567"/>
      </w:pPr>
      <w:proofErr w:type="gramStart"/>
      <w:r w:rsidRPr="005D0B48">
        <w:t>Kirkland JI</w:t>
      </w:r>
      <w:r w:rsidR="00117D36">
        <w:t>,</w:t>
      </w:r>
      <w:r w:rsidRPr="005D0B48">
        <w:t xml:space="preserve"> Carpenter K. 1994.</w:t>
      </w:r>
      <w:proofErr w:type="gramEnd"/>
      <w:r w:rsidRPr="005D0B48">
        <w:t xml:space="preserve"> </w:t>
      </w:r>
      <w:proofErr w:type="gramStart"/>
      <w:r w:rsidRPr="005D0B48">
        <w:t xml:space="preserve">North America's first pre-Cretaceous ankylosaur (Dinosauria) from the </w:t>
      </w:r>
      <w:r w:rsidRPr="00217904">
        <w:t>Upper Jurassic Morrison Formation of western Colorado.</w:t>
      </w:r>
      <w:proofErr w:type="gramEnd"/>
      <w:r w:rsidRPr="00217904">
        <w:t xml:space="preserve"> BYU Geology Studies 40</w:t>
      </w:r>
      <w:r w:rsidR="00117D36" w:rsidRPr="00217904">
        <w:t>:</w:t>
      </w:r>
      <w:r w:rsidRPr="00217904">
        <w:t xml:space="preserve">  25-42.</w:t>
      </w:r>
    </w:p>
    <w:p w:rsidR="005D0B48" w:rsidRPr="00217904" w:rsidRDefault="005D0B48" w:rsidP="003F6910">
      <w:pPr>
        <w:spacing w:line="240" w:lineRule="auto"/>
        <w:ind w:left="567" w:hanging="567"/>
        <w:rPr>
          <w:rFonts w:cstheme="minorHAnsi"/>
        </w:rPr>
      </w:pPr>
      <w:proofErr w:type="gramStart"/>
      <w:r w:rsidRPr="00217904">
        <w:t>Kirkland JI, Carpenter K, Hunt AP</w:t>
      </w:r>
      <w:r w:rsidR="00117D36" w:rsidRPr="00217904">
        <w:t>,</w:t>
      </w:r>
      <w:r w:rsidRPr="00217904">
        <w:t xml:space="preserve"> Scheetz RD. 1998.</w:t>
      </w:r>
      <w:proofErr w:type="gramEnd"/>
      <w:r w:rsidRPr="00217904">
        <w:t xml:space="preserve"> </w:t>
      </w:r>
      <w:proofErr w:type="gramStart"/>
      <w:r w:rsidRPr="00217904">
        <w:t>Ankylosaur (Dinosauria) specimens from the Upper Jurassic Morrison Formation.</w:t>
      </w:r>
      <w:proofErr w:type="gramEnd"/>
      <w:r w:rsidRPr="00217904">
        <w:t xml:space="preserve"> Modern Geology 23</w:t>
      </w:r>
      <w:r w:rsidR="00117D36" w:rsidRPr="00217904">
        <w:t>:</w:t>
      </w:r>
      <w:r w:rsidRPr="00217904">
        <w:t xml:space="preserve"> 145-177.</w:t>
      </w:r>
    </w:p>
    <w:p w:rsidR="00117D36" w:rsidRPr="00217904" w:rsidRDefault="005D0B48" w:rsidP="003F6910">
      <w:pPr>
        <w:spacing w:line="240" w:lineRule="auto"/>
        <w:ind w:left="567" w:hanging="567"/>
      </w:pPr>
      <w:r w:rsidRPr="00217904">
        <w:rPr>
          <w:rFonts w:cstheme="minorHAnsi"/>
        </w:rPr>
        <w:t>Lambe LM. 1919. Description of a new genus and species (</w:t>
      </w:r>
      <w:r w:rsidRPr="00217904">
        <w:rPr>
          <w:rFonts w:cstheme="minorHAnsi"/>
          <w:i/>
        </w:rPr>
        <w:t>Panoplosaurus</w:t>
      </w:r>
      <w:r w:rsidRPr="00217904">
        <w:rPr>
          <w:rFonts w:cstheme="minorHAnsi"/>
        </w:rPr>
        <w:t xml:space="preserve"> </w:t>
      </w:r>
      <w:r w:rsidRPr="00217904">
        <w:rPr>
          <w:rFonts w:cstheme="minorHAnsi"/>
          <w:i/>
        </w:rPr>
        <w:t>mirus</w:t>
      </w:r>
      <w:r w:rsidRPr="00217904">
        <w:rPr>
          <w:rFonts w:cstheme="minorHAnsi"/>
        </w:rPr>
        <w:t xml:space="preserve">) of an armoured dinosaur from the Belly River Beds of Alberta. </w:t>
      </w:r>
      <w:proofErr w:type="gramStart"/>
      <w:r w:rsidRPr="00217904">
        <w:rPr>
          <w:rFonts w:cstheme="minorHAnsi"/>
        </w:rPr>
        <w:t>Transactions of the Royal Society of Canada, series 3 13</w:t>
      </w:r>
      <w:r w:rsidR="00117D36" w:rsidRPr="00217904">
        <w:rPr>
          <w:rFonts w:cstheme="minorHAnsi"/>
        </w:rPr>
        <w:t>:</w:t>
      </w:r>
      <w:r w:rsidRPr="00217904">
        <w:rPr>
          <w:rFonts w:cstheme="minorHAnsi"/>
        </w:rPr>
        <w:t xml:space="preserve"> 39-50.</w:t>
      </w:r>
      <w:proofErr w:type="gramEnd"/>
    </w:p>
    <w:p w:rsidR="0045536C" w:rsidRDefault="005D0B48" w:rsidP="0045536C">
      <w:pPr>
        <w:spacing w:line="240" w:lineRule="auto"/>
        <w:ind w:left="567" w:hanging="567"/>
      </w:pPr>
      <w:r w:rsidRPr="00217904">
        <w:t>Leahey LG, Molnar RE, Carpenter K, Witmer LM, Salisbury SW. 2015. Cranial osteology of the</w:t>
      </w:r>
      <w:r w:rsidRPr="005D0B48">
        <w:t xml:space="preserve"> ankylosaurian dinosaur formerly known as </w:t>
      </w:r>
      <w:r w:rsidRPr="00217904">
        <w:rPr>
          <w:i/>
        </w:rPr>
        <w:t>Minmi</w:t>
      </w:r>
      <w:r w:rsidRPr="005D0B48">
        <w:t xml:space="preserve"> sp. (Ornithischia: Thyreophora) from the Lower Cretaceous Allaru Mudstone of Richmond, Queensland, Australia. PeerJ 3:e1475.</w:t>
      </w:r>
    </w:p>
    <w:p w:rsidR="0045536C" w:rsidRPr="0045536C" w:rsidRDefault="0045536C" w:rsidP="0045536C">
      <w:pPr>
        <w:spacing w:line="240" w:lineRule="auto"/>
        <w:ind w:left="567" w:hanging="567"/>
      </w:pPr>
      <w:r w:rsidRPr="0045536C">
        <w:t>Lee MSY. 1997. Pareiasaur phylogeny and the origin of turtles. Zoological Journal of the Linnean Society</w:t>
      </w:r>
      <w:r>
        <w:rPr>
          <w:rFonts w:cs="Calibri"/>
        </w:rPr>
        <w:t xml:space="preserve"> </w:t>
      </w:r>
      <w:r w:rsidRPr="0045536C">
        <w:t>120</w:t>
      </w:r>
      <w:r>
        <w:t>:</w:t>
      </w:r>
      <w:r w:rsidRPr="0045536C">
        <w:t xml:space="preserve">  197–280.</w:t>
      </w:r>
    </w:p>
    <w:p w:rsidR="00217904" w:rsidRDefault="005D0B48" w:rsidP="003F6910">
      <w:pPr>
        <w:spacing w:line="240" w:lineRule="auto"/>
        <w:ind w:left="567" w:hanging="567"/>
      </w:pPr>
      <w:r w:rsidRPr="005D0B48">
        <w:t>Lee Y-N. 1996. A new nodosaurid ankylosaur (Dinosauria: Ornithischia) from the Paw Paw Formation (Late Albian) of Texas. Journal of Vertebrate Paleontology 16:232-245.</w:t>
      </w:r>
    </w:p>
    <w:p w:rsidR="00217904" w:rsidRPr="00217904" w:rsidRDefault="00217904" w:rsidP="003F6910">
      <w:pPr>
        <w:spacing w:line="240" w:lineRule="auto"/>
        <w:ind w:left="567" w:hanging="567"/>
      </w:pPr>
      <w:r w:rsidRPr="00217904">
        <w:t xml:space="preserve">Lü J, Ji Q, </w:t>
      </w:r>
      <w:proofErr w:type="gramStart"/>
      <w:r w:rsidRPr="00217904">
        <w:t>Gao</w:t>
      </w:r>
      <w:proofErr w:type="gramEnd"/>
      <w:r w:rsidRPr="00217904">
        <w:t xml:space="preserve"> Y, Li Z. 2007a. A new species of the ankylosaurid dinosaur </w:t>
      </w:r>
      <w:r w:rsidRPr="00217904">
        <w:rPr>
          <w:i/>
        </w:rPr>
        <w:t>Crichtonsaurus</w:t>
      </w:r>
      <w:r w:rsidRPr="00217904">
        <w:t xml:space="preserve"> (</w:t>
      </w:r>
      <w:proofErr w:type="gramStart"/>
      <w:r w:rsidRPr="00217904">
        <w:t>Ankylosauridae :</w:t>
      </w:r>
      <w:proofErr w:type="gramEnd"/>
      <w:r w:rsidRPr="00217904">
        <w:t xml:space="preserve"> Ankylosauria) from the Cretaceous of Liaoning Province, China. Acta Geologica Sinica 81: 883-897.</w:t>
      </w:r>
    </w:p>
    <w:p w:rsidR="00217904" w:rsidRPr="00217904" w:rsidRDefault="005D0B48" w:rsidP="003F6910">
      <w:pPr>
        <w:spacing w:line="240" w:lineRule="auto"/>
        <w:ind w:left="567" w:hanging="567"/>
      </w:pPr>
      <w:r w:rsidRPr="005D0B48">
        <w:t>Lü J, Jin X, Sheng Y, Li Y, Wang G</w:t>
      </w:r>
      <w:r w:rsidR="009140D7">
        <w:t>,</w:t>
      </w:r>
      <w:r w:rsidRPr="005D0B48">
        <w:t xml:space="preserve"> Azuma Y. 2007b. </w:t>
      </w:r>
      <w:proofErr w:type="gramStart"/>
      <w:r w:rsidRPr="005D0B48">
        <w:t xml:space="preserve">New nodosaurid dinosaur from the Late Cretaceous of </w:t>
      </w:r>
      <w:r w:rsidRPr="00217904">
        <w:t>Lishui, Zhejiang Province, China.</w:t>
      </w:r>
      <w:proofErr w:type="gramEnd"/>
      <w:r w:rsidRPr="00217904">
        <w:t xml:space="preserve"> Acta Geologica Sinica 81</w:t>
      </w:r>
      <w:r w:rsidR="009140D7" w:rsidRPr="00217904">
        <w:t>:</w:t>
      </w:r>
      <w:r w:rsidRPr="00217904">
        <w:t xml:space="preserve"> 344-350.</w:t>
      </w:r>
    </w:p>
    <w:p w:rsidR="005D0B48" w:rsidRPr="00217904" w:rsidRDefault="005D0B48" w:rsidP="003F6910">
      <w:pPr>
        <w:spacing w:line="240" w:lineRule="auto"/>
        <w:ind w:left="567" w:hanging="567"/>
      </w:pPr>
      <w:r w:rsidRPr="00217904">
        <w:rPr>
          <w:rStyle w:val="reference-text"/>
          <w:rFonts w:cs="Arial"/>
          <w:shd w:val="clear" w:color="auto" w:fill="FFFFFF"/>
        </w:rPr>
        <w:t>Lucas FA. 1901. A new dinosaur,</w:t>
      </w:r>
      <w:r w:rsidRPr="00217904">
        <w:rPr>
          <w:rStyle w:val="apple-converted-space"/>
          <w:rFonts w:cs="Arial"/>
          <w:shd w:val="clear" w:color="auto" w:fill="FFFFFF"/>
        </w:rPr>
        <w:t> </w:t>
      </w:r>
      <w:r w:rsidRPr="00217904">
        <w:rPr>
          <w:rStyle w:val="reference-text"/>
          <w:rFonts w:cs="Arial"/>
          <w:i/>
          <w:iCs/>
          <w:shd w:val="clear" w:color="auto" w:fill="FFFFFF"/>
        </w:rPr>
        <w:t>Stegosaurus</w:t>
      </w:r>
      <w:r w:rsidRPr="00217904">
        <w:rPr>
          <w:rStyle w:val="reference-text"/>
          <w:rFonts w:cs="Arial"/>
          <w:iCs/>
          <w:shd w:val="clear" w:color="auto" w:fill="FFFFFF"/>
        </w:rPr>
        <w:t xml:space="preserve"> </w:t>
      </w:r>
      <w:r w:rsidRPr="00217904">
        <w:rPr>
          <w:rStyle w:val="reference-text"/>
          <w:rFonts w:cs="Arial"/>
          <w:i/>
          <w:iCs/>
          <w:shd w:val="clear" w:color="auto" w:fill="FFFFFF"/>
        </w:rPr>
        <w:t>marshi</w:t>
      </w:r>
      <w:r w:rsidRPr="00217904">
        <w:rPr>
          <w:rStyle w:val="reference-text"/>
          <w:rFonts w:cs="Arial"/>
          <w:shd w:val="clear" w:color="auto" w:fill="FFFFFF"/>
        </w:rPr>
        <w:t>, from the Lower Cretaceous of South Dakota.</w:t>
      </w:r>
      <w:r w:rsidRPr="00217904">
        <w:rPr>
          <w:rStyle w:val="apple-converted-space"/>
          <w:rFonts w:cs="Arial"/>
          <w:shd w:val="clear" w:color="auto" w:fill="FFFFFF"/>
        </w:rPr>
        <w:t> </w:t>
      </w:r>
      <w:r w:rsidRPr="00217904">
        <w:rPr>
          <w:rStyle w:val="reference-text"/>
          <w:rFonts w:cs="Arial"/>
          <w:iCs/>
          <w:shd w:val="clear" w:color="auto" w:fill="FFFFFF"/>
        </w:rPr>
        <w:t>Proceedings of the United States National Museum</w:t>
      </w:r>
      <w:r w:rsidRPr="00217904">
        <w:rPr>
          <w:rStyle w:val="apple-converted-space"/>
          <w:rFonts w:cs="Arial"/>
          <w:shd w:val="clear" w:color="auto" w:fill="FFFFFF"/>
        </w:rPr>
        <w:t> </w:t>
      </w:r>
      <w:r w:rsidRPr="00217904">
        <w:rPr>
          <w:rStyle w:val="reference-text"/>
          <w:rFonts w:cs="Arial"/>
          <w:shd w:val="clear" w:color="auto" w:fill="FFFFFF"/>
        </w:rPr>
        <w:t>23:591-592.</w:t>
      </w:r>
    </w:p>
    <w:p w:rsidR="005D0B48" w:rsidRPr="00217904" w:rsidRDefault="005D0B48" w:rsidP="003F6910">
      <w:pPr>
        <w:spacing w:line="240" w:lineRule="auto"/>
        <w:ind w:left="567" w:hanging="567"/>
      </w:pPr>
      <w:proofErr w:type="gramStart"/>
      <w:r w:rsidRPr="00217904">
        <w:t>Lull RS.</w:t>
      </w:r>
      <w:proofErr w:type="gramEnd"/>
      <w:r w:rsidRPr="00217904">
        <w:t xml:space="preserve"> 1921. The Cretaceous armored dinosaur, </w:t>
      </w:r>
      <w:r w:rsidRPr="00217904">
        <w:rPr>
          <w:i/>
        </w:rPr>
        <w:t>Nodosaurus</w:t>
      </w:r>
      <w:r w:rsidRPr="00217904">
        <w:t xml:space="preserve"> </w:t>
      </w:r>
      <w:r w:rsidRPr="00217904">
        <w:rPr>
          <w:i/>
        </w:rPr>
        <w:t>textilis</w:t>
      </w:r>
      <w:r w:rsidRPr="00217904">
        <w:t xml:space="preserve"> Marsh. The American Journal of Science, Fifth Series 1:97-126.</w:t>
      </w:r>
    </w:p>
    <w:p w:rsidR="009140D7" w:rsidRPr="005D0B48" w:rsidRDefault="009140D7" w:rsidP="003F6910">
      <w:pPr>
        <w:spacing w:line="240" w:lineRule="auto"/>
        <w:ind w:left="567" w:hanging="567"/>
      </w:pPr>
      <w:r w:rsidRPr="005D0B48">
        <w:t xml:space="preserve">Lydekker R. 1893. </w:t>
      </w:r>
      <w:proofErr w:type="gramStart"/>
      <w:r w:rsidRPr="005D0B48">
        <w:t>On the jaw of a new carnivorous dinosaur from the Oxford Clay of Peterborough.</w:t>
      </w:r>
      <w:proofErr w:type="gramEnd"/>
      <w:r w:rsidRPr="005D0B48">
        <w:t xml:space="preserve"> Quarterly Journal of the Geological Society 49: 284-287.</w:t>
      </w:r>
    </w:p>
    <w:p w:rsidR="005D0B48" w:rsidRPr="005D0B48" w:rsidRDefault="005D0B48" w:rsidP="003F6910">
      <w:pPr>
        <w:spacing w:line="240" w:lineRule="auto"/>
        <w:ind w:left="567" w:hanging="567"/>
        <w:rPr>
          <w:rFonts w:cstheme="minorHAnsi"/>
        </w:rPr>
      </w:pPr>
      <w:r w:rsidRPr="005D0B48">
        <w:rPr>
          <w:rFonts w:cstheme="minorHAnsi"/>
        </w:rPr>
        <w:t xml:space="preserve">Maleev EA. 1952. </w:t>
      </w:r>
      <w:proofErr w:type="gramStart"/>
      <w:r w:rsidRPr="005D0B48">
        <w:rPr>
          <w:rFonts w:cstheme="minorHAnsi"/>
        </w:rPr>
        <w:t>[A new ankylosaur from the Upper Cretaceous of Mongolia.]</w:t>
      </w:r>
      <w:proofErr w:type="gramEnd"/>
      <w:r w:rsidRPr="005D0B48">
        <w:rPr>
          <w:rFonts w:cstheme="minorHAnsi"/>
        </w:rPr>
        <w:t xml:space="preserve"> Doklady Akademii Nauk, SSSR 87</w:t>
      </w:r>
      <w:r w:rsidR="009140D7">
        <w:rPr>
          <w:rFonts w:cstheme="minorHAnsi"/>
        </w:rPr>
        <w:t>:</w:t>
      </w:r>
      <w:r w:rsidRPr="005D0B48">
        <w:rPr>
          <w:rFonts w:cstheme="minorHAnsi"/>
        </w:rPr>
        <w:t xml:space="preserve"> 273-276. [In Russian; translation by T. and F. Jeletsky, 1956]</w:t>
      </w:r>
    </w:p>
    <w:p w:rsidR="005D0B48" w:rsidRPr="005D0B48" w:rsidRDefault="005D0B48" w:rsidP="003F6910">
      <w:pPr>
        <w:spacing w:line="240" w:lineRule="auto"/>
        <w:ind w:left="567" w:hanging="567"/>
      </w:pPr>
      <w:r w:rsidRPr="005D0B48">
        <w:t xml:space="preserve">Mantell GA. 1833. </w:t>
      </w:r>
      <w:proofErr w:type="gramStart"/>
      <w:r w:rsidRPr="005D0B48">
        <w:t>The geology of the south-east of England.</w:t>
      </w:r>
      <w:proofErr w:type="gramEnd"/>
      <w:r w:rsidRPr="005D0B48">
        <w:t xml:space="preserve"> Longman Ltd., 415 p.</w:t>
      </w:r>
    </w:p>
    <w:p w:rsidR="005D0B48" w:rsidRPr="00217904" w:rsidRDefault="005D0B48" w:rsidP="003F6910">
      <w:pPr>
        <w:spacing w:line="240" w:lineRule="auto"/>
        <w:ind w:left="567" w:hanging="567"/>
      </w:pPr>
      <w:proofErr w:type="gramStart"/>
      <w:r w:rsidRPr="00217904">
        <w:lastRenderedPageBreak/>
        <w:t>Marsh OC. 1889.</w:t>
      </w:r>
      <w:proofErr w:type="gramEnd"/>
      <w:r w:rsidRPr="00217904">
        <w:t xml:space="preserve"> Notice of gigantic horned Dinosauria from the Cretaceous. American Journal of Science 38:173-175.</w:t>
      </w:r>
    </w:p>
    <w:p w:rsidR="005D0B48" w:rsidRPr="00217904" w:rsidRDefault="005D0B48" w:rsidP="003F6910">
      <w:pPr>
        <w:spacing w:line="240" w:lineRule="auto"/>
        <w:ind w:left="567" w:hanging="567"/>
        <w:rPr>
          <w:rFonts w:cs="Arial"/>
          <w:shd w:val="clear" w:color="auto" w:fill="FFFFFF"/>
        </w:rPr>
      </w:pPr>
      <w:proofErr w:type="gramStart"/>
      <w:r w:rsidRPr="00217904">
        <w:rPr>
          <w:rFonts w:cs="Arial"/>
          <w:shd w:val="clear" w:color="auto" w:fill="FFFFFF"/>
        </w:rPr>
        <w:t>Marsh OC. 1888.</w:t>
      </w:r>
      <w:proofErr w:type="gramEnd"/>
      <w:r w:rsidRPr="00217904">
        <w:rPr>
          <w:rFonts w:cs="Arial"/>
          <w:shd w:val="clear" w:color="auto" w:fill="FFFFFF"/>
        </w:rPr>
        <w:t xml:space="preserve"> </w:t>
      </w:r>
      <w:proofErr w:type="gramStart"/>
      <w:r w:rsidRPr="00217904">
        <w:rPr>
          <w:rFonts w:cs="Arial"/>
          <w:shd w:val="clear" w:color="auto" w:fill="FFFFFF"/>
        </w:rPr>
        <w:t>Notice of a new genus of Sauropoda and other new dinosaurs from the Potomac Formation.</w:t>
      </w:r>
      <w:proofErr w:type="gramEnd"/>
      <w:r w:rsidRPr="00217904">
        <w:rPr>
          <w:rStyle w:val="apple-converted-space"/>
          <w:rFonts w:cs="Arial"/>
          <w:shd w:val="clear" w:color="auto" w:fill="FFFFFF"/>
        </w:rPr>
        <w:t> </w:t>
      </w:r>
      <w:r w:rsidRPr="00217904">
        <w:rPr>
          <w:rFonts w:cs="Arial"/>
          <w:iCs/>
          <w:shd w:val="clear" w:color="auto" w:fill="FFFFFF"/>
        </w:rPr>
        <w:t>American Journal of Science</w:t>
      </w:r>
      <w:r w:rsidRPr="00217904">
        <w:rPr>
          <w:rStyle w:val="apple-converted-space"/>
          <w:rFonts w:cs="Arial"/>
          <w:shd w:val="clear" w:color="auto" w:fill="FFFFFF"/>
        </w:rPr>
        <w:t> </w:t>
      </w:r>
      <w:r w:rsidRPr="00217904">
        <w:rPr>
          <w:rFonts w:cs="Arial"/>
          <w:shd w:val="clear" w:color="auto" w:fill="FFFFFF"/>
        </w:rPr>
        <w:t>135:89-94.</w:t>
      </w:r>
    </w:p>
    <w:p w:rsidR="005D0B48" w:rsidRPr="00217904" w:rsidRDefault="009140D7" w:rsidP="003F6910">
      <w:pPr>
        <w:spacing w:line="240" w:lineRule="auto"/>
        <w:ind w:left="567" w:hanging="567"/>
        <w:rPr>
          <w:rFonts w:cstheme="minorHAnsi"/>
        </w:rPr>
      </w:pPr>
      <w:r w:rsidRPr="00217904">
        <w:rPr>
          <w:rFonts w:cstheme="minorHAnsi"/>
        </w:rPr>
        <w:t>Maryańska</w:t>
      </w:r>
      <w:r w:rsidR="005D0B48" w:rsidRPr="00217904">
        <w:rPr>
          <w:rFonts w:cstheme="minorHAnsi"/>
        </w:rPr>
        <w:t xml:space="preserve"> T. 1977. Ankylosauridae (Dinosauria) from Mongolia. Palaeontologia Polonica 37</w:t>
      </w:r>
      <w:r w:rsidRPr="00217904">
        <w:rPr>
          <w:rFonts w:cstheme="minorHAnsi"/>
        </w:rPr>
        <w:t>:</w:t>
      </w:r>
      <w:r w:rsidR="005D0B48" w:rsidRPr="00217904">
        <w:rPr>
          <w:rFonts w:cstheme="minorHAnsi"/>
        </w:rPr>
        <w:t xml:space="preserve"> 85-151.</w:t>
      </w:r>
    </w:p>
    <w:p w:rsidR="0045536C" w:rsidRDefault="005D0B48" w:rsidP="0045536C">
      <w:pPr>
        <w:spacing w:line="240" w:lineRule="auto"/>
        <w:ind w:left="567" w:hanging="567"/>
      </w:pPr>
      <w:r w:rsidRPr="005D0B48">
        <w:t xml:space="preserve">Mehl MG. 1936. </w:t>
      </w:r>
      <w:r w:rsidRPr="00217904">
        <w:rPr>
          <w:i/>
        </w:rPr>
        <w:t>Hierosaurus</w:t>
      </w:r>
      <w:r w:rsidRPr="005D0B48">
        <w:t xml:space="preserve"> </w:t>
      </w:r>
      <w:r w:rsidRPr="00217904">
        <w:rPr>
          <w:i/>
        </w:rPr>
        <w:t>coleii</w:t>
      </w:r>
      <w:r w:rsidRPr="005D0B48">
        <w:t>: a new aquatic dinosaur from the Niobrara Cretaceous of Kansas. Denison University Bulletin, Journal of the Scientific Laboratory 31:1-20.</w:t>
      </w:r>
    </w:p>
    <w:p w:rsidR="0045536C" w:rsidRDefault="0045536C" w:rsidP="003F6910">
      <w:pPr>
        <w:spacing w:line="240" w:lineRule="auto"/>
        <w:ind w:left="567" w:hanging="567"/>
      </w:pPr>
      <w:r w:rsidRPr="0045536C">
        <w:rPr>
          <w:rFonts w:cstheme="minorHAnsi"/>
          <w:lang w:val="fr-FR"/>
        </w:rPr>
        <w:t>Miyashita T, Arbour VM, Witmer LM</w:t>
      </w:r>
      <w:r>
        <w:rPr>
          <w:rFonts w:cstheme="minorHAnsi"/>
          <w:lang w:val="fr-FR"/>
        </w:rPr>
        <w:t xml:space="preserve">, </w:t>
      </w:r>
      <w:r w:rsidRPr="0045536C">
        <w:rPr>
          <w:rFonts w:cstheme="minorHAnsi"/>
          <w:lang w:val="fr-FR"/>
        </w:rPr>
        <w:t xml:space="preserve">Currie PJ. 2011. </w:t>
      </w:r>
      <w:r w:rsidRPr="0045536C">
        <w:rPr>
          <w:rFonts w:cstheme="minorHAnsi"/>
        </w:rPr>
        <w:t>The internal cranial morphology of an armoured dinosaur Euoplocephalus corroborated by X-ray computed tomographic reconstruction. Journal of Anatomy 219</w:t>
      </w:r>
      <w:r>
        <w:rPr>
          <w:rFonts w:cstheme="minorHAnsi"/>
        </w:rPr>
        <w:t>:</w:t>
      </w:r>
      <w:r w:rsidRPr="0045536C">
        <w:rPr>
          <w:rFonts w:cstheme="minorHAnsi"/>
        </w:rPr>
        <w:t xml:space="preserve"> 661-675.</w:t>
      </w:r>
    </w:p>
    <w:p w:rsidR="008F20D5" w:rsidRPr="005D0B48" w:rsidRDefault="008F20D5" w:rsidP="003F6910">
      <w:pPr>
        <w:spacing w:line="240" w:lineRule="auto"/>
        <w:ind w:left="567" w:hanging="567"/>
      </w:pPr>
      <w:proofErr w:type="gramStart"/>
      <w:r w:rsidRPr="005D0B48">
        <w:t>Molnar RE.</w:t>
      </w:r>
      <w:proofErr w:type="gramEnd"/>
      <w:r w:rsidRPr="005D0B48">
        <w:t xml:space="preserve"> 1980. An ankylosaur (Ornithischia: Reptilia) from the Lower Cretaceous of southern Queensland. Memoirs of the Queensland Museum 20:77-87.</w:t>
      </w:r>
    </w:p>
    <w:p w:rsidR="00217904" w:rsidRPr="005D0B48" w:rsidRDefault="00217904" w:rsidP="003F6910">
      <w:pPr>
        <w:spacing w:line="240" w:lineRule="auto"/>
        <w:ind w:left="567" w:hanging="567"/>
      </w:pPr>
      <w:proofErr w:type="gramStart"/>
      <w:r w:rsidRPr="005D0B48">
        <w:t>Molnar RE.</w:t>
      </w:r>
      <w:proofErr w:type="gramEnd"/>
      <w:r w:rsidRPr="005D0B48">
        <w:t xml:space="preserve"> 1996. Preliminary report on a new ankylosaur from the Early Cretaceous of Queensland, Australia. Memoirs of the Queensland Museum 39:653-668.</w:t>
      </w:r>
    </w:p>
    <w:p w:rsidR="00217904" w:rsidRPr="005D0B48" w:rsidRDefault="00217904" w:rsidP="003F6910">
      <w:pPr>
        <w:spacing w:line="240" w:lineRule="auto"/>
        <w:ind w:left="567" w:hanging="567"/>
      </w:pPr>
      <w:proofErr w:type="gramStart"/>
      <w:r w:rsidRPr="005D0B48">
        <w:t>Molnar RE.</w:t>
      </w:r>
      <w:proofErr w:type="gramEnd"/>
      <w:r w:rsidRPr="005D0B48">
        <w:t xml:space="preserve"> 2001. Armor of the small ankylosaur </w:t>
      </w:r>
      <w:r w:rsidRPr="00217904">
        <w:rPr>
          <w:i/>
        </w:rPr>
        <w:t>Minmi</w:t>
      </w:r>
      <w:r w:rsidRPr="005D0B48">
        <w:t>. In: Carpenter K (</w:t>
      </w:r>
      <w:proofErr w:type="gramStart"/>
      <w:r w:rsidRPr="005D0B48">
        <w:t>ed</w:t>
      </w:r>
      <w:proofErr w:type="gramEnd"/>
      <w:r w:rsidRPr="005D0B48">
        <w:t>) The Armored Dinosaurs. Indiana University Press, pp. 341-362.</w:t>
      </w:r>
    </w:p>
    <w:p w:rsidR="005D0B48" w:rsidRDefault="008F20D5" w:rsidP="003F6910">
      <w:pPr>
        <w:spacing w:line="240" w:lineRule="auto"/>
        <w:ind w:left="567" w:hanging="567"/>
      </w:pPr>
      <w:proofErr w:type="gramStart"/>
      <w:r w:rsidRPr="005D0B48">
        <w:t>Molnar RE, Frey E. 1987.</w:t>
      </w:r>
      <w:proofErr w:type="gramEnd"/>
      <w:r w:rsidRPr="005D0B48">
        <w:t xml:space="preserve"> The paravertebral elements of the Australian ankylosaur </w:t>
      </w:r>
      <w:r w:rsidRPr="00217904">
        <w:rPr>
          <w:i/>
        </w:rPr>
        <w:t>Minmi</w:t>
      </w:r>
      <w:r w:rsidRPr="005D0B48">
        <w:t xml:space="preserve"> (Reptilia: Ornithischia, Cretaceous). Neues Jahrbuch für Geologie </w:t>
      </w:r>
      <w:proofErr w:type="gramStart"/>
      <w:r w:rsidRPr="005D0B48">
        <w:t>un</w:t>
      </w:r>
      <w:proofErr w:type="gramEnd"/>
      <w:r w:rsidRPr="005D0B48">
        <w:t xml:space="preserve"> Paläontologie, Abhandlungen 175:19-37.</w:t>
      </w:r>
    </w:p>
    <w:p w:rsidR="005D0B48" w:rsidRPr="005D0B48" w:rsidRDefault="005D0B48" w:rsidP="003F6910">
      <w:pPr>
        <w:spacing w:line="240" w:lineRule="auto"/>
        <w:ind w:left="567" w:hanging="567"/>
      </w:pPr>
      <w:r w:rsidRPr="005D0B48">
        <w:t xml:space="preserve">Moodie RL. 1910. An armored dinosaur from the Cretaceous of Wyoming. The Kansas University Science Bulletin 5: 257-273. </w:t>
      </w:r>
    </w:p>
    <w:p w:rsidR="009140D7" w:rsidRDefault="00117D36" w:rsidP="003F6910">
      <w:pPr>
        <w:spacing w:line="240" w:lineRule="auto"/>
        <w:ind w:left="567" w:hanging="567"/>
      </w:pPr>
      <w:r w:rsidRPr="005D0B48">
        <w:t xml:space="preserve">Nopcsa FB. 1915. [The dinosaurs of the Transylvanian province in Hungary]. </w:t>
      </w:r>
      <w:proofErr w:type="gramStart"/>
      <w:r w:rsidRPr="005D0B48">
        <w:t>[Communications of the Yearbook of the Royal Hungarian Geological Imperial Institute] 23:1-24.</w:t>
      </w:r>
      <w:proofErr w:type="gramEnd"/>
      <w:r w:rsidRPr="005D0B48">
        <w:t xml:space="preserve"> [In Hungarian</w:t>
      </w:r>
      <w:r w:rsidR="009140D7">
        <w:t>]</w:t>
      </w:r>
    </w:p>
    <w:p w:rsidR="00217904" w:rsidRPr="005D0B48" w:rsidRDefault="00217904" w:rsidP="003F6910">
      <w:pPr>
        <w:spacing w:line="240" w:lineRule="auto"/>
        <w:ind w:left="567" w:hanging="567"/>
      </w:pPr>
      <w:proofErr w:type="gramStart"/>
      <w:r w:rsidRPr="005D0B48">
        <w:t>Ősi A. 2005.</w:t>
      </w:r>
      <w:proofErr w:type="gramEnd"/>
      <w:r w:rsidRPr="005D0B48">
        <w:t xml:space="preserve"> </w:t>
      </w:r>
      <w:r w:rsidRPr="00217904">
        <w:rPr>
          <w:i/>
        </w:rPr>
        <w:t>Hungarosaurus</w:t>
      </w:r>
      <w:r w:rsidRPr="005D0B48">
        <w:t xml:space="preserve"> </w:t>
      </w:r>
      <w:r w:rsidRPr="00217904">
        <w:rPr>
          <w:i/>
        </w:rPr>
        <w:t>tormai</w:t>
      </w:r>
      <w:r w:rsidRPr="005D0B48">
        <w:t>, a new ankylosaur (Dinosauria) from the Upper Cretaceous of Hungary. Journal of Vertebrate Paleontology 25:370-383.</w:t>
      </w:r>
    </w:p>
    <w:p w:rsidR="00A46FEB" w:rsidRPr="005D0B48" w:rsidRDefault="005D0B48" w:rsidP="003F6910">
      <w:pPr>
        <w:spacing w:line="240" w:lineRule="auto"/>
        <w:ind w:left="567" w:hanging="567"/>
      </w:pPr>
      <w:proofErr w:type="gramStart"/>
      <w:r w:rsidRPr="005D0B48">
        <w:t>Ősi A, Makádi L. 2009.</w:t>
      </w:r>
      <w:proofErr w:type="gramEnd"/>
      <w:r w:rsidRPr="005D0B48">
        <w:t xml:space="preserve"> New remains of </w:t>
      </w:r>
      <w:r w:rsidRPr="00217904">
        <w:rPr>
          <w:i/>
        </w:rPr>
        <w:t>Hungarosaurus</w:t>
      </w:r>
      <w:r w:rsidRPr="005D0B48">
        <w:t xml:space="preserve"> </w:t>
      </w:r>
      <w:r w:rsidRPr="00217904">
        <w:rPr>
          <w:i/>
        </w:rPr>
        <w:t>tormai</w:t>
      </w:r>
      <w:r w:rsidRPr="005D0B48">
        <w:t xml:space="preserve"> (Ankylosauria, Dinos</w:t>
      </w:r>
      <w:r w:rsidRPr="00A46FEB">
        <w:t>auria) from the Upper Cretaceous of Hungary: skeletal reconstruction and body mass estimation. Paläontol</w:t>
      </w:r>
      <w:r w:rsidR="00A46FEB" w:rsidRPr="00A46FEB">
        <w:t>ogisc</w:t>
      </w:r>
      <w:r w:rsidR="00A46FEB">
        <w:t>he</w:t>
      </w:r>
      <w:r w:rsidRPr="005D0B48">
        <w:t xml:space="preserve"> Z</w:t>
      </w:r>
      <w:r w:rsidR="00A46FEB">
        <w:t>eitschrift</w:t>
      </w:r>
      <w:r w:rsidRPr="005D0B48">
        <w:t xml:space="preserve"> 83:227-245.</w:t>
      </w:r>
    </w:p>
    <w:p w:rsidR="005D0B48" w:rsidRPr="005D0B48" w:rsidRDefault="005D0B48" w:rsidP="003F6910">
      <w:pPr>
        <w:spacing w:line="240" w:lineRule="auto"/>
        <w:ind w:left="567" w:hanging="567"/>
      </w:pPr>
      <w:proofErr w:type="gramStart"/>
      <w:r w:rsidRPr="005D0B48">
        <w:t>Ősi A, Prondvai E. 2013.</w:t>
      </w:r>
      <w:proofErr w:type="gramEnd"/>
      <w:r w:rsidRPr="005D0B48">
        <w:t xml:space="preserve"> </w:t>
      </w:r>
      <w:proofErr w:type="gramStart"/>
      <w:r w:rsidRPr="005D0B48">
        <w:t>Sympatry of two ankylosaurs (</w:t>
      </w:r>
      <w:r w:rsidRPr="00217904">
        <w:rPr>
          <w:i/>
        </w:rPr>
        <w:t>Hungarosaurus</w:t>
      </w:r>
      <w:r w:rsidRPr="005D0B48">
        <w:t xml:space="preserve"> and cf. </w:t>
      </w:r>
      <w:r w:rsidRPr="00217904">
        <w:rPr>
          <w:i/>
        </w:rPr>
        <w:t>Struthiosaurus</w:t>
      </w:r>
      <w:r w:rsidRPr="005D0B48">
        <w:t>) in the Santonian of Hungary.</w:t>
      </w:r>
      <w:proofErr w:type="gramEnd"/>
      <w:r w:rsidRPr="005D0B48">
        <w:t xml:space="preserve"> Cretaceous Research 44:58-63.</w:t>
      </w:r>
    </w:p>
    <w:p w:rsidR="005D0B48" w:rsidRPr="005D0B48" w:rsidRDefault="005D0B48" w:rsidP="003F6910">
      <w:pPr>
        <w:spacing w:line="240" w:lineRule="auto"/>
        <w:ind w:left="567" w:hanging="567"/>
      </w:pPr>
      <w:proofErr w:type="gramStart"/>
      <w:r w:rsidRPr="005D0B48">
        <w:t>Ősi A, Pereda Suberbiola X, Földes T. 2014.</w:t>
      </w:r>
      <w:proofErr w:type="gramEnd"/>
      <w:r w:rsidRPr="005D0B48">
        <w:t xml:space="preserve"> Partial skull and endocranial cast of the ankylosaurian dinosaur </w:t>
      </w:r>
      <w:r w:rsidRPr="00217904">
        <w:rPr>
          <w:i/>
        </w:rPr>
        <w:t>Hungarosaurus</w:t>
      </w:r>
      <w:r w:rsidRPr="005D0B48">
        <w:t xml:space="preserve"> from the Late Cretaceous of Hungary: implications for locomotion. Palaeontologia Electronica 17:1-18.</w:t>
      </w:r>
    </w:p>
    <w:p w:rsidR="00211745" w:rsidRDefault="005D0B48" w:rsidP="00211745">
      <w:pPr>
        <w:spacing w:line="240" w:lineRule="auto"/>
        <w:ind w:left="567" w:hanging="567"/>
      </w:pPr>
      <w:r w:rsidRPr="005D0B48">
        <w:t xml:space="preserve">Ostrom JH. 1970. Stratigraphy and Paleontology of the Cloverly Formation (Lower Cretaceous) of the Bighorn Basin Area, Wyoming and Montana. </w:t>
      </w:r>
      <w:proofErr w:type="gramStart"/>
      <w:r w:rsidRPr="005D0B48">
        <w:t>Peabody Museum of Natural History, Yale University, Bulletin 35, 234p.</w:t>
      </w:r>
      <w:proofErr w:type="gramEnd"/>
    </w:p>
    <w:p w:rsidR="0003059F" w:rsidRPr="0003059F" w:rsidRDefault="0003059F" w:rsidP="00211745">
      <w:pPr>
        <w:spacing w:line="240" w:lineRule="auto"/>
        <w:ind w:left="567" w:hanging="567"/>
        <w:rPr>
          <w:rFonts w:cstheme="minorHAnsi"/>
        </w:rPr>
      </w:pPr>
      <w:proofErr w:type="gramStart"/>
      <w:r w:rsidRPr="0003059F">
        <w:rPr>
          <w:rFonts w:cstheme="minorHAnsi"/>
        </w:rPr>
        <w:lastRenderedPageBreak/>
        <w:t>Parish JC</w:t>
      </w:r>
      <w:r>
        <w:rPr>
          <w:rFonts w:cstheme="minorHAnsi"/>
        </w:rPr>
        <w:t>,</w:t>
      </w:r>
      <w:r w:rsidRPr="0003059F">
        <w:rPr>
          <w:rFonts w:cstheme="minorHAnsi"/>
        </w:rPr>
        <w:t xml:space="preserve"> Barrett PM. 2004.</w:t>
      </w:r>
      <w:proofErr w:type="gramEnd"/>
      <w:r w:rsidRPr="0003059F">
        <w:rPr>
          <w:rFonts w:cstheme="minorHAnsi"/>
        </w:rPr>
        <w:t xml:space="preserve"> </w:t>
      </w:r>
      <w:proofErr w:type="gramStart"/>
      <w:r w:rsidRPr="0003059F">
        <w:rPr>
          <w:rFonts w:cstheme="minorHAnsi"/>
        </w:rPr>
        <w:t xml:space="preserve">A reappraisal of the ornithischian dinosaur </w:t>
      </w:r>
      <w:r w:rsidRPr="00211745">
        <w:rPr>
          <w:rFonts w:cstheme="minorHAnsi"/>
          <w:i/>
        </w:rPr>
        <w:t xml:space="preserve">Amtosaurus magnus </w:t>
      </w:r>
      <w:r w:rsidRPr="0003059F">
        <w:rPr>
          <w:rFonts w:cstheme="minorHAnsi"/>
        </w:rPr>
        <w:t xml:space="preserve">Kurzanov and Tumanova 1978, with comments on the status of </w:t>
      </w:r>
      <w:r w:rsidRPr="00211745">
        <w:rPr>
          <w:rFonts w:cstheme="minorHAnsi"/>
          <w:i/>
        </w:rPr>
        <w:t xml:space="preserve">A. archibaldi </w:t>
      </w:r>
      <w:r w:rsidRPr="0003059F">
        <w:rPr>
          <w:rFonts w:cstheme="minorHAnsi"/>
        </w:rPr>
        <w:t>Averianov 2002.</w:t>
      </w:r>
      <w:proofErr w:type="gramEnd"/>
      <w:r w:rsidRPr="0003059F">
        <w:rPr>
          <w:rFonts w:cstheme="minorHAnsi"/>
        </w:rPr>
        <w:t xml:space="preserve"> Canadian Journal of Earth Sciences 41</w:t>
      </w:r>
      <w:r>
        <w:rPr>
          <w:rFonts w:cstheme="minorHAnsi"/>
        </w:rPr>
        <w:t>:</w:t>
      </w:r>
      <w:r w:rsidRPr="0003059F">
        <w:rPr>
          <w:rFonts w:cstheme="minorHAnsi"/>
        </w:rPr>
        <w:t xml:space="preserve"> 299-306.</w:t>
      </w:r>
    </w:p>
    <w:p w:rsidR="005D0B48" w:rsidRPr="005D0B48" w:rsidRDefault="005D0B48" w:rsidP="003F6910">
      <w:pPr>
        <w:spacing w:line="240" w:lineRule="auto"/>
        <w:ind w:left="567" w:hanging="567"/>
        <w:rPr>
          <w:rFonts w:cstheme="minorHAnsi"/>
        </w:rPr>
      </w:pPr>
      <w:r w:rsidRPr="005D0B48">
        <w:t>Parsons WL</w:t>
      </w:r>
      <w:r w:rsidR="009140D7">
        <w:t>,</w:t>
      </w:r>
      <w:r w:rsidRPr="005D0B48">
        <w:t xml:space="preserve"> Parsons KM. 2009. A new ankylosaur (Dinosauria: Ankylosauria) from the Lower Cretaceous Cloverly Formation of central Montana. Canadian Journal of Earth Sciences 46</w:t>
      </w:r>
      <w:r w:rsidR="009140D7">
        <w:t>:</w:t>
      </w:r>
      <w:r w:rsidRPr="005D0B48">
        <w:t xml:space="preserve"> 721-738.</w:t>
      </w:r>
    </w:p>
    <w:p w:rsidR="005D0B48" w:rsidRPr="005D0B48" w:rsidRDefault="005D0B48" w:rsidP="003F6910">
      <w:pPr>
        <w:spacing w:line="240" w:lineRule="auto"/>
        <w:ind w:left="567" w:hanging="567"/>
      </w:pPr>
      <w:r w:rsidRPr="005D0B48">
        <w:t xml:space="preserve">Pereda-Suberbiola J. 1993. </w:t>
      </w:r>
      <w:r w:rsidRPr="00217904">
        <w:rPr>
          <w:i/>
        </w:rPr>
        <w:t>Hylaeosaurus</w:t>
      </w:r>
      <w:r w:rsidRPr="005D0B48">
        <w:t xml:space="preserve">, </w:t>
      </w:r>
      <w:r w:rsidRPr="00217904">
        <w:rPr>
          <w:i/>
        </w:rPr>
        <w:t>Polacanthus</w:t>
      </w:r>
      <w:r w:rsidRPr="005D0B48">
        <w:t>, and the systematics and stratigraphy of Wealden armoured dinosaurs. Geological Magazine 130:767-781.</w:t>
      </w:r>
    </w:p>
    <w:p w:rsidR="00217904" w:rsidRPr="005D0B48" w:rsidRDefault="00217904" w:rsidP="003F6910">
      <w:pPr>
        <w:spacing w:line="240" w:lineRule="auto"/>
        <w:ind w:left="567" w:hanging="567"/>
      </w:pPr>
      <w:proofErr w:type="gramStart"/>
      <w:r w:rsidRPr="005D0B48">
        <w:t>Pereda-Suberbiola X, Galton PM. 1994.</w:t>
      </w:r>
      <w:proofErr w:type="gramEnd"/>
      <w:r w:rsidRPr="005D0B48">
        <w:t xml:space="preserve"> A revision of the cranial features of the dinosaur </w:t>
      </w:r>
      <w:r w:rsidRPr="00217904">
        <w:rPr>
          <w:i/>
        </w:rPr>
        <w:t>Struthiosaurus</w:t>
      </w:r>
      <w:r w:rsidRPr="005D0B48">
        <w:t xml:space="preserve"> </w:t>
      </w:r>
      <w:r w:rsidRPr="00217904">
        <w:rPr>
          <w:i/>
        </w:rPr>
        <w:t>austriacus</w:t>
      </w:r>
      <w:r w:rsidRPr="005D0B48">
        <w:t xml:space="preserve"> Bunzel (Ornithischia: Ankylosauria) from the Late Cretaceous of Europe. Neues Jahrbuch für Geologie </w:t>
      </w:r>
      <w:proofErr w:type="gramStart"/>
      <w:r w:rsidRPr="005D0B48">
        <w:t>un</w:t>
      </w:r>
      <w:proofErr w:type="gramEnd"/>
      <w:r w:rsidRPr="005D0B48">
        <w:t xml:space="preserve"> Paläontologie, Abhandlungen 191:173-200.</w:t>
      </w:r>
    </w:p>
    <w:p w:rsidR="00117D36" w:rsidRPr="005D0B48" w:rsidRDefault="00117D36" w:rsidP="003F6910">
      <w:pPr>
        <w:spacing w:line="240" w:lineRule="auto"/>
        <w:ind w:left="567" w:hanging="567"/>
      </w:pPr>
      <w:r w:rsidRPr="005D0B48">
        <w:t>Pereda Suberbiola X, Barrett PM. 1999. A systematic review of ankylosaurian dinosaur remains from the Albian-Cenomanian of England. The Palaeontological Association, Special Papers in Palaeontology 60:177-288.</w:t>
      </w:r>
    </w:p>
    <w:p w:rsidR="00117D36" w:rsidRPr="005D0B48" w:rsidRDefault="00117D36" w:rsidP="003F6910">
      <w:pPr>
        <w:spacing w:line="240" w:lineRule="auto"/>
        <w:ind w:left="567" w:hanging="567"/>
      </w:pPr>
      <w:r w:rsidRPr="005D0B48">
        <w:t xml:space="preserve">Pereda Suberbiola X, Galton PM. 2001. </w:t>
      </w:r>
      <w:proofErr w:type="gramStart"/>
      <w:r w:rsidRPr="005D0B48">
        <w:t xml:space="preserve">Reappraisal of the nodosaurid ankylosaur </w:t>
      </w:r>
      <w:r w:rsidRPr="00217904">
        <w:rPr>
          <w:i/>
        </w:rPr>
        <w:t>Struthiosaurus</w:t>
      </w:r>
      <w:r w:rsidRPr="005D0B48">
        <w:t xml:space="preserve"> </w:t>
      </w:r>
      <w:r w:rsidRPr="00217904">
        <w:rPr>
          <w:i/>
        </w:rPr>
        <w:t>austriacus</w:t>
      </w:r>
      <w:r w:rsidRPr="005D0B48">
        <w:t xml:space="preserve"> Bunzel from the Upper Cretaceous Gosau Beds of Austria.</w:t>
      </w:r>
      <w:proofErr w:type="gramEnd"/>
      <w:r w:rsidRPr="005D0B48">
        <w:t xml:space="preserve"> In: Carpenter K. (</w:t>
      </w:r>
      <w:proofErr w:type="gramStart"/>
      <w:r w:rsidRPr="005D0B48">
        <w:t>ed</w:t>
      </w:r>
      <w:proofErr w:type="gramEnd"/>
      <w:r w:rsidRPr="005D0B48">
        <w:t>) The Armored Dinosaurs. Indiana University Press, pp. 173-210.</w:t>
      </w:r>
    </w:p>
    <w:p w:rsidR="0045536C" w:rsidRDefault="005D0B48" w:rsidP="0045536C">
      <w:pPr>
        <w:spacing w:line="240" w:lineRule="auto"/>
        <w:ind w:left="567" w:hanging="567"/>
      </w:pPr>
      <w:r w:rsidRPr="005D0B48">
        <w:t xml:space="preserve">Salgado L, Gasparini Z. 2006. </w:t>
      </w:r>
      <w:proofErr w:type="gramStart"/>
      <w:r w:rsidRPr="005D0B48">
        <w:t>Reappraisal of an ankylosaurian dinosaur from the Upper Cretaceous of James Ross Island (Antarctica).</w:t>
      </w:r>
      <w:proofErr w:type="gramEnd"/>
      <w:r w:rsidRPr="005D0B48">
        <w:t xml:space="preserve"> Geodiversitas 28:119-135.</w:t>
      </w:r>
    </w:p>
    <w:p w:rsidR="0045536C" w:rsidRDefault="0045536C" w:rsidP="0045536C">
      <w:pPr>
        <w:spacing w:line="240" w:lineRule="auto"/>
        <w:ind w:left="567" w:hanging="567"/>
      </w:pPr>
      <w:r w:rsidRPr="0045536C">
        <w:t>Sereno PC. 1986. Phylogeny of the bird-hipped dinosaurs (order Ornithischia). National Geographic Research 2</w:t>
      </w:r>
      <w:r>
        <w:t>:</w:t>
      </w:r>
      <w:r w:rsidRPr="0045536C">
        <w:t xml:space="preserve"> 234–256.</w:t>
      </w:r>
    </w:p>
    <w:p w:rsidR="0045536C" w:rsidRPr="0045536C" w:rsidRDefault="0045536C" w:rsidP="0045536C">
      <w:pPr>
        <w:spacing w:line="240" w:lineRule="auto"/>
        <w:ind w:left="567" w:hanging="567"/>
      </w:pPr>
      <w:r w:rsidRPr="0045536C">
        <w:t>Sereno PC. 1999. The evolution of dinosaurs. Science 284</w:t>
      </w:r>
      <w:r>
        <w:t>:</w:t>
      </w:r>
      <w:r w:rsidRPr="0045536C">
        <w:t xml:space="preserve"> 2137-2147.</w:t>
      </w:r>
    </w:p>
    <w:p w:rsidR="009140D7" w:rsidRDefault="009140D7" w:rsidP="003F6910">
      <w:pPr>
        <w:spacing w:line="240" w:lineRule="auto"/>
        <w:ind w:left="567" w:hanging="567"/>
      </w:pPr>
      <w:r>
        <w:t xml:space="preserve">Sternberg CM. 1928. </w:t>
      </w:r>
      <w:proofErr w:type="gramStart"/>
      <w:r>
        <w:t>A new armored dinosaur from the Edmonton Formation of Alberta.</w:t>
      </w:r>
      <w:proofErr w:type="gramEnd"/>
      <w:r>
        <w:t xml:space="preserve"> </w:t>
      </w:r>
      <w:proofErr w:type="gramStart"/>
      <w:r>
        <w:t>Transactions of the Royal Society of Canada series 3 22:93-106.</w:t>
      </w:r>
      <w:proofErr w:type="gramEnd"/>
    </w:p>
    <w:p w:rsidR="0045536C" w:rsidRDefault="005D0B48" w:rsidP="0045536C">
      <w:pPr>
        <w:spacing w:line="240" w:lineRule="auto"/>
        <w:ind w:left="567" w:hanging="567"/>
        <w:rPr>
          <w:rFonts w:cstheme="minorHAnsi"/>
        </w:rPr>
      </w:pPr>
      <w:r w:rsidRPr="005D0B48">
        <w:rPr>
          <w:rFonts w:cstheme="minorHAnsi"/>
        </w:rPr>
        <w:t xml:space="preserve">Sullivan RM. 1999. </w:t>
      </w:r>
      <w:r w:rsidRPr="00217904">
        <w:rPr>
          <w:rFonts w:cstheme="minorHAnsi"/>
          <w:i/>
        </w:rPr>
        <w:t>Nodocephalosaurus</w:t>
      </w:r>
      <w:r w:rsidRPr="005D0B48">
        <w:rPr>
          <w:rFonts w:cstheme="minorHAnsi"/>
        </w:rPr>
        <w:t xml:space="preserve"> </w:t>
      </w:r>
      <w:r w:rsidRPr="00217904">
        <w:rPr>
          <w:rFonts w:cstheme="minorHAnsi"/>
          <w:i/>
        </w:rPr>
        <w:t>kirtlandensis</w:t>
      </w:r>
      <w:r w:rsidRPr="005D0B48">
        <w:rPr>
          <w:rFonts w:cstheme="minorHAnsi"/>
        </w:rPr>
        <w:t xml:space="preserve">, gen. </w:t>
      </w:r>
      <w:proofErr w:type="gramStart"/>
      <w:r w:rsidRPr="005D0B48">
        <w:rPr>
          <w:rFonts w:cstheme="minorHAnsi"/>
        </w:rPr>
        <w:t>et</w:t>
      </w:r>
      <w:proofErr w:type="gramEnd"/>
      <w:r w:rsidRPr="005D0B48">
        <w:rPr>
          <w:rFonts w:cstheme="minorHAnsi"/>
        </w:rPr>
        <w:t xml:space="preserve"> sp nov., a new ankylosaurid dinosaur (Ornithischia: Ankylosauria) from the Upper Cretaceous Kirtland Formation (Upper Campanian), San Juan Basin, New Mexico. Journal of Vertebrate Paleontology 19</w:t>
      </w:r>
      <w:r w:rsidR="009140D7">
        <w:rPr>
          <w:rFonts w:cstheme="minorHAnsi"/>
        </w:rPr>
        <w:t>:</w:t>
      </w:r>
      <w:r w:rsidRPr="005D0B48">
        <w:rPr>
          <w:rFonts w:cstheme="minorHAnsi"/>
        </w:rPr>
        <w:t xml:space="preserve"> 126-139.</w:t>
      </w:r>
    </w:p>
    <w:p w:rsidR="0045536C" w:rsidRPr="0045536C" w:rsidRDefault="0045536C" w:rsidP="0045536C">
      <w:pPr>
        <w:spacing w:line="240" w:lineRule="auto"/>
        <w:ind w:left="567" w:hanging="567"/>
        <w:rPr>
          <w:rFonts w:cstheme="minorHAnsi"/>
        </w:rPr>
      </w:pPr>
      <w:proofErr w:type="gramStart"/>
      <w:r w:rsidRPr="0045536C">
        <w:rPr>
          <w:rFonts w:cstheme="minorHAnsi"/>
        </w:rPr>
        <w:t>Thompson RS, Parish JC, Maidment SCR, Barrett PM. 2012.</w:t>
      </w:r>
      <w:proofErr w:type="gramEnd"/>
      <w:r w:rsidRPr="0045536C">
        <w:rPr>
          <w:rFonts w:cstheme="minorHAnsi"/>
        </w:rPr>
        <w:t xml:space="preserve"> Phylogeny of the ankylosaurian dinosaurs (Ornithischia: Thyreophora). Journal of Systematic Palaeontology 10</w:t>
      </w:r>
      <w:r>
        <w:rPr>
          <w:rFonts w:cstheme="minorHAnsi"/>
        </w:rPr>
        <w:t>:</w:t>
      </w:r>
      <w:r w:rsidRPr="0045536C">
        <w:rPr>
          <w:rFonts w:cstheme="minorHAnsi"/>
        </w:rPr>
        <w:t xml:space="preserve"> 301-312.</w:t>
      </w:r>
    </w:p>
    <w:p w:rsidR="00EB455E" w:rsidRPr="005D0B48" w:rsidRDefault="00EB455E" w:rsidP="003F6910">
      <w:pPr>
        <w:spacing w:line="240" w:lineRule="auto"/>
        <w:ind w:left="567" w:hanging="567"/>
        <w:rPr>
          <w:rFonts w:cstheme="minorHAnsi"/>
        </w:rPr>
      </w:pPr>
      <w:r w:rsidRPr="005D0B48">
        <w:rPr>
          <w:rFonts w:cstheme="minorHAnsi"/>
        </w:rPr>
        <w:t>Tumanova TA. 1983. [The first ankylosaur from the Lower Cretaceous of Mongolia.] Trudy Sovmestnoi Sovestsko-Mongol’skoi Paleontologicheskoi Expeditsii 24</w:t>
      </w:r>
      <w:r w:rsidR="009140D7">
        <w:rPr>
          <w:rFonts w:cstheme="minorHAnsi"/>
        </w:rPr>
        <w:t>:</w:t>
      </w:r>
      <w:r w:rsidRPr="005D0B48">
        <w:rPr>
          <w:rFonts w:cstheme="minorHAnsi"/>
        </w:rPr>
        <w:t xml:space="preserve"> 110-120. [In Russian, translation by R. Welch]</w:t>
      </w:r>
    </w:p>
    <w:p w:rsidR="005D0B48" w:rsidRPr="005D0B48" w:rsidRDefault="005D0B48" w:rsidP="003F6910">
      <w:pPr>
        <w:spacing w:line="240" w:lineRule="auto"/>
        <w:ind w:left="567" w:hanging="567"/>
        <w:rPr>
          <w:rFonts w:cstheme="minorHAnsi"/>
        </w:rPr>
      </w:pPr>
      <w:r w:rsidRPr="005D0B48">
        <w:rPr>
          <w:rFonts w:cstheme="minorHAnsi"/>
        </w:rPr>
        <w:t>Tumanova TA. 1983. [The first ankylosaur from the Lower Cretaceous of Mongolia.] Trudy Sovmestnoi Sovestsko-Mongol’skoi Paleontologicheskoi Expeditsii 24</w:t>
      </w:r>
      <w:r w:rsidR="009140D7">
        <w:rPr>
          <w:rFonts w:cstheme="minorHAnsi"/>
        </w:rPr>
        <w:t>:</w:t>
      </w:r>
      <w:r w:rsidRPr="005D0B48">
        <w:rPr>
          <w:rFonts w:cstheme="minorHAnsi"/>
        </w:rPr>
        <w:t xml:space="preserve"> 110-120. [In Russian, translation by R. Welch]</w:t>
      </w:r>
    </w:p>
    <w:p w:rsidR="0045536C" w:rsidRDefault="0045536C" w:rsidP="0045536C">
      <w:pPr>
        <w:spacing w:line="240" w:lineRule="auto"/>
        <w:ind w:left="567" w:hanging="567"/>
        <w:contextualSpacing/>
        <w:rPr>
          <w:rFonts w:cstheme="minorHAnsi"/>
        </w:rPr>
      </w:pPr>
      <w:r w:rsidRPr="0045536C">
        <w:rPr>
          <w:rFonts w:cstheme="minorHAnsi"/>
        </w:rPr>
        <w:t xml:space="preserve">Vickaryous MK, Maryańska T, Weishampel DB. 2004. Ankylosauria. </w:t>
      </w:r>
      <w:r>
        <w:rPr>
          <w:rFonts w:cstheme="minorHAnsi"/>
        </w:rPr>
        <w:t>I</w:t>
      </w:r>
      <w:r w:rsidRPr="0045536C">
        <w:rPr>
          <w:rFonts w:cstheme="minorHAnsi"/>
        </w:rPr>
        <w:t>n Weishampel</w:t>
      </w:r>
      <w:r>
        <w:rPr>
          <w:rFonts w:cstheme="minorHAnsi"/>
        </w:rPr>
        <w:t xml:space="preserve"> DB</w:t>
      </w:r>
      <w:r w:rsidRPr="0045536C">
        <w:rPr>
          <w:rFonts w:cstheme="minorHAnsi"/>
        </w:rPr>
        <w:t>, Dodson</w:t>
      </w:r>
      <w:r>
        <w:rPr>
          <w:rFonts w:cstheme="minorHAnsi"/>
        </w:rPr>
        <w:t xml:space="preserve"> P</w:t>
      </w:r>
      <w:r w:rsidRPr="0045536C">
        <w:rPr>
          <w:rFonts w:cstheme="minorHAnsi"/>
        </w:rPr>
        <w:t>,</w:t>
      </w:r>
      <w:r>
        <w:rPr>
          <w:rFonts w:cstheme="minorHAnsi"/>
        </w:rPr>
        <w:t xml:space="preserve"> </w:t>
      </w:r>
      <w:r w:rsidRPr="0045536C">
        <w:rPr>
          <w:rFonts w:cstheme="minorHAnsi"/>
        </w:rPr>
        <w:t xml:space="preserve">Osmólska </w:t>
      </w:r>
      <w:r>
        <w:rPr>
          <w:rFonts w:cstheme="minorHAnsi"/>
        </w:rPr>
        <w:t xml:space="preserve">H </w:t>
      </w:r>
      <w:r w:rsidRPr="0045536C">
        <w:rPr>
          <w:rFonts w:cstheme="minorHAnsi"/>
        </w:rPr>
        <w:t xml:space="preserve">(eds.) </w:t>
      </w:r>
      <w:proofErr w:type="gramStart"/>
      <w:r w:rsidRPr="0045536C">
        <w:rPr>
          <w:rFonts w:cstheme="minorHAnsi"/>
        </w:rPr>
        <w:t>The</w:t>
      </w:r>
      <w:proofErr w:type="gramEnd"/>
      <w:r w:rsidRPr="0045536C">
        <w:rPr>
          <w:rFonts w:cstheme="minorHAnsi"/>
        </w:rPr>
        <w:t xml:space="preserve"> Dinosauria, 2</w:t>
      </w:r>
      <w:r w:rsidRPr="0045536C">
        <w:rPr>
          <w:rFonts w:cstheme="minorHAnsi"/>
          <w:vertAlign w:val="superscript"/>
        </w:rPr>
        <w:t>nd</w:t>
      </w:r>
      <w:r w:rsidRPr="0045536C">
        <w:rPr>
          <w:rFonts w:cstheme="minorHAnsi"/>
        </w:rPr>
        <w:t xml:space="preserve"> Edition. University of California Press, </w:t>
      </w:r>
      <w:r>
        <w:rPr>
          <w:rFonts w:cstheme="minorHAnsi"/>
        </w:rPr>
        <w:t>p</w:t>
      </w:r>
      <w:r w:rsidRPr="0045536C">
        <w:rPr>
          <w:rFonts w:cstheme="minorHAnsi"/>
        </w:rPr>
        <w:t>p. 363-392.</w:t>
      </w:r>
    </w:p>
    <w:p w:rsidR="0045536C" w:rsidRPr="0045536C" w:rsidRDefault="0045536C" w:rsidP="0045536C">
      <w:pPr>
        <w:spacing w:line="240" w:lineRule="auto"/>
        <w:ind w:left="567" w:hanging="567"/>
        <w:contextualSpacing/>
        <w:rPr>
          <w:rFonts w:cstheme="minorHAnsi"/>
        </w:rPr>
      </w:pPr>
    </w:p>
    <w:p w:rsidR="00EB455E" w:rsidRPr="005D0B48" w:rsidRDefault="00EB455E" w:rsidP="003F6910">
      <w:pPr>
        <w:spacing w:line="240" w:lineRule="auto"/>
        <w:ind w:left="567" w:hanging="567"/>
        <w:rPr>
          <w:rFonts w:cstheme="minorHAnsi"/>
        </w:rPr>
      </w:pPr>
      <w:r w:rsidRPr="005D0B48">
        <w:rPr>
          <w:rFonts w:cstheme="minorHAnsi"/>
        </w:rPr>
        <w:lastRenderedPageBreak/>
        <w:t>Vickaryous MK, Russell AP, Currie PJ</w:t>
      </w:r>
      <w:r w:rsidR="009140D7">
        <w:rPr>
          <w:rFonts w:cstheme="minorHAnsi"/>
        </w:rPr>
        <w:t>,</w:t>
      </w:r>
      <w:r w:rsidRPr="005D0B48">
        <w:t xml:space="preserve"> </w:t>
      </w:r>
      <w:r w:rsidRPr="005D0B48">
        <w:rPr>
          <w:rFonts w:cstheme="minorHAnsi"/>
        </w:rPr>
        <w:t>Zhao X</w:t>
      </w:r>
      <w:r w:rsidR="009140D7">
        <w:rPr>
          <w:rFonts w:cstheme="minorHAnsi"/>
        </w:rPr>
        <w:t>-</w:t>
      </w:r>
      <w:r w:rsidRPr="005D0B48">
        <w:rPr>
          <w:rFonts w:cstheme="minorHAnsi"/>
        </w:rPr>
        <w:t>J. 2001. A new ankylosaurid (Dinosauria: Ankylosauria) from the Lower Cretaceous of China, with comments on ankylosaurian relationships. Canadian Journal of Earth Sciences 38</w:t>
      </w:r>
      <w:r w:rsidR="009140D7">
        <w:rPr>
          <w:rFonts w:cstheme="minorHAnsi"/>
        </w:rPr>
        <w:t>:</w:t>
      </w:r>
      <w:r w:rsidRPr="005D0B48">
        <w:rPr>
          <w:rFonts w:cstheme="minorHAnsi"/>
        </w:rPr>
        <w:t xml:space="preserve"> 1767-1780.</w:t>
      </w:r>
    </w:p>
    <w:p w:rsidR="005D0B48" w:rsidRPr="005D0B48" w:rsidRDefault="005D0B48" w:rsidP="003F6910">
      <w:pPr>
        <w:spacing w:line="240" w:lineRule="auto"/>
        <w:ind w:left="567" w:hanging="567"/>
      </w:pPr>
      <w:r w:rsidRPr="005D0B48">
        <w:t xml:space="preserve">Williston SW. 1905. </w:t>
      </w:r>
      <w:proofErr w:type="gramStart"/>
      <w:r w:rsidRPr="005D0B48">
        <w:t>A new armored dinosaur from the Upper Cretaceous of Wyoming.</w:t>
      </w:r>
      <w:proofErr w:type="gramEnd"/>
      <w:r w:rsidRPr="005D0B48">
        <w:t xml:space="preserve"> Science 22:503-504.</w:t>
      </w:r>
    </w:p>
    <w:p w:rsidR="0045536C" w:rsidRPr="0045536C" w:rsidRDefault="0045536C" w:rsidP="0045536C">
      <w:pPr>
        <w:spacing w:line="240" w:lineRule="auto"/>
        <w:ind w:left="567" w:hanging="567"/>
        <w:contextualSpacing/>
        <w:rPr>
          <w:rFonts w:cstheme="minorHAnsi"/>
        </w:rPr>
      </w:pPr>
      <w:r w:rsidRPr="0045536C">
        <w:rPr>
          <w:rFonts w:cstheme="minorHAnsi"/>
        </w:rPr>
        <w:t>Witmer LM</w:t>
      </w:r>
      <w:r>
        <w:rPr>
          <w:rFonts w:cstheme="minorHAnsi"/>
        </w:rPr>
        <w:t>,</w:t>
      </w:r>
      <w:r w:rsidRPr="0045536C">
        <w:rPr>
          <w:rFonts w:cstheme="minorHAnsi"/>
        </w:rPr>
        <w:t xml:space="preserve"> Ridgely RC. 2008. The paranasal air sinuses of predatory and armored dinosaurs (Archosauria: Theropoda and Ankylosauria) and their contribution to cephalic structure. Anatomical Record 291</w:t>
      </w:r>
      <w:r>
        <w:rPr>
          <w:rFonts w:cstheme="minorHAnsi"/>
        </w:rPr>
        <w:t>:</w:t>
      </w:r>
      <w:r w:rsidRPr="0045536C">
        <w:rPr>
          <w:rFonts w:cstheme="minorHAnsi"/>
        </w:rPr>
        <w:t xml:space="preserve"> 1362-1388.</w:t>
      </w:r>
    </w:p>
    <w:p w:rsidR="00EB455E" w:rsidRDefault="00EB455E" w:rsidP="003F6910">
      <w:pPr>
        <w:spacing w:line="240" w:lineRule="auto"/>
        <w:ind w:left="567" w:hanging="567"/>
      </w:pPr>
      <w:r w:rsidRPr="005D0B48">
        <w:t>Xu X, Wang X-L</w:t>
      </w:r>
      <w:r w:rsidR="009140D7">
        <w:t>,</w:t>
      </w:r>
      <w:r w:rsidRPr="005D0B48">
        <w:t xml:space="preserve"> You H-L. 2001. A juvenile ankylosaur from China. Naturwissenschaften 88</w:t>
      </w:r>
      <w:r w:rsidR="009140D7">
        <w:t>:</w:t>
      </w:r>
      <w:r w:rsidRPr="005D0B48">
        <w:t xml:space="preserve"> 297-300.</w:t>
      </w:r>
    </w:p>
    <w:p w:rsidR="005D0B48" w:rsidRDefault="005D0B48" w:rsidP="003F6910">
      <w:pPr>
        <w:spacing w:line="240" w:lineRule="auto"/>
        <w:ind w:left="567" w:hanging="567"/>
      </w:pPr>
      <w:proofErr w:type="gramStart"/>
      <w:r w:rsidRPr="005D0B48">
        <w:t>Yang J-T, You H-L, Li D-Q</w:t>
      </w:r>
      <w:r w:rsidR="009140D7">
        <w:t>,</w:t>
      </w:r>
      <w:r w:rsidRPr="005D0B48">
        <w:t xml:space="preserve"> Kong D-L.</w:t>
      </w:r>
      <w:proofErr w:type="gramEnd"/>
      <w:r w:rsidRPr="005D0B48">
        <w:t xml:space="preserve"> 2013. First discovery of polacanthine ankylosaur dinosaur in Asia. Vertebrata PalAsiatica 7</w:t>
      </w:r>
      <w:r w:rsidR="009140D7">
        <w:t>:</w:t>
      </w:r>
      <w:r w:rsidRPr="005D0B48">
        <w:t xml:space="preserve"> 17-30. [In Chinese, with English abstract]</w:t>
      </w:r>
    </w:p>
    <w:p w:rsidR="0045536C" w:rsidRDefault="0045536C" w:rsidP="003F6910">
      <w:pPr>
        <w:spacing w:line="240" w:lineRule="auto"/>
        <w:ind w:left="567" w:hanging="567"/>
      </w:pPr>
    </w:p>
    <w:p w:rsidR="0045536C" w:rsidRPr="0003059F" w:rsidRDefault="0045536C" w:rsidP="003F6910">
      <w:pPr>
        <w:spacing w:line="240" w:lineRule="auto"/>
        <w:ind w:left="567" w:hanging="567"/>
      </w:pPr>
    </w:p>
    <w:p w:rsidR="0045536C" w:rsidRPr="0003059F" w:rsidRDefault="0045536C" w:rsidP="003F6910">
      <w:pPr>
        <w:spacing w:line="240" w:lineRule="auto"/>
        <w:ind w:left="567" w:hanging="567"/>
      </w:pPr>
    </w:p>
    <w:p w:rsidR="005D0B48" w:rsidRPr="0003059F" w:rsidRDefault="005D0B48" w:rsidP="003F6910">
      <w:pPr>
        <w:spacing w:line="240" w:lineRule="auto"/>
        <w:ind w:left="567" w:hanging="567"/>
      </w:pPr>
    </w:p>
    <w:sectPr w:rsidR="005D0B48" w:rsidRPr="0003059F" w:rsidSect="006870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8F8"/>
    <w:multiLevelType w:val="hybridMultilevel"/>
    <w:tmpl w:val="6BE0CD46"/>
    <w:lvl w:ilvl="0" w:tplc="F9108EE2">
      <w:start w:val="1"/>
      <w:numFmt w:val="decimal"/>
      <w:lvlText w:val="%1."/>
      <w:lvlJc w:val="left"/>
      <w:pPr>
        <w:ind w:left="360" w:hanging="360"/>
      </w:pPr>
      <w:rPr>
        <w:rFonts w:hint="default"/>
      </w:rPr>
    </w:lvl>
    <w:lvl w:ilvl="1" w:tplc="10090003" w:tentative="1">
      <w:start w:val="1"/>
      <w:numFmt w:val="lowerLetter"/>
      <w:lvlText w:val="%2."/>
      <w:lvlJc w:val="left"/>
      <w:pPr>
        <w:ind w:left="1080" w:hanging="360"/>
      </w:pPr>
    </w:lvl>
    <w:lvl w:ilvl="2" w:tplc="10090005" w:tentative="1">
      <w:start w:val="1"/>
      <w:numFmt w:val="lowerRoman"/>
      <w:lvlText w:val="%3."/>
      <w:lvlJc w:val="right"/>
      <w:pPr>
        <w:ind w:left="1800" w:hanging="180"/>
      </w:pPr>
    </w:lvl>
    <w:lvl w:ilvl="3" w:tplc="10090001" w:tentative="1">
      <w:start w:val="1"/>
      <w:numFmt w:val="decimal"/>
      <w:lvlText w:val="%4."/>
      <w:lvlJc w:val="left"/>
      <w:pPr>
        <w:ind w:left="2520" w:hanging="360"/>
      </w:pPr>
    </w:lvl>
    <w:lvl w:ilvl="4" w:tplc="10090003" w:tentative="1">
      <w:start w:val="1"/>
      <w:numFmt w:val="lowerLetter"/>
      <w:lvlText w:val="%5."/>
      <w:lvlJc w:val="left"/>
      <w:pPr>
        <w:ind w:left="3240" w:hanging="360"/>
      </w:pPr>
    </w:lvl>
    <w:lvl w:ilvl="5" w:tplc="10090005" w:tentative="1">
      <w:start w:val="1"/>
      <w:numFmt w:val="lowerRoman"/>
      <w:lvlText w:val="%6."/>
      <w:lvlJc w:val="right"/>
      <w:pPr>
        <w:ind w:left="3960" w:hanging="180"/>
      </w:pPr>
    </w:lvl>
    <w:lvl w:ilvl="6" w:tplc="10090001" w:tentative="1">
      <w:start w:val="1"/>
      <w:numFmt w:val="decimal"/>
      <w:lvlText w:val="%7."/>
      <w:lvlJc w:val="left"/>
      <w:pPr>
        <w:ind w:left="4680" w:hanging="360"/>
      </w:pPr>
    </w:lvl>
    <w:lvl w:ilvl="7" w:tplc="10090003" w:tentative="1">
      <w:start w:val="1"/>
      <w:numFmt w:val="lowerLetter"/>
      <w:lvlText w:val="%8."/>
      <w:lvlJc w:val="left"/>
      <w:pPr>
        <w:ind w:left="5400" w:hanging="360"/>
      </w:pPr>
    </w:lvl>
    <w:lvl w:ilvl="8" w:tplc="10090005" w:tentative="1">
      <w:start w:val="1"/>
      <w:numFmt w:val="lowerRoman"/>
      <w:lvlText w:val="%9."/>
      <w:lvlJc w:val="right"/>
      <w:pPr>
        <w:ind w:left="6120" w:hanging="180"/>
      </w:pPr>
    </w:lvl>
  </w:abstractNum>
  <w:abstractNum w:abstractNumId="1">
    <w:nsid w:val="14E309A8"/>
    <w:multiLevelType w:val="multilevel"/>
    <w:tmpl w:val="5AC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AB3CE7"/>
    <w:multiLevelType w:val="multilevel"/>
    <w:tmpl w:val="573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AC2"/>
    <w:multiLevelType w:val="multilevel"/>
    <w:tmpl w:val="D36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oNotDisplayPageBoundaries/>
  <w:proofState w:grammar="clean"/>
  <w:defaultTabStop w:val="720"/>
  <w:characterSpacingControl w:val="doNotCompress"/>
  <w:compat/>
  <w:rsids>
    <w:rsidRoot w:val="00032023"/>
    <w:rsid w:val="00000235"/>
    <w:rsid w:val="0000152E"/>
    <w:rsid w:val="000017BA"/>
    <w:rsid w:val="00001D47"/>
    <w:rsid w:val="0000278B"/>
    <w:rsid w:val="00003CCD"/>
    <w:rsid w:val="000048BA"/>
    <w:rsid w:val="0000495B"/>
    <w:rsid w:val="00005235"/>
    <w:rsid w:val="00005BFD"/>
    <w:rsid w:val="000061F0"/>
    <w:rsid w:val="00007DCD"/>
    <w:rsid w:val="000103FC"/>
    <w:rsid w:val="0001042D"/>
    <w:rsid w:val="00010B04"/>
    <w:rsid w:val="00011695"/>
    <w:rsid w:val="000119F9"/>
    <w:rsid w:val="00012078"/>
    <w:rsid w:val="000127F1"/>
    <w:rsid w:val="00013126"/>
    <w:rsid w:val="00013619"/>
    <w:rsid w:val="00014A56"/>
    <w:rsid w:val="000163B1"/>
    <w:rsid w:val="00016ABB"/>
    <w:rsid w:val="0001766B"/>
    <w:rsid w:val="00017F42"/>
    <w:rsid w:val="00020557"/>
    <w:rsid w:val="00020850"/>
    <w:rsid w:val="00020B4E"/>
    <w:rsid w:val="00020E8E"/>
    <w:rsid w:val="0002298B"/>
    <w:rsid w:val="000248E2"/>
    <w:rsid w:val="000249D2"/>
    <w:rsid w:val="00025F88"/>
    <w:rsid w:val="000262BF"/>
    <w:rsid w:val="00026B42"/>
    <w:rsid w:val="00027C58"/>
    <w:rsid w:val="000303F3"/>
    <w:rsid w:val="0003059F"/>
    <w:rsid w:val="0003069D"/>
    <w:rsid w:val="00030EFB"/>
    <w:rsid w:val="00031D02"/>
    <w:rsid w:val="00032023"/>
    <w:rsid w:val="00032D3D"/>
    <w:rsid w:val="0003392E"/>
    <w:rsid w:val="00033C78"/>
    <w:rsid w:val="00034EC5"/>
    <w:rsid w:val="00035283"/>
    <w:rsid w:val="000360B9"/>
    <w:rsid w:val="00036EAA"/>
    <w:rsid w:val="00036F4C"/>
    <w:rsid w:val="00040D6D"/>
    <w:rsid w:val="000410FD"/>
    <w:rsid w:val="00041570"/>
    <w:rsid w:val="0004265C"/>
    <w:rsid w:val="00042F9C"/>
    <w:rsid w:val="00043609"/>
    <w:rsid w:val="00043902"/>
    <w:rsid w:val="000439A7"/>
    <w:rsid w:val="00043DE5"/>
    <w:rsid w:val="00044FF1"/>
    <w:rsid w:val="00045943"/>
    <w:rsid w:val="00045F46"/>
    <w:rsid w:val="000465C3"/>
    <w:rsid w:val="000501A5"/>
    <w:rsid w:val="00051725"/>
    <w:rsid w:val="00051F63"/>
    <w:rsid w:val="000521A0"/>
    <w:rsid w:val="000536A7"/>
    <w:rsid w:val="00055B6C"/>
    <w:rsid w:val="00056357"/>
    <w:rsid w:val="00056E79"/>
    <w:rsid w:val="00057060"/>
    <w:rsid w:val="000577E1"/>
    <w:rsid w:val="00057F28"/>
    <w:rsid w:val="00060035"/>
    <w:rsid w:val="0006109D"/>
    <w:rsid w:val="00061B34"/>
    <w:rsid w:val="00061BFD"/>
    <w:rsid w:val="00061D53"/>
    <w:rsid w:val="00061D97"/>
    <w:rsid w:val="000639B2"/>
    <w:rsid w:val="00064F07"/>
    <w:rsid w:val="00065C4B"/>
    <w:rsid w:val="00065D72"/>
    <w:rsid w:val="0006651B"/>
    <w:rsid w:val="0006749A"/>
    <w:rsid w:val="00067B05"/>
    <w:rsid w:val="00070DAA"/>
    <w:rsid w:val="0007169A"/>
    <w:rsid w:val="00071BC0"/>
    <w:rsid w:val="00071F4D"/>
    <w:rsid w:val="0007269C"/>
    <w:rsid w:val="000728DF"/>
    <w:rsid w:val="00072FF4"/>
    <w:rsid w:val="00073466"/>
    <w:rsid w:val="00075550"/>
    <w:rsid w:val="000761F0"/>
    <w:rsid w:val="00076514"/>
    <w:rsid w:val="0008002D"/>
    <w:rsid w:val="000804C3"/>
    <w:rsid w:val="00081CC7"/>
    <w:rsid w:val="00082005"/>
    <w:rsid w:val="00083F9E"/>
    <w:rsid w:val="00087218"/>
    <w:rsid w:val="00087232"/>
    <w:rsid w:val="000873AE"/>
    <w:rsid w:val="00090224"/>
    <w:rsid w:val="00090E87"/>
    <w:rsid w:val="000932F0"/>
    <w:rsid w:val="00093418"/>
    <w:rsid w:val="00093791"/>
    <w:rsid w:val="00093968"/>
    <w:rsid w:val="00093CEF"/>
    <w:rsid w:val="000941EC"/>
    <w:rsid w:val="0009449D"/>
    <w:rsid w:val="000952D3"/>
    <w:rsid w:val="00095797"/>
    <w:rsid w:val="0009629D"/>
    <w:rsid w:val="000970F6"/>
    <w:rsid w:val="000973A5"/>
    <w:rsid w:val="000979D1"/>
    <w:rsid w:val="000A0002"/>
    <w:rsid w:val="000A0A6F"/>
    <w:rsid w:val="000A0D30"/>
    <w:rsid w:val="000A4101"/>
    <w:rsid w:val="000A5628"/>
    <w:rsid w:val="000A59D0"/>
    <w:rsid w:val="000A73F9"/>
    <w:rsid w:val="000A7978"/>
    <w:rsid w:val="000B008E"/>
    <w:rsid w:val="000B02F3"/>
    <w:rsid w:val="000B08E6"/>
    <w:rsid w:val="000B1B6E"/>
    <w:rsid w:val="000B2CCA"/>
    <w:rsid w:val="000B30C9"/>
    <w:rsid w:val="000B33A5"/>
    <w:rsid w:val="000B43C9"/>
    <w:rsid w:val="000B4D47"/>
    <w:rsid w:val="000B5099"/>
    <w:rsid w:val="000B51C3"/>
    <w:rsid w:val="000B5226"/>
    <w:rsid w:val="000B57B3"/>
    <w:rsid w:val="000B60F2"/>
    <w:rsid w:val="000B6235"/>
    <w:rsid w:val="000B6DEB"/>
    <w:rsid w:val="000B722A"/>
    <w:rsid w:val="000B72AF"/>
    <w:rsid w:val="000C0B1D"/>
    <w:rsid w:val="000C0BDE"/>
    <w:rsid w:val="000C214D"/>
    <w:rsid w:val="000C2F26"/>
    <w:rsid w:val="000C3220"/>
    <w:rsid w:val="000C35AB"/>
    <w:rsid w:val="000C4B07"/>
    <w:rsid w:val="000C59F9"/>
    <w:rsid w:val="000C5CA8"/>
    <w:rsid w:val="000C6111"/>
    <w:rsid w:val="000C69F6"/>
    <w:rsid w:val="000C77DF"/>
    <w:rsid w:val="000D0448"/>
    <w:rsid w:val="000D0A64"/>
    <w:rsid w:val="000D0EDD"/>
    <w:rsid w:val="000D1020"/>
    <w:rsid w:val="000D5951"/>
    <w:rsid w:val="000D61D2"/>
    <w:rsid w:val="000D7A5A"/>
    <w:rsid w:val="000E0744"/>
    <w:rsid w:val="000E08D1"/>
    <w:rsid w:val="000E0980"/>
    <w:rsid w:val="000E15DB"/>
    <w:rsid w:val="000E17A0"/>
    <w:rsid w:val="000E2353"/>
    <w:rsid w:val="000E24FE"/>
    <w:rsid w:val="000E2612"/>
    <w:rsid w:val="000E2C36"/>
    <w:rsid w:val="000E384C"/>
    <w:rsid w:val="000E7CAF"/>
    <w:rsid w:val="000F085D"/>
    <w:rsid w:val="000F0BDB"/>
    <w:rsid w:val="000F4CEF"/>
    <w:rsid w:val="000F4E03"/>
    <w:rsid w:val="000F549E"/>
    <w:rsid w:val="000F68ED"/>
    <w:rsid w:val="00101B31"/>
    <w:rsid w:val="00104668"/>
    <w:rsid w:val="00104D08"/>
    <w:rsid w:val="001053DD"/>
    <w:rsid w:val="00105A57"/>
    <w:rsid w:val="00106ED6"/>
    <w:rsid w:val="001104A5"/>
    <w:rsid w:val="00110730"/>
    <w:rsid w:val="001111F0"/>
    <w:rsid w:val="001115C5"/>
    <w:rsid w:val="001116CC"/>
    <w:rsid w:val="0011174A"/>
    <w:rsid w:val="00112306"/>
    <w:rsid w:val="0011264C"/>
    <w:rsid w:val="001132D4"/>
    <w:rsid w:val="001134E7"/>
    <w:rsid w:val="0011468A"/>
    <w:rsid w:val="00115CE5"/>
    <w:rsid w:val="00117ABC"/>
    <w:rsid w:val="00117D36"/>
    <w:rsid w:val="0012003E"/>
    <w:rsid w:val="001200DF"/>
    <w:rsid w:val="00120762"/>
    <w:rsid w:val="00120C2A"/>
    <w:rsid w:val="001218E5"/>
    <w:rsid w:val="00121ABD"/>
    <w:rsid w:val="00121D45"/>
    <w:rsid w:val="0012236D"/>
    <w:rsid w:val="00122614"/>
    <w:rsid w:val="00122821"/>
    <w:rsid w:val="00122CA8"/>
    <w:rsid w:val="00122E48"/>
    <w:rsid w:val="0012414E"/>
    <w:rsid w:val="001251F2"/>
    <w:rsid w:val="00125C80"/>
    <w:rsid w:val="00126134"/>
    <w:rsid w:val="0012643D"/>
    <w:rsid w:val="00126703"/>
    <w:rsid w:val="00127E3E"/>
    <w:rsid w:val="00127F20"/>
    <w:rsid w:val="001309BE"/>
    <w:rsid w:val="00130FAE"/>
    <w:rsid w:val="00131387"/>
    <w:rsid w:val="00131588"/>
    <w:rsid w:val="00131AF3"/>
    <w:rsid w:val="00133BEF"/>
    <w:rsid w:val="001344BB"/>
    <w:rsid w:val="00134800"/>
    <w:rsid w:val="00134A22"/>
    <w:rsid w:val="00136FC1"/>
    <w:rsid w:val="00137588"/>
    <w:rsid w:val="00140FC1"/>
    <w:rsid w:val="001413EB"/>
    <w:rsid w:val="00141F2E"/>
    <w:rsid w:val="001425ED"/>
    <w:rsid w:val="00143187"/>
    <w:rsid w:val="00143612"/>
    <w:rsid w:val="001440E9"/>
    <w:rsid w:val="001448B1"/>
    <w:rsid w:val="00144977"/>
    <w:rsid w:val="00144987"/>
    <w:rsid w:val="00144CBF"/>
    <w:rsid w:val="001450D8"/>
    <w:rsid w:val="00145732"/>
    <w:rsid w:val="00145C24"/>
    <w:rsid w:val="00150811"/>
    <w:rsid w:val="00150CD0"/>
    <w:rsid w:val="00151A94"/>
    <w:rsid w:val="00152561"/>
    <w:rsid w:val="00154570"/>
    <w:rsid w:val="00154583"/>
    <w:rsid w:val="001547E8"/>
    <w:rsid w:val="001560DD"/>
    <w:rsid w:val="001561CC"/>
    <w:rsid w:val="00156910"/>
    <w:rsid w:val="00156A4F"/>
    <w:rsid w:val="00157640"/>
    <w:rsid w:val="00157693"/>
    <w:rsid w:val="00160456"/>
    <w:rsid w:val="001614F6"/>
    <w:rsid w:val="00162888"/>
    <w:rsid w:val="00162ED1"/>
    <w:rsid w:val="0016367E"/>
    <w:rsid w:val="0016503E"/>
    <w:rsid w:val="00165360"/>
    <w:rsid w:val="00165769"/>
    <w:rsid w:val="00165D04"/>
    <w:rsid w:val="00165D42"/>
    <w:rsid w:val="00165F78"/>
    <w:rsid w:val="0016729C"/>
    <w:rsid w:val="00170BDB"/>
    <w:rsid w:val="00170CAE"/>
    <w:rsid w:val="00171984"/>
    <w:rsid w:val="0017200B"/>
    <w:rsid w:val="00172050"/>
    <w:rsid w:val="00172689"/>
    <w:rsid w:val="001730B2"/>
    <w:rsid w:val="00173370"/>
    <w:rsid w:val="001747A1"/>
    <w:rsid w:val="00174E67"/>
    <w:rsid w:val="00174EB5"/>
    <w:rsid w:val="00175039"/>
    <w:rsid w:val="001751C3"/>
    <w:rsid w:val="00175544"/>
    <w:rsid w:val="00175CDC"/>
    <w:rsid w:val="00175E97"/>
    <w:rsid w:val="00176333"/>
    <w:rsid w:val="001769EE"/>
    <w:rsid w:val="0017701F"/>
    <w:rsid w:val="00177849"/>
    <w:rsid w:val="00180EFB"/>
    <w:rsid w:val="001816FC"/>
    <w:rsid w:val="00182473"/>
    <w:rsid w:val="001831D3"/>
    <w:rsid w:val="00183995"/>
    <w:rsid w:val="0018568E"/>
    <w:rsid w:val="0018721A"/>
    <w:rsid w:val="001872BB"/>
    <w:rsid w:val="00187DB8"/>
    <w:rsid w:val="001909F9"/>
    <w:rsid w:val="00190C51"/>
    <w:rsid w:val="00190CC5"/>
    <w:rsid w:val="00192392"/>
    <w:rsid w:val="00195521"/>
    <w:rsid w:val="00195BA2"/>
    <w:rsid w:val="00195E50"/>
    <w:rsid w:val="00195EFF"/>
    <w:rsid w:val="001961AC"/>
    <w:rsid w:val="00196AF0"/>
    <w:rsid w:val="001977C7"/>
    <w:rsid w:val="00197E2D"/>
    <w:rsid w:val="001A0872"/>
    <w:rsid w:val="001A08EF"/>
    <w:rsid w:val="001A0CF5"/>
    <w:rsid w:val="001A112C"/>
    <w:rsid w:val="001A20F6"/>
    <w:rsid w:val="001A295E"/>
    <w:rsid w:val="001A3330"/>
    <w:rsid w:val="001A386B"/>
    <w:rsid w:val="001A3B17"/>
    <w:rsid w:val="001A4C3D"/>
    <w:rsid w:val="001A7670"/>
    <w:rsid w:val="001B03C4"/>
    <w:rsid w:val="001B1FFF"/>
    <w:rsid w:val="001B20A5"/>
    <w:rsid w:val="001B2965"/>
    <w:rsid w:val="001B2D96"/>
    <w:rsid w:val="001B38E0"/>
    <w:rsid w:val="001B41F2"/>
    <w:rsid w:val="001B458B"/>
    <w:rsid w:val="001B5553"/>
    <w:rsid w:val="001B5B6F"/>
    <w:rsid w:val="001B5FBE"/>
    <w:rsid w:val="001B655D"/>
    <w:rsid w:val="001B6B52"/>
    <w:rsid w:val="001B726A"/>
    <w:rsid w:val="001B7544"/>
    <w:rsid w:val="001C041A"/>
    <w:rsid w:val="001C0B7B"/>
    <w:rsid w:val="001C1D07"/>
    <w:rsid w:val="001C3386"/>
    <w:rsid w:val="001C386A"/>
    <w:rsid w:val="001C39BC"/>
    <w:rsid w:val="001C5CCF"/>
    <w:rsid w:val="001C5F19"/>
    <w:rsid w:val="001C6AFA"/>
    <w:rsid w:val="001C7342"/>
    <w:rsid w:val="001C7EE5"/>
    <w:rsid w:val="001C7F68"/>
    <w:rsid w:val="001D0170"/>
    <w:rsid w:val="001D0212"/>
    <w:rsid w:val="001D0E67"/>
    <w:rsid w:val="001D1B8B"/>
    <w:rsid w:val="001D1C36"/>
    <w:rsid w:val="001D1D6A"/>
    <w:rsid w:val="001D22EF"/>
    <w:rsid w:val="001D29C9"/>
    <w:rsid w:val="001D304A"/>
    <w:rsid w:val="001D42FF"/>
    <w:rsid w:val="001D4825"/>
    <w:rsid w:val="001D4DCD"/>
    <w:rsid w:val="001D4ED5"/>
    <w:rsid w:val="001D6209"/>
    <w:rsid w:val="001D6F5D"/>
    <w:rsid w:val="001D714E"/>
    <w:rsid w:val="001D7E5D"/>
    <w:rsid w:val="001E14E4"/>
    <w:rsid w:val="001E1692"/>
    <w:rsid w:val="001E32E2"/>
    <w:rsid w:val="001E3F51"/>
    <w:rsid w:val="001E4BD7"/>
    <w:rsid w:val="001E4F58"/>
    <w:rsid w:val="001E50D9"/>
    <w:rsid w:val="001E5243"/>
    <w:rsid w:val="001E555A"/>
    <w:rsid w:val="001E6395"/>
    <w:rsid w:val="001E71B4"/>
    <w:rsid w:val="001F0193"/>
    <w:rsid w:val="001F1878"/>
    <w:rsid w:val="001F19D0"/>
    <w:rsid w:val="001F241D"/>
    <w:rsid w:val="001F2BE9"/>
    <w:rsid w:val="001F450F"/>
    <w:rsid w:val="001F45CE"/>
    <w:rsid w:val="001F5207"/>
    <w:rsid w:val="001F5E26"/>
    <w:rsid w:val="001F63FE"/>
    <w:rsid w:val="001F6683"/>
    <w:rsid w:val="001F6DF7"/>
    <w:rsid w:val="001F725B"/>
    <w:rsid w:val="001F7267"/>
    <w:rsid w:val="001F7BC5"/>
    <w:rsid w:val="0020076C"/>
    <w:rsid w:val="00200A98"/>
    <w:rsid w:val="00200FD5"/>
    <w:rsid w:val="00201622"/>
    <w:rsid w:val="00203340"/>
    <w:rsid w:val="002043B5"/>
    <w:rsid w:val="002046BC"/>
    <w:rsid w:val="002063BA"/>
    <w:rsid w:val="00206FBE"/>
    <w:rsid w:val="00207AB5"/>
    <w:rsid w:val="00207B82"/>
    <w:rsid w:val="002101CB"/>
    <w:rsid w:val="002116B7"/>
    <w:rsid w:val="00211745"/>
    <w:rsid w:val="00211BA4"/>
    <w:rsid w:val="002125BE"/>
    <w:rsid w:val="00213172"/>
    <w:rsid w:val="002135D6"/>
    <w:rsid w:val="00214930"/>
    <w:rsid w:val="002157D8"/>
    <w:rsid w:val="00216F9C"/>
    <w:rsid w:val="002170A3"/>
    <w:rsid w:val="00217904"/>
    <w:rsid w:val="00220290"/>
    <w:rsid w:val="0022042F"/>
    <w:rsid w:val="002213D2"/>
    <w:rsid w:val="00221DEF"/>
    <w:rsid w:val="0022284B"/>
    <w:rsid w:val="00223AD0"/>
    <w:rsid w:val="00223B58"/>
    <w:rsid w:val="00224767"/>
    <w:rsid w:val="00224B31"/>
    <w:rsid w:val="00224F7C"/>
    <w:rsid w:val="002250A9"/>
    <w:rsid w:val="00225281"/>
    <w:rsid w:val="002262E4"/>
    <w:rsid w:val="002311E7"/>
    <w:rsid w:val="00232273"/>
    <w:rsid w:val="00232AC3"/>
    <w:rsid w:val="00232ACA"/>
    <w:rsid w:val="00232B8E"/>
    <w:rsid w:val="002333BD"/>
    <w:rsid w:val="00233EF2"/>
    <w:rsid w:val="00234A0D"/>
    <w:rsid w:val="00234B9A"/>
    <w:rsid w:val="00234EB8"/>
    <w:rsid w:val="00235376"/>
    <w:rsid w:val="0023578F"/>
    <w:rsid w:val="002358FE"/>
    <w:rsid w:val="00236574"/>
    <w:rsid w:val="00237226"/>
    <w:rsid w:val="00237E38"/>
    <w:rsid w:val="0024133E"/>
    <w:rsid w:val="002419A4"/>
    <w:rsid w:val="00241A55"/>
    <w:rsid w:val="0024213A"/>
    <w:rsid w:val="00242FDD"/>
    <w:rsid w:val="002442E2"/>
    <w:rsid w:val="002442EF"/>
    <w:rsid w:val="002451B7"/>
    <w:rsid w:val="00245BD7"/>
    <w:rsid w:val="002476C3"/>
    <w:rsid w:val="00247A79"/>
    <w:rsid w:val="002504AB"/>
    <w:rsid w:val="002504F8"/>
    <w:rsid w:val="0025115A"/>
    <w:rsid w:val="00251223"/>
    <w:rsid w:val="00251904"/>
    <w:rsid w:val="00252260"/>
    <w:rsid w:val="002523CA"/>
    <w:rsid w:val="002525CD"/>
    <w:rsid w:val="00252B51"/>
    <w:rsid w:val="00252BD8"/>
    <w:rsid w:val="00253312"/>
    <w:rsid w:val="00253C25"/>
    <w:rsid w:val="002540C0"/>
    <w:rsid w:val="002553E5"/>
    <w:rsid w:val="0026010F"/>
    <w:rsid w:val="00260CA6"/>
    <w:rsid w:val="00260FE9"/>
    <w:rsid w:val="00261147"/>
    <w:rsid w:val="00261299"/>
    <w:rsid w:val="00261AF6"/>
    <w:rsid w:val="002620BE"/>
    <w:rsid w:val="0026242C"/>
    <w:rsid w:val="00262E3F"/>
    <w:rsid w:val="0026622B"/>
    <w:rsid w:val="00266409"/>
    <w:rsid w:val="00267303"/>
    <w:rsid w:val="0026760F"/>
    <w:rsid w:val="00270A7D"/>
    <w:rsid w:val="00271509"/>
    <w:rsid w:val="00271D77"/>
    <w:rsid w:val="00271FB0"/>
    <w:rsid w:val="0027250E"/>
    <w:rsid w:val="002725C3"/>
    <w:rsid w:val="00272E8D"/>
    <w:rsid w:val="00273B8C"/>
    <w:rsid w:val="00273E37"/>
    <w:rsid w:val="00275167"/>
    <w:rsid w:val="00275799"/>
    <w:rsid w:val="002759A5"/>
    <w:rsid w:val="00276404"/>
    <w:rsid w:val="00277735"/>
    <w:rsid w:val="002779F6"/>
    <w:rsid w:val="00277D86"/>
    <w:rsid w:val="00280C0A"/>
    <w:rsid w:val="00280FE6"/>
    <w:rsid w:val="00281315"/>
    <w:rsid w:val="00281C38"/>
    <w:rsid w:val="00281EB3"/>
    <w:rsid w:val="00282C3A"/>
    <w:rsid w:val="00283970"/>
    <w:rsid w:val="002847A0"/>
    <w:rsid w:val="00284D7B"/>
    <w:rsid w:val="0028566D"/>
    <w:rsid w:val="00286D35"/>
    <w:rsid w:val="00287616"/>
    <w:rsid w:val="0028765A"/>
    <w:rsid w:val="00287700"/>
    <w:rsid w:val="00287B19"/>
    <w:rsid w:val="00287D59"/>
    <w:rsid w:val="002904C1"/>
    <w:rsid w:val="002923A2"/>
    <w:rsid w:val="00292655"/>
    <w:rsid w:val="00293195"/>
    <w:rsid w:val="0029445A"/>
    <w:rsid w:val="00294B65"/>
    <w:rsid w:val="00295C13"/>
    <w:rsid w:val="002A03B4"/>
    <w:rsid w:val="002A238C"/>
    <w:rsid w:val="002A23E0"/>
    <w:rsid w:val="002A255A"/>
    <w:rsid w:val="002A2C27"/>
    <w:rsid w:val="002A3489"/>
    <w:rsid w:val="002A3E0A"/>
    <w:rsid w:val="002A44F8"/>
    <w:rsid w:val="002A45BA"/>
    <w:rsid w:val="002A4A3F"/>
    <w:rsid w:val="002A5629"/>
    <w:rsid w:val="002A5D44"/>
    <w:rsid w:val="002A6C9A"/>
    <w:rsid w:val="002B116E"/>
    <w:rsid w:val="002B2E07"/>
    <w:rsid w:val="002B3582"/>
    <w:rsid w:val="002B3631"/>
    <w:rsid w:val="002B3B23"/>
    <w:rsid w:val="002B3CC5"/>
    <w:rsid w:val="002B411F"/>
    <w:rsid w:val="002B43F1"/>
    <w:rsid w:val="002B4521"/>
    <w:rsid w:val="002B4685"/>
    <w:rsid w:val="002B476F"/>
    <w:rsid w:val="002B4A4D"/>
    <w:rsid w:val="002B5C3C"/>
    <w:rsid w:val="002B62B7"/>
    <w:rsid w:val="002B6363"/>
    <w:rsid w:val="002B6393"/>
    <w:rsid w:val="002B65E4"/>
    <w:rsid w:val="002B769D"/>
    <w:rsid w:val="002B797C"/>
    <w:rsid w:val="002B79AE"/>
    <w:rsid w:val="002B7DDE"/>
    <w:rsid w:val="002C027B"/>
    <w:rsid w:val="002C175C"/>
    <w:rsid w:val="002C2130"/>
    <w:rsid w:val="002C229B"/>
    <w:rsid w:val="002C2B18"/>
    <w:rsid w:val="002C3FC3"/>
    <w:rsid w:val="002C4773"/>
    <w:rsid w:val="002C5516"/>
    <w:rsid w:val="002C5DA3"/>
    <w:rsid w:val="002C60B4"/>
    <w:rsid w:val="002D0F65"/>
    <w:rsid w:val="002D1052"/>
    <w:rsid w:val="002D1556"/>
    <w:rsid w:val="002D158E"/>
    <w:rsid w:val="002D20ED"/>
    <w:rsid w:val="002D2590"/>
    <w:rsid w:val="002D2C34"/>
    <w:rsid w:val="002D2D4A"/>
    <w:rsid w:val="002D2F07"/>
    <w:rsid w:val="002D4839"/>
    <w:rsid w:val="002D4982"/>
    <w:rsid w:val="002D50CA"/>
    <w:rsid w:val="002D54C7"/>
    <w:rsid w:val="002D5ADA"/>
    <w:rsid w:val="002D5C15"/>
    <w:rsid w:val="002D64E4"/>
    <w:rsid w:val="002D75EE"/>
    <w:rsid w:val="002E2968"/>
    <w:rsid w:val="002E2A47"/>
    <w:rsid w:val="002E35E0"/>
    <w:rsid w:val="002E423F"/>
    <w:rsid w:val="002E4540"/>
    <w:rsid w:val="002E48CD"/>
    <w:rsid w:val="002E4A4F"/>
    <w:rsid w:val="002E4BC7"/>
    <w:rsid w:val="002E4ED6"/>
    <w:rsid w:val="002E5621"/>
    <w:rsid w:val="002E5629"/>
    <w:rsid w:val="002E5648"/>
    <w:rsid w:val="002E617C"/>
    <w:rsid w:val="002E6BDE"/>
    <w:rsid w:val="002E70E1"/>
    <w:rsid w:val="002E763A"/>
    <w:rsid w:val="002E7DEF"/>
    <w:rsid w:val="002F08B0"/>
    <w:rsid w:val="002F0AF9"/>
    <w:rsid w:val="002F17B5"/>
    <w:rsid w:val="002F2CE6"/>
    <w:rsid w:val="002F48FA"/>
    <w:rsid w:val="002F4B85"/>
    <w:rsid w:val="002F54EF"/>
    <w:rsid w:val="002F5BB0"/>
    <w:rsid w:val="002F676A"/>
    <w:rsid w:val="002F6880"/>
    <w:rsid w:val="002F7255"/>
    <w:rsid w:val="002F7F37"/>
    <w:rsid w:val="00302933"/>
    <w:rsid w:val="003029DE"/>
    <w:rsid w:val="00302AF9"/>
    <w:rsid w:val="00302CEF"/>
    <w:rsid w:val="003039FF"/>
    <w:rsid w:val="003044FE"/>
    <w:rsid w:val="003055BD"/>
    <w:rsid w:val="00305CD4"/>
    <w:rsid w:val="00306EA2"/>
    <w:rsid w:val="00307FAD"/>
    <w:rsid w:val="00310FA8"/>
    <w:rsid w:val="0031228A"/>
    <w:rsid w:val="0031303A"/>
    <w:rsid w:val="00313929"/>
    <w:rsid w:val="00314CC5"/>
    <w:rsid w:val="00315453"/>
    <w:rsid w:val="00316BC6"/>
    <w:rsid w:val="0031793C"/>
    <w:rsid w:val="00317B67"/>
    <w:rsid w:val="0032050F"/>
    <w:rsid w:val="003205AC"/>
    <w:rsid w:val="00320771"/>
    <w:rsid w:val="00320851"/>
    <w:rsid w:val="00320FAB"/>
    <w:rsid w:val="003213A0"/>
    <w:rsid w:val="00321E97"/>
    <w:rsid w:val="0032306F"/>
    <w:rsid w:val="00324752"/>
    <w:rsid w:val="00326400"/>
    <w:rsid w:val="00330664"/>
    <w:rsid w:val="00331E52"/>
    <w:rsid w:val="0033225C"/>
    <w:rsid w:val="0033257D"/>
    <w:rsid w:val="00332E81"/>
    <w:rsid w:val="00333141"/>
    <w:rsid w:val="00333C07"/>
    <w:rsid w:val="00334E30"/>
    <w:rsid w:val="00334E58"/>
    <w:rsid w:val="00336255"/>
    <w:rsid w:val="0034026F"/>
    <w:rsid w:val="003409B4"/>
    <w:rsid w:val="0034143F"/>
    <w:rsid w:val="00341856"/>
    <w:rsid w:val="00342628"/>
    <w:rsid w:val="00343553"/>
    <w:rsid w:val="00345526"/>
    <w:rsid w:val="003457F6"/>
    <w:rsid w:val="00345A43"/>
    <w:rsid w:val="00345AD9"/>
    <w:rsid w:val="00345CF9"/>
    <w:rsid w:val="00346F18"/>
    <w:rsid w:val="00347073"/>
    <w:rsid w:val="003509D5"/>
    <w:rsid w:val="00350A20"/>
    <w:rsid w:val="003525D1"/>
    <w:rsid w:val="00353E4A"/>
    <w:rsid w:val="00353E9D"/>
    <w:rsid w:val="00353FAD"/>
    <w:rsid w:val="003543D8"/>
    <w:rsid w:val="00354FE3"/>
    <w:rsid w:val="003551CC"/>
    <w:rsid w:val="0035563D"/>
    <w:rsid w:val="00355A60"/>
    <w:rsid w:val="00355E05"/>
    <w:rsid w:val="00356D0D"/>
    <w:rsid w:val="003571FA"/>
    <w:rsid w:val="00357E20"/>
    <w:rsid w:val="003607FA"/>
    <w:rsid w:val="0036195D"/>
    <w:rsid w:val="00361A9F"/>
    <w:rsid w:val="00361ABA"/>
    <w:rsid w:val="003627DA"/>
    <w:rsid w:val="0036356E"/>
    <w:rsid w:val="00363AAB"/>
    <w:rsid w:val="0036473C"/>
    <w:rsid w:val="00365D94"/>
    <w:rsid w:val="00365E16"/>
    <w:rsid w:val="00366159"/>
    <w:rsid w:val="00366676"/>
    <w:rsid w:val="00367340"/>
    <w:rsid w:val="00370136"/>
    <w:rsid w:val="00371104"/>
    <w:rsid w:val="00371FBE"/>
    <w:rsid w:val="003732A5"/>
    <w:rsid w:val="00373527"/>
    <w:rsid w:val="0037392B"/>
    <w:rsid w:val="00374204"/>
    <w:rsid w:val="003746D2"/>
    <w:rsid w:val="00374CAD"/>
    <w:rsid w:val="00374CF0"/>
    <w:rsid w:val="00375290"/>
    <w:rsid w:val="003755E4"/>
    <w:rsid w:val="0037583C"/>
    <w:rsid w:val="00375967"/>
    <w:rsid w:val="00375D12"/>
    <w:rsid w:val="0037615A"/>
    <w:rsid w:val="00377E1C"/>
    <w:rsid w:val="00377E75"/>
    <w:rsid w:val="00380C90"/>
    <w:rsid w:val="00380CF2"/>
    <w:rsid w:val="00381482"/>
    <w:rsid w:val="003818D3"/>
    <w:rsid w:val="00381B05"/>
    <w:rsid w:val="00381C49"/>
    <w:rsid w:val="0038269F"/>
    <w:rsid w:val="0038275A"/>
    <w:rsid w:val="00382AFB"/>
    <w:rsid w:val="003833FE"/>
    <w:rsid w:val="0038391E"/>
    <w:rsid w:val="003848C2"/>
    <w:rsid w:val="00384D09"/>
    <w:rsid w:val="0038564C"/>
    <w:rsid w:val="00385C03"/>
    <w:rsid w:val="00387395"/>
    <w:rsid w:val="0038778E"/>
    <w:rsid w:val="0039001D"/>
    <w:rsid w:val="00390409"/>
    <w:rsid w:val="00391380"/>
    <w:rsid w:val="00391E15"/>
    <w:rsid w:val="0039222F"/>
    <w:rsid w:val="00392786"/>
    <w:rsid w:val="0039346D"/>
    <w:rsid w:val="003939DB"/>
    <w:rsid w:val="00393A72"/>
    <w:rsid w:val="00394105"/>
    <w:rsid w:val="003947FD"/>
    <w:rsid w:val="00394D38"/>
    <w:rsid w:val="003952D8"/>
    <w:rsid w:val="00395F46"/>
    <w:rsid w:val="0039683D"/>
    <w:rsid w:val="00396B51"/>
    <w:rsid w:val="003970C9"/>
    <w:rsid w:val="0039777B"/>
    <w:rsid w:val="00397AF4"/>
    <w:rsid w:val="00397C63"/>
    <w:rsid w:val="003A16EE"/>
    <w:rsid w:val="003A2824"/>
    <w:rsid w:val="003A2906"/>
    <w:rsid w:val="003A351A"/>
    <w:rsid w:val="003A3E73"/>
    <w:rsid w:val="003A3F4E"/>
    <w:rsid w:val="003A4005"/>
    <w:rsid w:val="003A447A"/>
    <w:rsid w:val="003A485F"/>
    <w:rsid w:val="003A4AAB"/>
    <w:rsid w:val="003A60B5"/>
    <w:rsid w:val="003A60FE"/>
    <w:rsid w:val="003A6126"/>
    <w:rsid w:val="003A63C0"/>
    <w:rsid w:val="003A6494"/>
    <w:rsid w:val="003A7503"/>
    <w:rsid w:val="003A765F"/>
    <w:rsid w:val="003A783E"/>
    <w:rsid w:val="003A7E01"/>
    <w:rsid w:val="003B109B"/>
    <w:rsid w:val="003B13C0"/>
    <w:rsid w:val="003B1BCF"/>
    <w:rsid w:val="003B2853"/>
    <w:rsid w:val="003B3328"/>
    <w:rsid w:val="003B44D0"/>
    <w:rsid w:val="003B4DDB"/>
    <w:rsid w:val="003B5A4F"/>
    <w:rsid w:val="003B60CC"/>
    <w:rsid w:val="003B665A"/>
    <w:rsid w:val="003B781D"/>
    <w:rsid w:val="003C01C9"/>
    <w:rsid w:val="003C2098"/>
    <w:rsid w:val="003C25ED"/>
    <w:rsid w:val="003C2B53"/>
    <w:rsid w:val="003C2C92"/>
    <w:rsid w:val="003C3613"/>
    <w:rsid w:val="003C3637"/>
    <w:rsid w:val="003C3F6D"/>
    <w:rsid w:val="003C434B"/>
    <w:rsid w:val="003C4B2E"/>
    <w:rsid w:val="003C4FF5"/>
    <w:rsid w:val="003C60A8"/>
    <w:rsid w:val="003C654F"/>
    <w:rsid w:val="003C6680"/>
    <w:rsid w:val="003C6B25"/>
    <w:rsid w:val="003C7067"/>
    <w:rsid w:val="003D03A7"/>
    <w:rsid w:val="003D1269"/>
    <w:rsid w:val="003D1297"/>
    <w:rsid w:val="003D3365"/>
    <w:rsid w:val="003D3941"/>
    <w:rsid w:val="003D403A"/>
    <w:rsid w:val="003D4524"/>
    <w:rsid w:val="003D58AC"/>
    <w:rsid w:val="003D5F07"/>
    <w:rsid w:val="003D62A8"/>
    <w:rsid w:val="003D7638"/>
    <w:rsid w:val="003D7B99"/>
    <w:rsid w:val="003E0A45"/>
    <w:rsid w:val="003E130E"/>
    <w:rsid w:val="003E1452"/>
    <w:rsid w:val="003E18AB"/>
    <w:rsid w:val="003E505E"/>
    <w:rsid w:val="003E52F4"/>
    <w:rsid w:val="003E5713"/>
    <w:rsid w:val="003E5BF9"/>
    <w:rsid w:val="003E6B00"/>
    <w:rsid w:val="003E7065"/>
    <w:rsid w:val="003E7977"/>
    <w:rsid w:val="003E79CC"/>
    <w:rsid w:val="003F06EC"/>
    <w:rsid w:val="003F0FDB"/>
    <w:rsid w:val="003F1E72"/>
    <w:rsid w:val="003F2380"/>
    <w:rsid w:val="003F334E"/>
    <w:rsid w:val="003F357F"/>
    <w:rsid w:val="003F37CA"/>
    <w:rsid w:val="003F55BC"/>
    <w:rsid w:val="003F6910"/>
    <w:rsid w:val="003F7E88"/>
    <w:rsid w:val="0040146C"/>
    <w:rsid w:val="004016AF"/>
    <w:rsid w:val="00401BC9"/>
    <w:rsid w:val="00401F14"/>
    <w:rsid w:val="0040237C"/>
    <w:rsid w:val="004035EB"/>
    <w:rsid w:val="004053B5"/>
    <w:rsid w:val="00405557"/>
    <w:rsid w:val="0040599B"/>
    <w:rsid w:val="004059D1"/>
    <w:rsid w:val="00405FC9"/>
    <w:rsid w:val="00406C2C"/>
    <w:rsid w:val="0041014F"/>
    <w:rsid w:val="004110C6"/>
    <w:rsid w:val="00411EB4"/>
    <w:rsid w:val="004126D9"/>
    <w:rsid w:val="00413524"/>
    <w:rsid w:val="00413759"/>
    <w:rsid w:val="0041438E"/>
    <w:rsid w:val="004154E2"/>
    <w:rsid w:val="00415DF9"/>
    <w:rsid w:val="00415EEA"/>
    <w:rsid w:val="004169CD"/>
    <w:rsid w:val="00416BF8"/>
    <w:rsid w:val="00416D5C"/>
    <w:rsid w:val="004172E9"/>
    <w:rsid w:val="00420FF9"/>
    <w:rsid w:val="00421743"/>
    <w:rsid w:val="0042342A"/>
    <w:rsid w:val="00423861"/>
    <w:rsid w:val="00423B4B"/>
    <w:rsid w:val="004243EE"/>
    <w:rsid w:val="00424BD1"/>
    <w:rsid w:val="00424D49"/>
    <w:rsid w:val="00425B88"/>
    <w:rsid w:val="00425E19"/>
    <w:rsid w:val="004262A7"/>
    <w:rsid w:val="00426309"/>
    <w:rsid w:val="00426DF3"/>
    <w:rsid w:val="00427695"/>
    <w:rsid w:val="00427E9E"/>
    <w:rsid w:val="004301E0"/>
    <w:rsid w:val="00430833"/>
    <w:rsid w:val="0043182E"/>
    <w:rsid w:val="00431DDE"/>
    <w:rsid w:val="00432AD3"/>
    <w:rsid w:val="004338E4"/>
    <w:rsid w:val="004339F8"/>
    <w:rsid w:val="00433A36"/>
    <w:rsid w:val="00433B18"/>
    <w:rsid w:val="00435601"/>
    <w:rsid w:val="004356BD"/>
    <w:rsid w:val="00435BA6"/>
    <w:rsid w:val="004360BD"/>
    <w:rsid w:val="00436812"/>
    <w:rsid w:val="00436EC8"/>
    <w:rsid w:val="00437AD3"/>
    <w:rsid w:val="004407F7"/>
    <w:rsid w:val="00440848"/>
    <w:rsid w:val="00440E02"/>
    <w:rsid w:val="00441038"/>
    <w:rsid w:val="00441A47"/>
    <w:rsid w:val="00441C67"/>
    <w:rsid w:val="00441F60"/>
    <w:rsid w:val="004425D2"/>
    <w:rsid w:val="0044340E"/>
    <w:rsid w:val="004436CA"/>
    <w:rsid w:val="004447CC"/>
    <w:rsid w:val="004467B6"/>
    <w:rsid w:val="0044748B"/>
    <w:rsid w:val="00447CEE"/>
    <w:rsid w:val="0045000C"/>
    <w:rsid w:val="004504B3"/>
    <w:rsid w:val="0045073D"/>
    <w:rsid w:val="004511CA"/>
    <w:rsid w:val="00451C2B"/>
    <w:rsid w:val="00451E9A"/>
    <w:rsid w:val="00452944"/>
    <w:rsid w:val="00453848"/>
    <w:rsid w:val="00453A9A"/>
    <w:rsid w:val="00453FE6"/>
    <w:rsid w:val="004541A6"/>
    <w:rsid w:val="004549D5"/>
    <w:rsid w:val="00454F51"/>
    <w:rsid w:val="0045536C"/>
    <w:rsid w:val="00457267"/>
    <w:rsid w:val="00457FCF"/>
    <w:rsid w:val="0046064A"/>
    <w:rsid w:val="00461C37"/>
    <w:rsid w:val="0046226F"/>
    <w:rsid w:val="004634B6"/>
    <w:rsid w:val="00463A5C"/>
    <w:rsid w:val="00463EDF"/>
    <w:rsid w:val="004655FD"/>
    <w:rsid w:val="0046662F"/>
    <w:rsid w:val="004668DA"/>
    <w:rsid w:val="0046787B"/>
    <w:rsid w:val="00467EB7"/>
    <w:rsid w:val="0047183F"/>
    <w:rsid w:val="00473509"/>
    <w:rsid w:val="00473ACA"/>
    <w:rsid w:val="00473B55"/>
    <w:rsid w:val="00475002"/>
    <w:rsid w:val="00475467"/>
    <w:rsid w:val="00475BE7"/>
    <w:rsid w:val="004769B1"/>
    <w:rsid w:val="0047798D"/>
    <w:rsid w:val="00477AB9"/>
    <w:rsid w:val="00477C33"/>
    <w:rsid w:val="00480671"/>
    <w:rsid w:val="00480E84"/>
    <w:rsid w:val="0048103C"/>
    <w:rsid w:val="00481B65"/>
    <w:rsid w:val="004821E7"/>
    <w:rsid w:val="00484CFA"/>
    <w:rsid w:val="00484D43"/>
    <w:rsid w:val="00485345"/>
    <w:rsid w:val="00485F76"/>
    <w:rsid w:val="00486227"/>
    <w:rsid w:val="0048630A"/>
    <w:rsid w:val="004868D3"/>
    <w:rsid w:val="00486A45"/>
    <w:rsid w:val="00486B73"/>
    <w:rsid w:val="00487212"/>
    <w:rsid w:val="00487ED0"/>
    <w:rsid w:val="0049021C"/>
    <w:rsid w:val="004902ED"/>
    <w:rsid w:val="0049036A"/>
    <w:rsid w:val="00491BAE"/>
    <w:rsid w:val="00492D9F"/>
    <w:rsid w:val="004937EC"/>
    <w:rsid w:val="00494829"/>
    <w:rsid w:val="004948AE"/>
    <w:rsid w:val="00494AF2"/>
    <w:rsid w:val="00495219"/>
    <w:rsid w:val="00495751"/>
    <w:rsid w:val="004962B2"/>
    <w:rsid w:val="0049663D"/>
    <w:rsid w:val="00496F04"/>
    <w:rsid w:val="00497013"/>
    <w:rsid w:val="004972E5"/>
    <w:rsid w:val="00497C0B"/>
    <w:rsid w:val="004A045A"/>
    <w:rsid w:val="004A07B6"/>
    <w:rsid w:val="004A1126"/>
    <w:rsid w:val="004A190A"/>
    <w:rsid w:val="004A1DCD"/>
    <w:rsid w:val="004A23A6"/>
    <w:rsid w:val="004A2DE5"/>
    <w:rsid w:val="004A2DF7"/>
    <w:rsid w:val="004A3021"/>
    <w:rsid w:val="004A3981"/>
    <w:rsid w:val="004A4493"/>
    <w:rsid w:val="004A47EE"/>
    <w:rsid w:val="004A5506"/>
    <w:rsid w:val="004A59D3"/>
    <w:rsid w:val="004A5B57"/>
    <w:rsid w:val="004A5EEB"/>
    <w:rsid w:val="004A618F"/>
    <w:rsid w:val="004A6B06"/>
    <w:rsid w:val="004A6C1B"/>
    <w:rsid w:val="004A6CE2"/>
    <w:rsid w:val="004A73D8"/>
    <w:rsid w:val="004A777B"/>
    <w:rsid w:val="004A7AD8"/>
    <w:rsid w:val="004A7CBA"/>
    <w:rsid w:val="004B015D"/>
    <w:rsid w:val="004B0B39"/>
    <w:rsid w:val="004B11CC"/>
    <w:rsid w:val="004B12C8"/>
    <w:rsid w:val="004B13D3"/>
    <w:rsid w:val="004B2B05"/>
    <w:rsid w:val="004B2D19"/>
    <w:rsid w:val="004B39E0"/>
    <w:rsid w:val="004B3E06"/>
    <w:rsid w:val="004B4132"/>
    <w:rsid w:val="004B55DB"/>
    <w:rsid w:val="004B575F"/>
    <w:rsid w:val="004B622A"/>
    <w:rsid w:val="004B68DF"/>
    <w:rsid w:val="004C0475"/>
    <w:rsid w:val="004C1B9C"/>
    <w:rsid w:val="004C212D"/>
    <w:rsid w:val="004C2D28"/>
    <w:rsid w:val="004C327D"/>
    <w:rsid w:val="004C426C"/>
    <w:rsid w:val="004C4421"/>
    <w:rsid w:val="004C5137"/>
    <w:rsid w:val="004C5F7D"/>
    <w:rsid w:val="004C6A58"/>
    <w:rsid w:val="004C6CC9"/>
    <w:rsid w:val="004C6EF7"/>
    <w:rsid w:val="004C7214"/>
    <w:rsid w:val="004D0263"/>
    <w:rsid w:val="004D13F7"/>
    <w:rsid w:val="004D16FE"/>
    <w:rsid w:val="004D1C44"/>
    <w:rsid w:val="004D1EF1"/>
    <w:rsid w:val="004D206F"/>
    <w:rsid w:val="004D2F87"/>
    <w:rsid w:val="004D39B3"/>
    <w:rsid w:val="004D3AAA"/>
    <w:rsid w:val="004D4096"/>
    <w:rsid w:val="004D4492"/>
    <w:rsid w:val="004D4632"/>
    <w:rsid w:val="004D4A74"/>
    <w:rsid w:val="004D674C"/>
    <w:rsid w:val="004D741B"/>
    <w:rsid w:val="004D765B"/>
    <w:rsid w:val="004E3D0C"/>
    <w:rsid w:val="004E3DFC"/>
    <w:rsid w:val="004E4FB1"/>
    <w:rsid w:val="004E55FA"/>
    <w:rsid w:val="004E590F"/>
    <w:rsid w:val="004E5A6F"/>
    <w:rsid w:val="004E5ED6"/>
    <w:rsid w:val="004E6B89"/>
    <w:rsid w:val="004E7035"/>
    <w:rsid w:val="004E77AD"/>
    <w:rsid w:val="004E7984"/>
    <w:rsid w:val="004E7D3A"/>
    <w:rsid w:val="004E7D89"/>
    <w:rsid w:val="004F0E55"/>
    <w:rsid w:val="004F0ECC"/>
    <w:rsid w:val="004F15BC"/>
    <w:rsid w:val="004F1C1C"/>
    <w:rsid w:val="004F3029"/>
    <w:rsid w:val="004F3098"/>
    <w:rsid w:val="004F4F21"/>
    <w:rsid w:val="004F5136"/>
    <w:rsid w:val="004F519A"/>
    <w:rsid w:val="004F7325"/>
    <w:rsid w:val="004F752F"/>
    <w:rsid w:val="004F764F"/>
    <w:rsid w:val="004F7845"/>
    <w:rsid w:val="004F7ACF"/>
    <w:rsid w:val="004F7B15"/>
    <w:rsid w:val="004F7D7D"/>
    <w:rsid w:val="00500C62"/>
    <w:rsid w:val="00502328"/>
    <w:rsid w:val="00502AE6"/>
    <w:rsid w:val="00503E12"/>
    <w:rsid w:val="005040B2"/>
    <w:rsid w:val="005048C3"/>
    <w:rsid w:val="00504E08"/>
    <w:rsid w:val="005050DB"/>
    <w:rsid w:val="005055B5"/>
    <w:rsid w:val="00505852"/>
    <w:rsid w:val="00505F86"/>
    <w:rsid w:val="00506402"/>
    <w:rsid w:val="0050686A"/>
    <w:rsid w:val="00507A0C"/>
    <w:rsid w:val="00507A75"/>
    <w:rsid w:val="00507D8D"/>
    <w:rsid w:val="005107F3"/>
    <w:rsid w:val="00510F77"/>
    <w:rsid w:val="005114D8"/>
    <w:rsid w:val="00511B7E"/>
    <w:rsid w:val="00512ACF"/>
    <w:rsid w:val="00513261"/>
    <w:rsid w:val="00513FF7"/>
    <w:rsid w:val="00515286"/>
    <w:rsid w:val="005165D3"/>
    <w:rsid w:val="0051700A"/>
    <w:rsid w:val="00520734"/>
    <w:rsid w:val="0052098E"/>
    <w:rsid w:val="00520B8C"/>
    <w:rsid w:val="0052123B"/>
    <w:rsid w:val="005213AF"/>
    <w:rsid w:val="0052164E"/>
    <w:rsid w:val="005223FF"/>
    <w:rsid w:val="00522458"/>
    <w:rsid w:val="005230B6"/>
    <w:rsid w:val="00523479"/>
    <w:rsid w:val="00523BAC"/>
    <w:rsid w:val="0052402E"/>
    <w:rsid w:val="00524552"/>
    <w:rsid w:val="0052498D"/>
    <w:rsid w:val="005258AC"/>
    <w:rsid w:val="0052642A"/>
    <w:rsid w:val="0052659E"/>
    <w:rsid w:val="005267B2"/>
    <w:rsid w:val="005275DE"/>
    <w:rsid w:val="00527805"/>
    <w:rsid w:val="00530375"/>
    <w:rsid w:val="00530EA2"/>
    <w:rsid w:val="005314ED"/>
    <w:rsid w:val="00531A98"/>
    <w:rsid w:val="005326BC"/>
    <w:rsid w:val="0053321E"/>
    <w:rsid w:val="00534128"/>
    <w:rsid w:val="005358A0"/>
    <w:rsid w:val="00535B3B"/>
    <w:rsid w:val="005360C4"/>
    <w:rsid w:val="005367F7"/>
    <w:rsid w:val="00540124"/>
    <w:rsid w:val="005406DA"/>
    <w:rsid w:val="00540C5D"/>
    <w:rsid w:val="00540FF2"/>
    <w:rsid w:val="00541144"/>
    <w:rsid w:val="00541801"/>
    <w:rsid w:val="00542AD6"/>
    <w:rsid w:val="00542BD7"/>
    <w:rsid w:val="005440EC"/>
    <w:rsid w:val="00545E90"/>
    <w:rsid w:val="00546479"/>
    <w:rsid w:val="00547AFA"/>
    <w:rsid w:val="00547F6D"/>
    <w:rsid w:val="005500B5"/>
    <w:rsid w:val="0055021E"/>
    <w:rsid w:val="005507BD"/>
    <w:rsid w:val="00551207"/>
    <w:rsid w:val="00551C8B"/>
    <w:rsid w:val="00551C95"/>
    <w:rsid w:val="00551DC0"/>
    <w:rsid w:val="00552139"/>
    <w:rsid w:val="00552A2F"/>
    <w:rsid w:val="0055338C"/>
    <w:rsid w:val="00553573"/>
    <w:rsid w:val="00554A1A"/>
    <w:rsid w:val="00554C89"/>
    <w:rsid w:val="0055531E"/>
    <w:rsid w:val="00556779"/>
    <w:rsid w:val="00556A5F"/>
    <w:rsid w:val="00557614"/>
    <w:rsid w:val="00557C37"/>
    <w:rsid w:val="00557D4C"/>
    <w:rsid w:val="00557FFC"/>
    <w:rsid w:val="00560CF1"/>
    <w:rsid w:val="005611FD"/>
    <w:rsid w:val="00561A10"/>
    <w:rsid w:val="00562CD1"/>
    <w:rsid w:val="005636E0"/>
    <w:rsid w:val="005637CA"/>
    <w:rsid w:val="00563A57"/>
    <w:rsid w:val="00563B6A"/>
    <w:rsid w:val="0056479B"/>
    <w:rsid w:val="0056521B"/>
    <w:rsid w:val="005653C3"/>
    <w:rsid w:val="00567398"/>
    <w:rsid w:val="0056750C"/>
    <w:rsid w:val="00567D73"/>
    <w:rsid w:val="005703CA"/>
    <w:rsid w:val="00570705"/>
    <w:rsid w:val="00570EA0"/>
    <w:rsid w:val="0057100F"/>
    <w:rsid w:val="00571733"/>
    <w:rsid w:val="005717B3"/>
    <w:rsid w:val="00571CDD"/>
    <w:rsid w:val="00571F20"/>
    <w:rsid w:val="005721D2"/>
    <w:rsid w:val="005721E8"/>
    <w:rsid w:val="005725E1"/>
    <w:rsid w:val="00572770"/>
    <w:rsid w:val="005729EE"/>
    <w:rsid w:val="00572D68"/>
    <w:rsid w:val="0057413E"/>
    <w:rsid w:val="00574696"/>
    <w:rsid w:val="00575BF1"/>
    <w:rsid w:val="00576979"/>
    <w:rsid w:val="00580231"/>
    <w:rsid w:val="005807B3"/>
    <w:rsid w:val="00580F81"/>
    <w:rsid w:val="00581A94"/>
    <w:rsid w:val="00582922"/>
    <w:rsid w:val="00582A6D"/>
    <w:rsid w:val="00583866"/>
    <w:rsid w:val="005839CD"/>
    <w:rsid w:val="00584228"/>
    <w:rsid w:val="0058424C"/>
    <w:rsid w:val="00584AF8"/>
    <w:rsid w:val="00584FBD"/>
    <w:rsid w:val="005852DB"/>
    <w:rsid w:val="00585E41"/>
    <w:rsid w:val="00585F6A"/>
    <w:rsid w:val="00585FBE"/>
    <w:rsid w:val="005865F1"/>
    <w:rsid w:val="00586CB3"/>
    <w:rsid w:val="005904C8"/>
    <w:rsid w:val="00590931"/>
    <w:rsid w:val="00590A10"/>
    <w:rsid w:val="0059103D"/>
    <w:rsid w:val="00591CE9"/>
    <w:rsid w:val="0059287C"/>
    <w:rsid w:val="0059394A"/>
    <w:rsid w:val="00593951"/>
    <w:rsid w:val="005953B1"/>
    <w:rsid w:val="005954B8"/>
    <w:rsid w:val="00595FF8"/>
    <w:rsid w:val="00596296"/>
    <w:rsid w:val="00596ADE"/>
    <w:rsid w:val="00596B87"/>
    <w:rsid w:val="00596C86"/>
    <w:rsid w:val="00597A58"/>
    <w:rsid w:val="00597AD1"/>
    <w:rsid w:val="005A012E"/>
    <w:rsid w:val="005A0799"/>
    <w:rsid w:val="005A20F3"/>
    <w:rsid w:val="005A2FB5"/>
    <w:rsid w:val="005A3596"/>
    <w:rsid w:val="005A40A9"/>
    <w:rsid w:val="005A41AC"/>
    <w:rsid w:val="005A4FC4"/>
    <w:rsid w:val="005A5D73"/>
    <w:rsid w:val="005A61B4"/>
    <w:rsid w:val="005A65D3"/>
    <w:rsid w:val="005A6BDF"/>
    <w:rsid w:val="005A6C04"/>
    <w:rsid w:val="005A6D09"/>
    <w:rsid w:val="005A6EBC"/>
    <w:rsid w:val="005A7B99"/>
    <w:rsid w:val="005A7E5C"/>
    <w:rsid w:val="005B1B55"/>
    <w:rsid w:val="005B27E5"/>
    <w:rsid w:val="005B2CAB"/>
    <w:rsid w:val="005B2F45"/>
    <w:rsid w:val="005B31F8"/>
    <w:rsid w:val="005B3C88"/>
    <w:rsid w:val="005B3DE5"/>
    <w:rsid w:val="005B47F2"/>
    <w:rsid w:val="005B57A3"/>
    <w:rsid w:val="005B7DA5"/>
    <w:rsid w:val="005B7EDE"/>
    <w:rsid w:val="005C04B2"/>
    <w:rsid w:val="005C0908"/>
    <w:rsid w:val="005C14EC"/>
    <w:rsid w:val="005C23E4"/>
    <w:rsid w:val="005C28F8"/>
    <w:rsid w:val="005C29C2"/>
    <w:rsid w:val="005C2BAF"/>
    <w:rsid w:val="005C2F57"/>
    <w:rsid w:val="005C3D7E"/>
    <w:rsid w:val="005C41D8"/>
    <w:rsid w:val="005C4734"/>
    <w:rsid w:val="005C5148"/>
    <w:rsid w:val="005C56F7"/>
    <w:rsid w:val="005C61C2"/>
    <w:rsid w:val="005C61F7"/>
    <w:rsid w:val="005C62DD"/>
    <w:rsid w:val="005C79B4"/>
    <w:rsid w:val="005C7DDD"/>
    <w:rsid w:val="005D0059"/>
    <w:rsid w:val="005D0073"/>
    <w:rsid w:val="005D014B"/>
    <w:rsid w:val="005D0232"/>
    <w:rsid w:val="005D0825"/>
    <w:rsid w:val="005D0B48"/>
    <w:rsid w:val="005D1A5B"/>
    <w:rsid w:val="005D242A"/>
    <w:rsid w:val="005D2628"/>
    <w:rsid w:val="005D2A77"/>
    <w:rsid w:val="005D2CBB"/>
    <w:rsid w:val="005D2D85"/>
    <w:rsid w:val="005D53E8"/>
    <w:rsid w:val="005D5434"/>
    <w:rsid w:val="005D617C"/>
    <w:rsid w:val="005D6E4F"/>
    <w:rsid w:val="005D75A5"/>
    <w:rsid w:val="005D78D0"/>
    <w:rsid w:val="005E1179"/>
    <w:rsid w:val="005E355D"/>
    <w:rsid w:val="005E43DF"/>
    <w:rsid w:val="005E4F33"/>
    <w:rsid w:val="005E6009"/>
    <w:rsid w:val="005E6441"/>
    <w:rsid w:val="005E6C8C"/>
    <w:rsid w:val="005E70D6"/>
    <w:rsid w:val="005E724C"/>
    <w:rsid w:val="005E760A"/>
    <w:rsid w:val="005F0037"/>
    <w:rsid w:val="005F029F"/>
    <w:rsid w:val="005F05CD"/>
    <w:rsid w:val="005F0921"/>
    <w:rsid w:val="005F09FA"/>
    <w:rsid w:val="005F11DB"/>
    <w:rsid w:val="005F1925"/>
    <w:rsid w:val="005F1A2B"/>
    <w:rsid w:val="005F1AC0"/>
    <w:rsid w:val="005F1E4C"/>
    <w:rsid w:val="005F7098"/>
    <w:rsid w:val="006004E7"/>
    <w:rsid w:val="00600D27"/>
    <w:rsid w:val="00600E08"/>
    <w:rsid w:val="006011FD"/>
    <w:rsid w:val="00601ECF"/>
    <w:rsid w:val="00602AC7"/>
    <w:rsid w:val="006037F1"/>
    <w:rsid w:val="00603828"/>
    <w:rsid w:val="00605441"/>
    <w:rsid w:val="00605DBE"/>
    <w:rsid w:val="00605F30"/>
    <w:rsid w:val="0060620F"/>
    <w:rsid w:val="00606E18"/>
    <w:rsid w:val="006071B1"/>
    <w:rsid w:val="00607453"/>
    <w:rsid w:val="00607773"/>
    <w:rsid w:val="006079BE"/>
    <w:rsid w:val="006100CF"/>
    <w:rsid w:val="006106DC"/>
    <w:rsid w:val="00611014"/>
    <w:rsid w:val="0061124E"/>
    <w:rsid w:val="00611373"/>
    <w:rsid w:val="0061214F"/>
    <w:rsid w:val="00612BC4"/>
    <w:rsid w:val="006135DE"/>
    <w:rsid w:val="00613798"/>
    <w:rsid w:val="00614720"/>
    <w:rsid w:val="00614B92"/>
    <w:rsid w:val="00614EC0"/>
    <w:rsid w:val="0061580F"/>
    <w:rsid w:val="00615A38"/>
    <w:rsid w:val="006160A0"/>
    <w:rsid w:val="006169CC"/>
    <w:rsid w:val="00616BBB"/>
    <w:rsid w:val="00616E1A"/>
    <w:rsid w:val="0061743E"/>
    <w:rsid w:val="0061784E"/>
    <w:rsid w:val="00617CDB"/>
    <w:rsid w:val="00620E22"/>
    <w:rsid w:val="0062191B"/>
    <w:rsid w:val="00621B11"/>
    <w:rsid w:val="006237A2"/>
    <w:rsid w:val="00624A85"/>
    <w:rsid w:val="00624F15"/>
    <w:rsid w:val="00625D1D"/>
    <w:rsid w:val="00625DD7"/>
    <w:rsid w:val="00626102"/>
    <w:rsid w:val="006264C4"/>
    <w:rsid w:val="00627204"/>
    <w:rsid w:val="006310B9"/>
    <w:rsid w:val="006330AE"/>
    <w:rsid w:val="00633252"/>
    <w:rsid w:val="00635894"/>
    <w:rsid w:val="006361F2"/>
    <w:rsid w:val="00636A67"/>
    <w:rsid w:val="00636FE7"/>
    <w:rsid w:val="006371B0"/>
    <w:rsid w:val="0063784D"/>
    <w:rsid w:val="0064001C"/>
    <w:rsid w:val="006403B3"/>
    <w:rsid w:val="00641894"/>
    <w:rsid w:val="00641BE8"/>
    <w:rsid w:val="00641DC4"/>
    <w:rsid w:val="006433B6"/>
    <w:rsid w:val="0064399F"/>
    <w:rsid w:val="00643E4D"/>
    <w:rsid w:val="006451FF"/>
    <w:rsid w:val="0064540D"/>
    <w:rsid w:val="006457AC"/>
    <w:rsid w:val="00645A7D"/>
    <w:rsid w:val="00645F7C"/>
    <w:rsid w:val="0064673F"/>
    <w:rsid w:val="006467EE"/>
    <w:rsid w:val="006478C5"/>
    <w:rsid w:val="00647950"/>
    <w:rsid w:val="00650941"/>
    <w:rsid w:val="00651A28"/>
    <w:rsid w:val="00652C2F"/>
    <w:rsid w:val="006530E0"/>
    <w:rsid w:val="0065382E"/>
    <w:rsid w:val="0065440D"/>
    <w:rsid w:val="00654DE6"/>
    <w:rsid w:val="006563D2"/>
    <w:rsid w:val="0065682D"/>
    <w:rsid w:val="00656960"/>
    <w:rsid w:val="006569B9"/>
    <w:rsid w:val="00657213"/>
    <w:rsid w:val="006577EF"/>
    <w:rsid w:val="0066179D"/>
    <w:rsid w:val="006619EB"/>
    <w:rsid w:val="00661CCC"/>
    <w:rsid w:val="0066355B"/>
    <w:rsid w:val="0066424D"/>
    <w:rsid w:val="0066444C"/>
    <w:rsid w:val="00664E1D"/>
    <w:rsid w:val="0066557B"/>
    <w:rsid w:val="00665E39"/>
    <w:rsid w:val="0066661F"/>
    <w:rsid w:val="00666CF3"/>
    <w:rsid w:val="006705D8"/>
    <w:rsid w:val="00671784"/>
    <w:rsid w:val="006730BF"/>
    <w:rsid w:val="00673241"/>
    <w:rsid w:val="0067420F"/>
    <w:rsid w:val="00674348"/>
    <w:rsid w:val="00674825"/>
    <w:rsid w:val="00675A4A"/>
    <w:rsid w:val="00675E91"/>
    <w:rsid w:val="00676C50"/>
    <w:rsid w:val="00676E27"/>
    <w:rsid w:val="006779B1"/>
    <w:rsid w:val="00677D47"/>
    <w:rsid w:val="00677D5F"/>
    <w:rsid w:val="0068075F"/>
    <w:rsid w:val="00681469"/>
    <w:rsid w:val="0068204E"/>
    <w:rsid w:val="00682A0F"/>
    <w:rsid w:val="00682B24"/>
    <w:rsid w:val="006848F0"/>
    <w:rsid w:val="0068576A"/>
    <w:rsid w:val="0068684B"/>
    <w:rsid w:val="00686E1A"/>
    <w:rsid w:val="00687050"/>
    <w:rsid w:val="0068775C"/>
    <w:rsid w:val="00687AAB"/>
    <w:rsid w:val="0069017B"/>
    <w:rsid w:val="006911B4"/>
    <w:rsid w:val="0069124D"/>
    <w:rsid w:val="006918A6"/>
    <w:rsid w:val="00692CD3"/>
    <w:rsid w:val="00692ED1"/>
    <w:rsid w:val="00693C4B"/>
    <w:rsid w:val="006944E4"/>
    <w:rsid w:val="00694812"/>
    <w:rsid w:val="00695012"/>
    <w:rsid w:val="006954B2"/>
    <w:rsid w:val="00696C9D"/>
    <w:rsid w:val="00696D2E"/>
    <w:rsid w:val="00697305"/>
    <w:rsid w:val="00697CEB"/>
    <w:rsid w:val="00697E2C"/>
    <w:rsid w:val="006A04B7"/>
    <w:rsid w:val="006A12C0"/>
    <w:rsid w:val="006A1C87"/>
    <w:rsid w:val="006A1F51"/>
    <w:rsid w:val="006A2653"/>
    <w:rsid w:val="006A28DA"/>
    <w:rsid w:val="006A311E"/>
    <w:rsid w:val="006A3311"/>
    <w:rsid w:val="006A41A4"/>
    <w:rsid w:val="006A467A"/>
    <w:rsid w:val="006A66A3"/>
    <w:rsid w:val="006A7432"/>
    <w:rsid w:val="006A7767"/>
    <w:rsid w:val="006A7DD9"/>
    <w:rsid w:val="006B060B"/>
    <w:rsid w:val="006B19D9"/>
    <w:rsid w:val="006B1BA3"/>
    <w:rsid w:val="006B2263"/>
    <w:rsid w:val="006B318C"/>
    <w:rsid w:val="006B31AC"/>
    <w:rsid w:val="006B5408"/>
    <w:rsid w:val="006B59B9"/>
    <w:rsid w:val="006B5D8E"/>
    <w:rsid w:val="006B67C5"/>
    <w:rsid w:val="006B7329"/>
    <w:rsid w:val="006B743C"/>
    <w:rsid w:val="006B7887"/>
    <w:rsid w:val="006C10AC"/>
    <w:rsid w:val="006C17BD"/>
    <w:rsid w:val="006C1835"/>
    <w:rsid w:val="006C5620"/>
    <w:rsid w:val="006C5734"/>
    <w:rsid w:val="006C668E"/>
    <w:rsid w:val="006C71F3"/>
    <w:rsid w:val="006C7D82"/>
    <w:rsid w:val="006D0541"/>
    <w:rsid w:val="006D0664"/>
    <w:rsid w:val="006D23AA"/>
    <w:rsid w:val="006D24E8"/>
    <w:rsid w:val="006D28A4"/>
    <w:rsid w:val="006D3592"/>
    <w:rsid w:val="006D458E"/>
    <w:rsid w:val="006D45A0"/>
    <w:rsid w:val="006D5AE8"/>
    <w:rsid w:val="006D6455"/>
    <w:rsid w:val="006D6855"/>
    <w:rsid w:val="006D68A4"/>
    <w:rsid w:val="006D6ED5"/>
    <w:rsid w:val="006D73D1"/>
    <w:rsid w:val="006D764E"/>
    <w:rsid w:val="006D7657"/>
    <w:rsid w:val="006D7957"/>
    <w:rsid w:val="006D7C31"/>
    <w:rsid w:val="006E03BF"/>
    <w:rsid w:val="006E11B6"/>
    <w:rsid w:val="006E168C"/>
    <w:rsid w:val="006E1D94"/>
    <w:rsid w:val="006E1E1E"/>
    <w:rsid w:val="006E30A9"/>
    <w:rsid w:val="006E311B"/>
    <w:rsid w:val="006E3611"/>
    <w:rsid w:val="006E4839"/>
    <w:rsid w:val="006E59BE"/>
    <w:rsid w:val="006E5ECB"/>
    <w:rsid w:val="006E784F"/>
    <w:rsid w:val="006F00D0"/>
    <w:rsid w:val="006F0851"/>
    <w:rsid w:val="006F100B"/>
    <w:rsid w:val="006F10E5"/>
    <w:rsid w:val="006F216B"/>
    <w:rsid w:val="006F2937"/>
    <w:rsid w:val="006F60A0"/>
    <w:rsid w:val="006F6C59"/>
    <w:rsid w:val="006F6E8D"/>
    <w:rsid w:val="00700109"/>
    <w:rsid w:val="00701B10"/>
    <w:rsid w:val="00701D68"/>
    <w:rsid w:val="00702211"/>
    <w:rsid w:val="00702216"/>
    <w:rsid w:val="00702B38"/>
    <w:rsid w:val="00702B99"/>
    <w:rsid w:val="00702D80"/>
    <w:rsid w:val="00704509"/>
    <w:rsid w:val="007045B5"/>
    <w:rsid w:val="00705662"/>
    <w:rsid w:val="00705B1B"/>
    <w:rsid w:val="00706942"/>
    <w:rsid w:val="00707B39"/>
    <w:rsid w:val="00707E46"/>
    <w:rsid w:val="00711189"/>
    <w:rsid w:val="00711676"/>
    <w:rsid w:val="00711A44"/>
    <w:rsid w:val="00712192"/>
    <w:rsid w:val="007128DE"/>
    <w:rsid w:val="007129E8"/>
    <w:rsid w:val="00713542"/>
    <w:rsid w:val="00713B0D"/>
    <w:rsid w:val="00713D0C"/>
    <w:rsid w:val="0071436A"/>
    <w:rsid w:val="007147F9"/>
    <w:rsid w:val="00715147"/>
    <w:rsid w:val="00716E00"/>
    <w:rsid w:val="007205F4"/>
    <w:rsid w:val="00721CB1"/>
    <w:rsid w:val="007221AC"/>
    <w:rsid w:val="00722291"/>
    <w:rsid w:val="00722D74"/>
    <w:rsid w:val="00723567"/>
    <w:rsid w:val="00723E05"/>
    <w:rsid w:val="00723F6B"/>
    <w:rsid w:val="00726F2F"/>
    <w:rsid w:val="007303EA"/>
    <w:rsid w:val="00730F7A"/>
    <w:rsid w:val="007326EE"/>
    <w:rsid w:val="007334CA"/>
    <w:rsid w:val="00733A50"/>
    <w:rsid w:val="00733A75"/>
    <w:rsid w:val="00734954"/>
    <w:rsid w:val="00734A40"/>
    <w:rsid w:val="00734D16"/>
    <w:rsid w:val="00737C00"/>
    <w:rsid w:val="0074074E"/>
    <w:rsid w:val="0074095A"/>
    <w:rsid w:val="00740C36"/>
    <w:rsid w:val="00740EAC"/>
    <w:rsid w:val="00740FBC"/>
    <w:rsid w:val="00742472"/>
    <w:rsid w:val="0074279C"/>
    <w:rsid w:val="007439B7"/>
    <w:rsid w:val="007439D2"/>
    <w:rsid w:val="00744717"/>
    <w:rsid w:val="007448EA"/>
    <w:rsid w:val="00744CD1"/>
    <w:rsid w:val="00745531"/>
    <w:rsid w:val="00745ED4"/>
    <w:rsid w:val="00746D46"/>
    <w:rsid w:val="00747BFE"/>
    <w:rsid w:val="007504CA"/>
    <w:rsid w:val="0075305C"/>
    <w:rsid w:val="007532BE"/>
    <w:rsid w:val="00753397"/>
    <w:rsid w:val="00754038"/>
    <w:rsid w:val="007554D6"/>
    <w:rsid w:val="00756DE5"/>
    <w:rsid w:val="007573EF"/>
    <w:rsid w:val="00760B59"/>
    <w:rsid w:val="00760CEC"/>
    <w:rsid w:val="00760E53"/>
    <w:rsid w:val="007617C9"/>
    <w:rsid w:val="007620ED"/>
    <w:rsid w:val="00762F55"/>
    <w:rsid w:val="0076333E"/>
    <w:rsid w:val="0076421B"/>
    <w:rsid w:val="0076486A"/>
    <w:rsid w:val="00764A07"/>
    <w:rsid w:val="0076583C"/>
    <w:rsid w:val="00766153"/>
    <w:rsid w:val="00766D61"/>
    <w:rsid w:val="0076750C"/>
    <w:rsid w:val="00771FA6"/>
    <w:rsid w:val="0077290B"/>
    <w:rsid w:val="00772C3E"/>
    <w:rsid w:val="00772C71"/>
    <w:rsid w:val="00773011"/>
    <w:rsid w:val="00773AD5"/>
    <w:rsid w:val="00773E72"/>
    <w:rsid w:val="007747D8"/>
    <w:rsid w:val="00774825"/>
    <w:rsid w:val="00774B66"/>
    <w:rsid w:val="00775525"/>
    <w:rsid w:val="00775848"/>
    <w:rsid w:val="00777600"/>
    <w:rsid w:val="00777E13"/>
    <w:rsid w:val="00777EBF"/>
    <w:rsid w:val="007805B9"/>
    <w:rsid w:val="00780B68"/>
    <w:rsid w:val="00782AA6"/>
    <w:rsid w:val="0078340F"/>
    <w:rsid w:val="00783539"/>
    <w:rsid w:val="00784A96"/>
    <w:rsid w:val="0078537A"/>
    <w:rsid w:val="007859EF"/>
    <w:rsid w:val="00785AF8"/>
    <w:rsid w:val="0078649F"/>
    <w:rsid w:val="007871C1"/>
    <w:rsid w:val="007872A5"/>
    <w:rsid w:val="00787816"/>
    <w:rsid w:val="00787C81"/>
    <w:rsid w:val="0079002C"/>
    <w:rsid w:val="00790E7B"/>
    <w:rsid w:val="00790E94"/>
    <w:rsid w:val="00791E7A"/>
    <w:rsid w:val="00791E97"/>
    <w:rsid w:val="00792B38"/>
    <w:rsid w:val="0079373E"/>
    <w:rsid w:val="00793A68"/>
    <w:rsid w:val="00793A86"/>
    <w:rsid w:val="00796234"/>
    <w:rsid w:val="007969C4"/>
    <w:rsid w:val="00797067"/>
    <w:rsid w:val="00797E44"/>
    <w:rsid w:val="007A05B4"/>
    <w:rsid w:val="007A0801"/>
    <w:rsid w:val="007A08AD"/>
    <w:rsid w:val="007A09F5"/>
    <w:rsid w:val="007A0B30"/>
    <w:rsid w:val="007A0F6D"/>
    <w:rsid w:val="007A1EFE"/>
    <w:rsid w:val="007A2009"/>
    <w:rsid w:val="007A32D3"/>
    <w:rsid w:val="007A3382"/>
    <w:rsid w:val="007A37B5"/>
    <w:rsid w:val="007A3F91"/>
    <w:rsid w:val="007A51E7"/>
    <w:rsid w:val="007A656B"/>
    <w:rsid w:val="007A66C9"/>
    <w:rsid w:val="007A686A"/>
    <w:rsid w:val="007A74E3"/>
    <w:rsid w:val="007B0542"/>
    <w:rsid w:val="007B0A09"/>
    <w:rsid w:val="007B30C4"/>
    <w:rsid w:val="007B3775"/>
    <w:rsid w:val="007B3E1A"/>
    <w:rsid w:val="007B455E"/>
    <w:rsid w:val="007B4DDF"/>
    <w:rsid w:val="007B677D"/>
    <w:rsid w:val="007B67FC"/>
    <w:rsid w:val="007C065D"/>
    <w:rsid w:val="007C25F1"/>
    <w:rsid w:val="007C34F7"/>
    <w:rsid w:val="007C3972"/>
    <w:rsid w:val="007C422F"/>
    <w:rsid w:val="007C532F"/>
    <w:rsid w:val="007C5813"/>
    <w:rsid w:val="007C63A0"/>
    <w:rsid w:val="007C6769"/>
    <w:rsid w:val="007C71E4"/>
    <w:rsid w:val="007C786A"/>
    <w:rsid w:val="007C79A5"/>
    <w:rsid w:val="007D05FA"/>
    <w:rsid w:val="007D1A86"/>
    <w:rsid w:val="007D2C32"/>
    <w:rsid w:val="007D3297"/>
    <w:rsid w:val="007D3CF2"/>
    <w:rsid w:val="007D6C84"/>
    <w:rsid w:val="007E040D"/>
    <w:rsid w:val="007E0645"/>
    <w:rsid w:val="007E09C0"/>
    <w:rsid w:val="007E170D"/>
    <w:rsid w:val="007E1BED"/>
    <w:rsid w:val="007E314D"/>
    <w:rsid w:val="007E31B3"/>
    <w:rsid w:val="007E3DFB"/>
    <w:rsid w:val="007E428D"/>
    <w:rsid w:val="007E49D7"/>
    <w:rsid w:val="007E4BF1"/>
    <w:rsid w:val="007E4C14"/>
    <w:rsid w:val="007E54C9"/>
    <w:rsid w:val="007E5D5A"/>
    <w:rsid w:val="007E7584"/>
    <w:rsid w:val="007F033E"/>
    <w:rsid w:val="007F03F2"/>
    <w:rsid w:val="007F0615"/>
    <w:rsid w:val="007F06DC"/>
    <w:rsid w:val="007F0B98"/>
    <w:rsid w:val="007F12AE"/>
    <w:rsid w:val="007F1539"/>
    <w:rsid w:val="007F1BDE"/>
    <w:rsid w:val="007F22CF"/>
    <w:rsid w:val="007F2D4E"/>
    <w:rsid w:val="007F304C"/>
    <w:rsid w:val="007F38B0"/>
    <w:rsid w:val="007F3C09"/>
    <w:rsid w:val="007F439D"/>
    <w:rsid w:val="007F6413"/>
    <w:rsid w:val="007F661B"/>
    <w:rsid w:val="007F7856"/>
    <w:rsid w:val="007F7879"/>
    <w:rsid w:val="00800848"/>
    <w:rsid w:val="00800F78"/>
    <w:rsid w:val="0080129E"/>
    <w:rsid w:val="008013CD"/>
    <w:rsid w:val="008016B1"/>
    <w:rsid w:val="00801B9F"/>
    <w:rsid w:val="00802727"/>
    <w:rsid w:val="00802DC2"/>
    <w:rsid w:val="008036E5"/>
    <w:rsid w:val="008037A1"/>
    <w:rsid w:val="00803C65"/>
    <w:rsid w:val="00804934"/>
    <w:rsid w:val="008058AD"/>
    <w:rsid w:val="00810B30"/>
    <w:rsid w:val="00810C66"/>
    <w:rsid w:val="00811825"/>
    <w:rsid w:val="008118F2"/>
    <w:rsid w:val="00811F72"/>
    <w:rsid w:val="008128C2"/>
    <w:rsid w:val="00812D30"/>
    <w:rsid w:val="00812DEF"/>
    <w:rsid w:val="00812E52"/>
    <w:rsid w:val="00813BCA"/>
    <w:rsid w:val="00813CDA"/>
    <w:rsid w:val="00814168"/>
    <w:rsid w:val="008142AD"/>
    <w:rsid w:val="0081431E"/>
    <w:rsid w:val="00814E03"/>
    <w:rsid w:val="00815DD2"/>
    <w:rsid w:val="00815E86"/>
    <w:rsid w:val="008169C3"/>
    <w:rsid w:val="00816A3B"/>
    <w:rsid w:val="00816B21"/>
    <w:rsid w:val="00817B29"/>
    <w:rsid w:val="008207B7"/>
    <w:rsid w:val="00821076"/>
    <w:rsid w:val="008216C7"/>
    <w:rsid w:val="008221E7"/>
    <w:rsid w:val="00822B2F"/>
    <w:rsid w:val="00823222"/>
    <w:rsid w:val="008233D7"/>
    <w:rsid w:val="008235C0"/>
    <w:rsid w:val="00825B99"/>
    <w:rsid w:val="00826610"/>
    <w:rsid w:val="00826C3B"/>
    <w:rsid w:val="00826C3E"/>
    <w:rsid w:val="00826D36"/>
    <w:rsid w:val="008305A9"/>
    <w:rsid w:val="00830646"/>
    <w:rsid w:val="00830B10"/>
    <w:rsid w:val="00830FA5"/>
    <w:rsid w:val="008312A5"/>
    <w:rsid w:val="0083133E"/>
    <w:rsid w:val="0083177C"/>
    <w:rsid w:val="00831812"/>
    <w:rsid w:val="00832656"/>
    <w:rsid w:val="008342DC"/>
    <w:rsid w:val="008351B0"/>
    <w:rsid w:val="008365DE"/>
    <w:rsid w:val="008368E1"/>
    <w:rsid w:val="008370AC"/>
    <w:rsid w:val="0084051B"/>
    <w:rsid w:val="00840C91"/>
    <w:rsid w:val="00841217"/>
    <w:rsid w:val="00841891"/>
    <w:rsid w:val="00842814"/>
    <w:rsid w:val="00842ABE"/>
    <w:rsid w:val="00842F00"/>
    <w:rsid w:val="008431D7"/>
    <w:rsid w:val="00843A31"/>
    <w:rsid w:val="0084432B"/>
    <w:rsid w:val="00844C46"/>
    <w:rsid w:val="0084520F"/>
    <w:rsid w:val="00846C2B"/>
    <w:rsid w:val="00847637"/>
    <w:rsid w:val="008478CE"/>
    <w:rsid w:val="00847BDE"/>
    <w:rsid w:val="00847D8C"/>
    <w:rsid w:val="00851099"/>
    <w:rsid w:val="00851BE1"/>
    <w:rsid w:val="0085278D"/>
    <w:rsid w:val="00852A35"/>
    <w:rsid w:val="00854C42"/>
    <w:rsid w:val="00855790"/>
    <w:rsid w:val="00855A7D"/>
    <w:rsid w:val="00855EE0"/>
    <w:rsid w:val="00856265"/>
    <w:rsid w:val="00856508"/>
    <w:rsid w:val="00856F00"/>
    <w:rsid w:val="008572D4"/>
    <w:rsid w:val="008573ED"/>
    <w:rsid w:val="00857459"/>
    <w:rsid w:val="008575C1"/>
    <w:rsid w:val="008602A7"/>
    <w:rsid w:val="008611B3"/>
    <w:rsid w:val="008611FB"/>
    <w:rsid w:val="0086121D"/>
    <w:rsid w:val="008616AC"/>
    <w:rsid w:val="00861FC8"/>
    <w:rsid w:val="00863D95"/>
    <w:rsid w:val="00864B6D"/>
    <w:rsid w:val="00864C0D"/>
    <w:rsid w:val="00864ED2"/>
    <w:rsid w:val="00864F97"/>
    <w:rsid w:val="00865B0D"/>
    <w:rsid w:val="00866131"/>
    <w:rsid w:val="00866921"/>
    <w:rsid w:val="008669B6"/>
    <w:rsid w:val="0086751D"/>
    <w:rsid w:val="008702A8"/>
    <w:rsid w:val="00870AB0"/>
    <w:rsid w:val="00871D57"/>
    <w:rsid w:val="00871F9E"/>
    <w:rsid w:val="00872289"/>
    <w:rsid w:val="00872830"/>
    <w:rsid w:val="00875195"/>
    <w:rsid w:val="0087547C"/>
    <w:rsid w:val="008762FB"/>
    <w:rsid w:val="00876419"/>
    <w:rsid w:val="00876BD0"/>
    <w:rsid w:val="00876DAA"/>
    <w:rsid w:val="00876E93"/>
    <w:rsid w:val="008771C5"/>
    <w:rsid w:val="00877714"/>
    <w:rsid w:val="00877F79"/>
    <w:rsid w:val="00880E8D"/>
    <w:rsid w:val="00881AA3"/>
    <w:rsid w:val="00881C28"/>
    <w:rsid w:val="00882340"/>
    <w:rsid w:val="0088263C"/>
    <w:rsid w:val="00882C0A"/>
    <w:rsid w:val="008830D2"/>
    <w:rsid w:val="00883DC9"/>
    <w:rsid w:val="00883EFB"/>
    <w:rsid w:val="008845D4"/>
    <w:rsid w:val="008846E2"/>
    <w:rsid w:val="00884A3F"/>
    <w:rsid w:val="00884B29"/>
    <w:rsid w:val="00885289"/>
    <w:rsid w:val="008852A2"/>
    <w:rsid w:val="008852BC"/>
    <w:rsid w:val="008857EC"/>
    <w:rsid w:val="0088587C"/>
    <w:rsid w:val="00886339"/>
    <w:rsid w:val="0088672C"/>
    <w:rsid w:val="00887F7A"/>
    <w:rsid w:val="00890945"/>
    <w:rsid w:val="00891B81"/>
    <w:rsid w:val="008928FD"/>
    <w:rsid w:val="00893116"/>
    <w:rsid w:val="0089477E"/>
    <w:rsid w:val="00896176"/>
    <w:rsid w:val="00896D12"/>
    <w:rsid w:val="008974CE"/>
    <w:rsid w:val="00897D96"/>
    <w:rsid w:val="008A0B2C"/>
    <w:rsid w:val="008A0B95"/>
    <w:rsid w:val="008A0E40"/>
    <w:rsid w:val="008A10C3"/>
    <w:rsid w:val="008A173C"/>
    <w:rsid w:val="008A1E76"/>
    <w:rsid w:val="008A266A"/>
    <w:rsid w:val="008A28FC"/>
    <w:rsid w:val="008A33FC"/>
    <w:rsid w:val="008A35AB"/>
    <w:rsid w:val="008A3DBC"/>
    <w:rsid w:val="008A581D"/>
    <w:rsid w:val="008A589D"/>
    <w:rsid w:val="008A5A6F"/>
    <w:rsid w:val="008A6EED"/>
    <w:rsid w:val="008A76E4"/>
    <w:rsid w:val="008A7885"/>
    <w:rsid w:val="008B009D"/>
    <w:rsid w:val="008B0423"/>
    <w:rsid w:val="008B16A7"/>
    <w:rsid w:val="008B2853"/>
    <w:rsid w:val="008B3974"/>
    <w:rsid w:val="008B3D99"/>
    <w:rsid w:val="008B45C4"/>
    <w:rsid w:val="008B45FC"/>
    <w:rsid w:val="008B4A80"/>
    <w:rsid w:val="008B55E3"/>
    <w:rsid w:val="008B5DCF"/>
    <w:rsid w:val="008B6677"/>
    <w:rsid w:val="008B79A5"/>
    <w:rsid w:val="008C044B"/>
    <w:rsid w:val="008C0B74"/>
    <w:rsid w:val="008C13B3"/>
    <w:rsid w:val="008C13DD"/>
    <w:rsid w:val="008C1417"/>
    <w:rsid w:val="008C1551"/>
    <w:rsid w:val="008C1E8F"/>
    <w:rsid w:val="008C278F"/>
    <w:rsid w:val="008C2FEE"/>
    <w:rsid w:val="008C3CE4"/>
    <w:rsid w:val="008C4987"/>
    <w:rsid w:val="008C49C3"/>
    <w:rsid w:val="008C561F"/>
    <w:rsid w:val="008C61BC"/>
    <w:rsid w:val="008C6388"/>
    <w:rsid w:val="008C638B"/>
    <w:rsid w:val="008C6782"/>
    <w:rsid w:val="008C7AAA"/>
    <w:rsid w:val="008C7B7D"/>
    <w:rsid w:val="008D0545"/>
    <w:rsid w:val="008D0674"/>
    <w:rsid w:val="008D06BA"/>
    <w:rsid w:val="008D0BD3"/>
    <w:rsid w:val="008D1886"/>
    <w:rsid w:val="008D19CA"/>
    <w:rsid w:val="008D2033"/>
    <w:rsid w:val="008D236E"/>
    <w:rsid w:val="008D2639"/>
    <w:rsid w:val="008D2C17"/>
    <w:rsid w:val="008D3699"/>
    <w:rsid w:val="008D36BB"/>
    <w:rsid w:val="008D3D5D"/>
    <w:rsid w:val="008D413A"/>
    <w:rsid w:val="008D41D7"/>
    <w:rsid w:val="008D4533"/>
    <w:rsid w:val="008D4FF1"/>
    <w:rsid w:val="008D52D5"/>
    <w:rsid w:val="008D5D36"/>
    <w:rsid w:val="008D5E89"/>
    <w:rsid w:val="008D67F9"/>
    <w:rsid w:val="008D692D"/>
    <w:rsid w:val="008D710A"/>
    <w:rsid w:val="008E03E2"/>
    <w:rsid w:val="008E0536"/>
    <w:rsid w:val="008E059B"/>
    <w:rsid w:val="008E065C"/>
    <w:rsid w:val="008E0DEE"/>
    <w:rsid w:val="008E5D61"/>
    <w:rsid w:val="008E6BF7"/>
    <w:rsid w:val="008E72CD"/>
    <w:rsid w:val="008F16BD"/>
    <w:rsid w:val="008F20D5"/>
    <w:rsid w:val="008F2157"/>
    <w:rsid w:val="008F2783"/>
    <w:rsid w:val="008F27D1"/>
    <w:rsid w:val="008F453E"/>
    <w:rsid w:val="008F5163"/>
    <w:rsid w:val="008F52CF"/>
    <w:rsid w:val="008F5825"/>
    <w:rsid w:val="008F6E7C"/>
    <w:rsid w:val="008F75C9"/>
    <w:rsid w:val="00900032"/>
    <w:rsid w:val="00900096"/>
    <w:rsid w:val="0090015A"/>
    <w:rsid w:val="00900835"/>
    <w:rsid w:val="0090095C"/>
    <w:rsid w:val="00900D87"/>
    <w:rsid w:val="00900F21"/>
    <w:rsid w:val="009025B1"/>
    <w:rsid w:val="0090343E"/>
    <w:rsid w:val="00903591"/>
    <w:rsid w:val="00903B9B"/>
    <w:rsid w:val="00903C3B"/>
    <w:rsid w:val="00903D63"/>
    <w:rsid w:val="00904616"/>
    <w:rsid w:val="009058AF"/>
    <w:rsid w:val="0090594E"/>
    <w:rsid w:val="00905B14"/>
    <w:rsid w:val="009065D2"/>
    <w:rsid w:val="0090749C"/>
    <w:rsid w:val="009078B4"/>
    <w:rsid w:val="00910059"/>
    <w:rsid w:val="00911497"/>
    <w:rsid w:val="00912209"/>
    <w:rsid w:val="0091261A"/>
    <w:rsid w:val="0091262E"/>
    <w:rsid w:val="009127FE"/>
    <w:rsid w:val="00912B36"/>
    <w:rsid w:val="009139E5"/>
    <w:rsid w:val="00913C38"/>
    <w:rsid w:val="009140D7"/>
    <w:rsid w:val="0091571E"/>
    <w:rsid w:val="00916186"/>
    <w:rsid w:val="009170C7"/>
    <w:rsid w:val="0091729C"/>
    <w:rsid w:val="009173F8"/>
    <w:rsid w:val="009178C4"/>
    <w:rsid w:val="00917A70"/>
    <w:rsid w:val="00917FE4"/>
    <w:rsid w:val="009207B9"/>
    <w:rsid w:val="009219BA"/>
    <w:rsid w:val="00922456"/>
    <w:rsid w:val="00922EC1"/>
    <w:rsid w:val="00923E69"/>
    <w:rsid w:val="00924B23"/>
    <w:rsid w:val="0092652E"/>
    <w:rsid w:val="00927750"/>
    <w:rsid w:val="00930916"/>
    <w:rsid w:val="0093295E"/>
    <w:rsid w:val="00932AEB"/>
    <w:rsid w:val="00932BA2"/>
    <w:rsid w:val="00932CE8"/>
    <w:rsid w:val="00933047"/>
    <w:rsid w:val="0093321B"/>
    <w:rsid w:val="009335D1"/>
    <w:rsid w:val="00935EE1"/>
    <w:rsid w:val="00936EED"/>
    <w:rsid w:val="0093733D"/>
    <w:rsid w:val="00937426"/>
    <w:rsid w:val="00937F3C"/>
    <w:rsid w:val="00940B79"/>
    <w:rsid w:val="009415E7"/>
    <w:rsid w:val="00943A92"/>
    <w:rsid w:val="00944353"/>
    <w:rsid w:val="00944A70"/>
    <w:rsid w:val="009450A0"/>
    <w:rsid w:val="0094570A"/>
    <w:rsid w:val="009459DD"/>
    <w:rsid w:val="00946052"/>
    <w:rsid w:val="00946726"/>
    <w:rsid w:val="00946DC8"/>
    <w:rsid w:val="00950183"/>
    <w:rsid w:val="0095090F"/>
    <w:rsid w:val="009526BE"/>
    <w:rsid w:val="00952D34"/>
    <w:rsid w:val="00954156"/>
    <w:rsid w:val="0095425C"/>
    <w:rsid w:val="00956626"/>
    <w:rsid w:val="00956819"/>
    <w:rsid w:val="009608E0"/>
    <w:rsid w:val="009608FE"/>
    <w:rsid w:val="009610B6"/>
    <w:rsid w:val="0096118E"/>
    <w:rsid w:val="00961532"/>
    <w:rsid w:val="00961C34"/>
    <w:rsid w:val="00961FBB"/>
    <w:rsid w:val="00962910"/>
    <w:rsid w:val="00962C1F"/>
    <w:rsid w:val="00963FA1"/>
    <w:rsid w:val="0096411D"/>
    <w:rsid w:val="009644C7"/>
    <w:rsid w:val="00965155"/>
    <w:rsid w:val="009652A3"/>
    <w:rsid w:val="009653BE"/>
    <w:rsid w:val="00965445"/>
    <w:rsid w:val="00966AE8"/>
    <w:rsid w:val="00966D0C"/>
    <w:rsid w:val="0096716B"/>
    <w:rsid w:val="009672A2"/>
    <w:rsid w:val="00967388"/>
    <w:rsid w:val="00971321"/>
    <w:rsid w:val="00972605"/>
    <w:rsid w:val="0097265B"/>
    <w:rsid w:val="009728E8"/>
    <w:rsid w:val="00973093"/>
    <w:rsid w:val="0097320E"/>
    <w:rsid w:val="0097398E"/>
    <w:rsid w:val="00973E8D"/>
    <w:rsid w:val="009748F0"/>
    <w:rsid w:val="00974A1B"/>
    <w:rsid w:val="00976D96"/>
    <w:rsid w:val="00976F85"/>
    <w:rsid w:val="00977138"/>
    <w:rsid w:val="00980682"/>
    <w:rsid w:val="00980C7D"/>
    <w:rsid w:val="00982CBB"/>
    <w:rsid w:val="0098324D"/>
    <w:rsid w:val="009832BA"/>
    <w:rsid w:val="0098360E"/>
    <w:rsid w:val="00983D62"/>
    <w:rsid w:val="0098428E"/>
    <w:rsid w:val="00984F60"/>
    <w:rsid w:val="00985AC8"/>
    <w:rsid w:val="00985BDC"/>
    <w:rsid w:val="00986186"/>
    <w:rsid w:val="0098779A"/>
    <w:rsid w:val="00987A37"/>
    <w:rsid w:val="00990F8E"/>
    <w:rsid w:val="00991509"/>
    <w:rsid w:val="00992698"/>
    <w:rsid w:val="009927A3"/>
    <w:rsid w:val="0099379C"/>
    <w:rsid w:val="009940A2"/>
    <w:rsid w:val="009946B0"/>
    <w:rsid w:val="0099584F"/>
    <w:rsid w:val="00995E8A"/>
    <w:rsid w:val="009965E9"/>
    <w:rsid w:val="009972A2"/>
    <w:rsid w:val="009A12B9"/>
    <w:rsid w:val="009A17F5"/>
    <w:rsid w:val="009A2611"/>
    <w:rsid w:val="009A2727"/>
    <w:rsid w:val="009A28A5"/>
    <w:rsid w:val="009A2E6D"/>
    <w:rsid w:val="009A3D10"/>
    <w:rsid w:val="009A3F0D"/>
    <w:rsid w:val="009A482B"/>
    <w:rsid w:val="009A4B18"/>
    <w:rsid w:val="009A4E33"/>
    <w:rsid w:val="009A6123"/>
    <w:rsid w:val="009A6127"/>
    <w:rsid w:val="009A631B"/>
    <w:rsid w:val="009A6BCD"/>
    <w:rsid w:val="009A7451"/>
    <w:rsid w:val="009A7C22"/>
    <w:rsid w:val="009B18FE"/>
    <w:rsid w:val="009B19C7"/>
    <w:rsid w:val="009B2B47"/>
    <w:rsid w:val="009B2DC7"/>
    <w:rsid w:val="009B34AC"/>
    <w:rsid w:val="009B4886"/>
    <w:rsid w:val="009B5323"/>
    <w:rsid w:val="009B632C"/>
    <w:rsid w:val="009B75C5"/>
    <w:rsid w:val="009B76D9"/>
    <w:rsid w:val="009B79C8"/>
    <w:rsid w:val="009B7FD7"/>
    <w:rsid w:val="009C0127"/>
    <w:rsid w:val="009C0518"/>
    <w:rsid w:val="009C0692"/>
    <w:rsid w:val="009C0F1E"/>
    <w:rsid w:val="009C1F33"/>
    <w:rsid w:val="009C2442"/>
    <w:rsid w:val="009C29E8"/>
    <w:rsid w:val="009C2E3A"/>
    <w:rsid w:val="009C495B"/>
    <w:rsid w:val="009C5392"/>
    <w:rsid w:val="009C58D8"/>
    <w:rsid w:val="009C5965"/>
    <w:rsid w:val="009C6017"/>
    <w:rsid w:val="009C60A9"/>
    <w:rsid w:val="009C6104"/>
    <w:rsid w:val="009D066C"/>
    <w:rsid w:val="009D2F4F"/>
    <w:rsid w:val="009D313A"/>
    <w:rsid w:val="009D49C0"/>
    <w:rsid w:val="009D5F16"/>
    <w:rsid w:val="009D65CD"/>
    <w:rsid w:val="009D66F5"/>
    <w:rsid w:val="009D6C9A"/>
    <w:rsid w:val="009D758C"/>
    <w:rsid w:val="009D7AFB"/>
    <w:rsid w:val="009E04E5"/>
    <w:rsid w:val="009E134D"/>
    <w:rsid w:val="009E1DAF"/>
    <w:rsid w:val="009E32EF"/>
    <w:rsid w:val="009E34F6"/>
    <w:rsid w:val="009E37CF"/>
    <w:rsid w:val="009E3B86"/>
    <w:rsid w:val="009E457F"/>
    <w:rsid w:val="009E68BC"/>
    <w:rsid w:val="009E764B"/>
    <w:rsid w:val="009F0898"/>
    <w:rsid w:val="009F2384"/>
    <w:rsid w:val="009F2698"/>
    <w:rsid w:val="009F275E"/>
    <w:rsid w:val="009F3082"/>
    <w:rsid w:val="009F31BA"/>
    <w:rsid w:val="009F3463"/>
    <w:rsid w:val="009F3BE1"/>
    <w:rsid w:val="009F3C98"/>
    <w:rsid w:val="009F4F3B"/>
    <w:rsid w:val="009F5207"/>
    <w:rsid w:val="009F6A58"/>
    <w:rsid w:val="009F6D86"/>
    <w:rsid w:val="009F717B"/>
    <w:rsid w:val="009F71CF"/>
    <w:rsid w:val="009F7655"/>
    <w:rsid w:val="009F7728"/>
    <w:rsid w:val="009F77BA"/>
    <w:rsid w:val="00A01AFC"/>
    <w:rsid w:val="00A01E0A"/>
    <w:rsid w:val="00A02290"/>
    <w:rsid w:val="00A022AE"/>
    <w:rsid w:val="00A0288D"/>
    <w:rsid w:val="00A02CB3"/>
    <w:rsid w:val="00A02F79"/>
    <w:rsid w:val="00A03847"/>
    <w:rsid w:val="00A0399D"/>
    <w:rsid w:val="00A039AC"/>
    <w:rsid w:val="00A03AC6"/>
    <w:rsid w:val="00A049B3"/>
    <w:rsid w:val="00A04DF0"/>
    <w:rsid w:val="00A04F06"/>
    <w:rsid w:val="00A051D8"/>
    <w:rsid w:val="00A064E2"/>
    <w:rsid w:val="00A06AA0"/>
    <w:rsid w:val="00A06DD5"/>
    <w:rsid w:val="00A0700C"/>
    <w:rsid w:val="00A07045"/>
    <w:rsid w:val="00A10131"/>
    <w:rsid w:val="00A10CE8"/>
    <w:rsid w:val="00A1110B"/>
    <w:rsid w:val="00A11589"/>
    <w:rsid w:val="00A119F0"/>
    <w:rsid w:val="00A11B32"/>
    <w:rsid w:val="00A12D7D"/>
    <w:rsid w:val="00A1377A"/>
    <w:rsid w:val="00A139F7"/>
    <w:rsid w:val="00A14826"/>
    <w:rsid w:val="00A1517A"/>
    <w:rsid w:val="00A16756"/>
    <w:rsid w:val="00A17311"/>
    <w:rsid w:val="00A17A48"/>
    <w:rsid w:val="00A17DF6"/>
    <w:rsid w:val="00A20333"/>
    <w:rsid w:val="00A2063B"/>
    <w:rsid w:val="00A2119E"/>
    <w:rsid w:val="00A2159D"/>
    <w:rsid w:val="00A22747"/>
    <w:rsid w:val="00A22A24"/>
    <w:rsid w:val="00A22F56"/>
    <w:rsid w:val="00A23051"/>
    <w:rsid w:val="00A23634"/>
    <w:rsid w:val="00A23A1C"/>
    <w:rsid w:val="00A23BA5"/>
    <w:rsid w:val="00A23EE4"/>
    <w:rsid w:val="00A24FD0"/>
    <w:rsid w:val="00A250CC"/>
    <w:rsid w:val="00A26190"/>
    <w:rsid w:val="00A26796"/>
    <w:rsid w:val="00A26952"/>
    <w:rsid w:val="00A27608"/>
    <w:rsid w:val="00A27A2B"/>
    <w:rsid w:val="00A27E1D"/>
    <w:rsid w:val="00A313D0"/>
    <w:rsid w:val="00A32E59"/>
    <w:rsid w:val="00A336BC"/>
    <w:rsid w:val="00A33BD4"/>
    <w:rsid w:val="00A33CA7"/>
    <w:rsid w:val="00A40335"/>
    <w:rsid w:val="00A40C4E"/>
    <w:rsid w:val="00A444B3"/>
    <w:rsid w:val="00A44E2E"/>
    <w:rsid w:val="00A45179"/>
    <w:rsid w:val="00A45CFA"/>
    <w:rsid w:val="00A46FEB"/>
    <w:rsid w:val="00A473FB"/>
    <w:rsid w:val="00A47F4E"/>
    <w:rsid w:val="00A500AF"/>
    <w:rsid w:val="00A50BBD"/>
    <w:rsid w:val="00A50CBE"/>
    <w:rsid w:val="00A50D99"/>
    <w:rsid w:val="00A51086"/>
    <w:rsid w:val="00A5287B"/>
    <w:rsid w:val="00A5366C"/>
    <w:rsid w:val="00A53C5B"/>
    <w:rsid w:val="00A5404B"/>
    <w:rsid w:val="00A545FF"/>
    <w:rsid w:val="00A55630"/>
    <w:rsid w:val="00A55983"/>
    <w:rsid w:val="00A56F61"/>
    <w:rsid w:val="00A5710C"/>
    <w:rsid w:val="00A6043F"/>
    <w:rsid w:val="00A619BF"/>
    <w:rsid w:val="00A61F32"/>
    <w:rsid w:val="00A637F3"/>
    <w:rsid w:val="00A63869"/>
    <w:rsid w:val="00A641FA"/>
    <w:rsid w:val="00A64798"/>
    <w:rsid w:val="00A65267"/>
    <w:rsid w:val="00A67491"/>
    <w:rsid w:val="00A72BA9"/>
    <w:rsid w:val="00A73892"/>
    <w:rsid w:val="00A7423F"/>
    <w:rsid w:val="00A751F6"/>
    <w:rsid w:val="00A76220"/>
    <w:rsid w:val="00A7672A"/>
    <w:rsid w:val="00A77365"/>
    <w:rsid w:val="00A7774C"/>
    <w:rsid w:val="00A777CB"/>
    <w:rsid w:val="00A80657"/>
    <w:rsid w:val="00A80CB0"/>
    <w:rsid w:val="00A81388"/>
    <w:rsid w:val="00A818A1"/>
    <w:rsid w:val="00A81984"/>
    <w:rsid w:val="00A82158"/>
    <w:rsid w:val="00A8286A"/>
    <w:rsid w:val="00A83AA5"/>
    <w:rsid w:val="00A85B63"/>
    <w:rsid w:val="00A87882"/>
    <w:rsid w:val="00A879A1"/>
    <w:rsid w:val="00A87C64"/>
    <w:rsid w:val="00A9042B"/>
    <w:rsid w:val="00A904DC"/>
    <w:rsid w:val="00A91444"/>
    <w:rsid w:val="00A915E0"/>
    <w:rsid w:val="00A9299A"/>
    <w:rsid w:val="00A92F83"/>
    <w:rsid w:val="00A95A04"/>
    <w:rsid w:val="00A96008"/>
    <w:rsid w:val="00A9673B"/>
    <w:rsid w:val="00A9731F"/>
    <w:rsid w:val="00A975E0"/>
    <w:rsid w:val="00AA0BCC"/>
    <w:rsid w:val="00AA191D"/>
    <w:rsid w:val="00AA2778"/>
    <w:rsid w:val="00AA3231"/>
    <w:rsid w:val="00AA3602"/>
    <w:rsid w:val="00AA36A5"/>
    <w:rsid w:val="00AA372B"/>
    <w:rsid w:val="00AA3D0C"/>
    <w:rsid w:val="00AA461E"/>
    <w:rsid w:val="00AA4769"/>
    <w:rsid w:val="00AA57EB"/>
    <w:rsid w:val="00AA5F1B"/>
    <w:rsid w:val="00AA7159"/>
    <w:rsid w:val="00AA7B23"/>
    <w:rsid w:val="00AB0060"/>
    <w:rsid w:val="00AB016B"/>
    <w:rsid w:val="00AB1539"/>
    <w:rsid w:val="00AB1898"/>
    <w:rsid w:val="00AB192B"/>
    <w:rsid w:val="00AB2407"/>
    <w:rsid w:val="00AB24F8"/>
    <w:rsid w:val="00AB2FE0"/>
    <w:rsid w:val="00AB3AE2"/>
    <w:rsid w:val="00AB3C09"/>
    <w:rsid w:val="00AB3DE4"/>
    <w:rsid w:val="00AB4DB7"/>
    <w:rsid w:val="00AB4E38"/>
    <w:rsid w:val="00AB6A84"/>
    <w:rsid w:val="00AB7241"/>
    <w:rsid w:val="00AB745A"/>
    <w:rsid w:val="00AB7507"/>
    <w:rsid w:val="00AB773C"/>
    <w:rsid w:val="00AC0869"/>
    <w:rsid w:val="00AC0888"/>
    <w:rsid w:val="00AC0C80"/>
    <w:rsid w:val="00AC0DAD"/>
    <w:rsid w:val="00AC0ECC"/>
    <w:rsid w:val="00AC2E5B"/>
    <w:rsid w:val="00AC31A8"/>
    <w:rsid w:val="00AC46B9"/>
    <w:rsid w:val="00AC4C59"/>
    <w:rsid w:val="00AC4E7F"/>
    <w:rsid w:val="00AC50E5"/>
    <w:rsid w:val="00AC5E2B"/>
    <w:rsid w:val="00AC6490"/>
    <w:rsid w:val="00AC6677"/>
    <w:rsid w:val="00AC7063"/>
    <w:rsid w:val="00AC7772"/>
    <w:rsid w:val="00AC7DD4"/>
    <w:rsid w:val="00AD1587"/>
    <w:rsid w:val="00AD1B4D"/>
    <w:rsid w:val="00AD2070"/>
    <w:rsid w:val="00AD299E"/>
    <w:rsid w:val="00AD2A6E"/>
    <w:rsid w:val="00AD4D07"/>
    <w:rsid w:val="00AD6984"/>
    <w:rsid w:val="00AD6D24"/>
    <w:rsid w:val="00AD74F2"/>
    <w:rsid w:val="00AD7545"/>
    <w:rsid w:val="00AD76C5"/>
    <w:rsid w:val="00AE0E21"/>
    <w:rsid w:val="00AE0E8D"/>
    <w:rsid w:val="00AE1A9B"/>
    <w:rsid w:val="00AE3450"/>
    <w:rsid w:val="00AE34F6"/>
    <w:rsid w:val="00AE4219"/>
    <w:rsid w:val="00AE44EB"/>
    <w:rsid w:val="00AE4837"/>
    <w:rsid w:val="00AE49A0"/>
    <w:rsid w:val="00AE4A33"/>
    <w:rsid w:val="00AE5DAB"/>
    <w:rsid w:val="00AE6A70"/>
    <w:rsid w:val="00AE6D37"/>
    <w:rsid w:val="00AE7306"/>
    <w:rsid w:val="00AF0104"/>
    <w:rsid w:val="00AF1BFC"/>
    <w:rsid w:val="00AF1C1F"/>
    <w:rsid w:val="00AF1D1D"/>
    <w:rsid w:val="00AF24D0"/>
    <w:rsid w:val="00AF2E67"/>
    <w:rsid w:val="00AF2E98"/>
    <w:rsid w:val="00AF3A56"/>
    <w:rsid w:val="00AF3E58"/>
    <w:rsid w:val="00AF4148"/>
    <w:rsid w:val="00AF59C2"/>
    <w:rsid w:val="00AF672D"/>
    <w:rsid w:val="00AF6A1B"/>
    <w:rsid w:val="00AF74A0"/>
    <w:rsid w:val="00AF77D3"/>
    <w:rsid w:val="00B000BF"/>
    <w:rsid w:val="00B00A45"/>
    <w:rsid w:val="00B00B52"/>
    <w:rsid w:val="00B0170F"/>
    <w:rsid w:val="00B01E34"/>
    <w:rsid w:val="00B022AE"/>
    <w:rsid w:val="00B02837"/>
    <w:rsid w:val="00B02CE5"/>
    <w:rsid w:val="00B05F38"/>
    <w:rsid w:val="00B05FCE"/>
    <w:rsid w:val="00B06A0D"/>
    <w:rsid w:val="00B07912"/>
    <w:rsid w:val="00B07D10"/>
    <w:rsid w:val="00B10134"/>
    <w:rsid w:val="00B1050D"/>
    <w:rsid w:val="00B10C52"/>
    <w:rsid w:val="00B11876"/>
    <w:rsid w:val="00B119E8"/>
    <w:rsid w:val="00B11A52"/>
    <w:rsid w:val="00B1220B"/>
    <w:rsid w:val="00B12C24"/>
    <w:rsid w:val="00B13ADD"/>
    <w:rsid w:val="00B13C3D"/>
    <w:rsid w:val="00B154F3"/>
    <w:rsid w:val="00B17046"/>
    <w:rsid w:val="00B208A6"/>
    <w:rsid w:val="00B208BE"/>
    <w:rsid w:val="00B21601"/>
    <w:rsid w:val="00B21892"/>
    <w:rsid w:val="00B219CB"/>
    <w:rsid w:val="00B21F66"/>
    <w:rsid w:val="00B222D6"/>
    <w:rsid w:val="00B23879"/>
    <w:rsid w:val="00B239D5"/>
    <w:rsid w:val="00B23AF4"/>
    <w:rsid w:val="00B23B16"/>
    <w:rsid w:val="00B24C9F"/>
    <w:rsid w:val="00B24E57"/>
    <w:rsid w:val="00B25629"/>
    <w:rsid w:val="00B269AE"/>
    <w:rsid w:val="00B30102"/>
    <w:rsid w:val="00B303D1"/>
    <w:rsid w:val="00B306EB"/>
    <w:rsid w:val="00B310F8"/>
    <w:rsid w:val="00B332E7"/>
    <w:rsid w:val="00B33786"/>
    <w:rsid w:val="00B34204"/>
    <w:rsid w:val="00B34AFA"/>
    <w:rsid w:val="00B34E8C"/>
    <w:rsid w:val="00B34EAF"/>
    <w:rsid w:val="00B34F1D"/>
    <w:rsid w:val="00B3532D"/>
    <w:rsid w:val="00B3559A"/>
    <w:rsid w:val="00B35DD2"/>
    <w:rsid w:val="00B367D6"/>
    <w:rsid w:val="00B37B2E"/>
    <w:rsid w:val="00B40222"/>
    <w:rsid w:val="00B40520"/>
    <w:rsid w:val="00B408FA"/>
    <w:rsid w:val="00B40ED7"/>
    <w:rsid w:val="00B40F7B"/>
    <w:rsid w:val="00B40F9A"/>
    <w:rsid w:val="00B418EB"/>
    <w:rsid w:val="00B4194A"/>
    <w:rsid w:val="00B41D16"/>
    <w:rsid w:val="00B437F4"/>
    <w:rsid w:val="00B43FCD"/>
    <w:rsid w:val="00B442A6"/>
    <w:rsid w:val="00B44381"/>
    <w:rsid w:val="00B443FE"/>
    <w:rsid w:val="00B44483"/>
    <w:rsid w:val="00B448DD"/>
    <w:rsid w:val="00B44A21"/>
    <w:rsid w:val="00B4658A"/>
    <w:rsid w:val="00B47040"/>
    <w:rsid w:val="00B4765B"/>
    <w:rsid w:val="00B47937"/>
    <w:rsid w:val="00B47BE8"/>
    <w:rsid w:val="00B52297"/>
    <w:rsid w:val="00B523D9"/>
    <w:rsid w:val="00B53B72"/>
    <w:rsid w:val="00B54339"/>
    <w:rsid w:val="00B54F8C"/>
    <w:rsid w:val="00B5749D"/>
    <w:rsid w:val="00B578C6"/>
    <w:rsid w:val="00B615DF"/>
    <w:rsid w:val="00B6325B"/>
    <w:rsid w:val="00B632E7"/>
    <w:rsid w:val="00B63607"/>
    <w:rsid w:val="00B63A42"/>
    <w:rsid w:val="00B64C1C"/>
    <w:rsid w:val="00B64D70"/>
    <w:rsid w:val="00B65041"/>
    <w:rsid w:val="00B66A23"/>
    <w:rsid w:val="00B66AEA"/>
    <w:rsid w:val="00B67F68"/>
    <w:rsid w:val="00B71B39"/>
    <w:rsid w:val="00B7311D"/>
    <w:rsid w:val="00B73931"/>
    <w:rsid w:val="00B73D3E"/>
    <w:rsid w:val="00B744E1"/>
    <w:rsid w:val="00B761E8"/>
    <w:rsid w:val="00B773A9"/>
    <w:rsid w:val="00B77EA9"/>
    <w:rsid w:val="00B80B89"/>
    <w:rsid w:val="00B812FA"/>
    <w:rsid w:val="00B81328"/>
    <w:rsid w:val="00B81C4D"/>
    <w:rsid w:val="00B81F15"/>
    <w:rsid w:val="00B83BE5"/>
    <w:rsid w:val="00B8409F"/>
    <w:rsid w:val="00B841A7"/>
    <w:rsid w:val="00B85899"/>
    <w:rsid w:val="00B85DF7"/>
    <w:rsid w:val="00B85F14"/>
    <w:rsid w:val="00B87D15"/>
    <w:rsid w:val="00B903BD"/>
    <w:rsid w:val="00B9048A"/>
    <w:rsid w:val="00B90C0D"/>
    <w:rsid w:val="00B91AE1"/>
    <w:rsid w:val="00B91B85"/>
    <w:rsid w:val="00B92A04"/>
    <w:rsid w:val="00B92BC3"/>
    <w:rsid w:val="00B9308A"/>
    <w:rsid w:val="00B93598"/>
    <w:rsid w:val="00B938BF"/>
    <w:rsid w:val="00B9421C"/>
    <w:rsid w:val="00B94975"/>
    <w:rsid w:val="00B95250"/>
    <w:rsid w:val="00B956AC"/>
    <w:rsid w:val="00B96B4B"/>
    <w:rsid w:val="00B9756D"/>
    <w:rsid w:val="00BA0490"/>
    <w:rsid w:val="00BA092C"/>
    <w:rsid w:val="00BA1EE4"/>
    <w:rsid w:val="00BA23FD"/>
    <w:rsid w:val="00BA2A88"/>
    <w:rsid w:val="00BA37FF"/>
    <w:rsid w:val="00BA3EE4"/>
    <w:rsid w:val="00BA4A5F"/>
    <w:rsid w:val="00BA50A5"/>
    <w:rsid w:val="00BA551F"/>
    <w:rsid w:val="00BA5D09"/>
    <w:rsid w:val="00BA70BE"/>
    <w:rsid w:val="00BA7438"/>
    <w:rsid w:val="00BA746D"/>
    <w:rsid w:val="00BA7A56"/>
    <w:rsid w:val="00BA7C51"/>
    <w:rsid w:val="00BA7DF8"/>
    <w:rsid w:val="00BB06E3"/>
    <w:rsid w:val="00BB0917"/>
    <w:rsid w:val="00BB1DB1"/>
    <w:rsid w:val="00BB277A"/>
    <w:rsid w:val="00BB4C33"/>
    <w:rsid w:val="00BB568C"/>
    <w:rsid w:val="00BB5974"/>
    <w:rsid w:val="00BB5A02"/>
    <w:rsid w:val="00BB6368"/>
    <w:rsid w:val="00BB6412"/>
    <w:rsid w:val="00BB6F23"/>
    <w:rsid w:val="00BB75CC"/>
    <w:rsid w:val="00BB790B"/>
    <w:rsid w:val="00BB7F8B"/>
    <w:rsid w:val="00BB7FE6"/>
    <w:rsid w:val="00BC19E5"/>
    <w:rsid w:val="00BC293D"/>
    <w:rsid w:val="00BC2AD7"/>
    <w:rsid w:val="00BC2EB3"/>
    <w:rsid w:val="00BC3439"/>
    <w:rsid w:val="00BC34C4"/>
    <w:rsid w:val="00BC3F83"/>
    <w:rsid w:val="00BC40EB"/>
    <w:rsid w:val="00BC4963"/>
    <w:rsid w:val="00BC4CE7"/>
    <w:rsid w:val="00BC6040"/>
    <w:rsid w:val="00BC6428"/>
    <w:rsid w:val="00BC66B1"/>
    <w:rsid w:val="00BD0D68"/>
    <w:rsid w:val="00BD10FA"/>
    <w:rsid w:val="00BD1422"/>
    <w:rsid w:val="00BD25B8"/>
    <w:rsid w:val="00BD2981"/>
    <w:rsid w:val="00BD2DAE"/>
    <w:rsid w:val="00BD664A"/>
    <w:rsid w:val="00BD68CC"/>
    <w:rsid w:val="00BD6C79"/>
    <w:rsid w:val="00BE00F7"/>
    <w:rsid w:val="00BE02B2"/>
    <w:rsid w:val="00BE0606"/>
    <w:rsid w:val="00BE11F3"/>
    <w:rsid w:val="00BE28D5"/>
    <w:rsid w:val="00BE32D9"/>
    <w:rsid w:val="00BE3428"/>
    <w:rsid w:val="00BE386A"/>
    <w:rsid w:val="00BE40F1"/>
    <w:rsid w:val="00BE4F17"/>
    <w:rsid w:val="00BE54B4"/>
    <w:rsid w:val="00BE600E"/>
    <w:rsid w:val="00BE6140"/>
    <w:rsid w:val="00BE638B"/>
    <w:rsid w:val="00BE7A20"/>
    <w:rsid w:val="00BE7DFD"/>
    <w:rsid w:val="00BF022D"/>
    <w:rsid w:val="00BF07CE"/>
    <w:rsid w:val="00BF2992"/>
    <w:rsid w:val="00BF3299"/>
    <w:rsid w:val="00BF36CF"/>
    <w:rsid w:val="00BF3C0C"/>
    <w:rsid w:val="00BF3E35"/>
    <w:rsid w:val="00BF4E4A"/>
    <w:rsid w:val="00BF566D"/>
    <w:rsid w:val="00BF5AEA"/>
    <w:rsid w:val="00BF5B6D"/>
    <w:rsid w:val="00BF5F90"/>
    <w:rsid w:val="00BF6036"/>
    <w:rsid w:val="00BF656D"/>
    <w:rsid w:val="00BF6DED"/>
    <w:rsid w:val="00BF6E8C"/>
    <w:rsid w:val="00BF7114"/>
    <w:rsid w:val="00C0001B"/>
    <w:rsid w:val="00C0009F"/>
    <w:rsid w:val="00C003FA"/>
    <w:rsid w:val="00C00AEC"/>
    <w:rsid w:val="00C00DE2"/>
    <w:rsid w:val="00C011BF"/>
    <w:rsid w:val="00C01C82"/>
    <w:rsid w:val="00C02040"/>
    <w:rsid w:val="00C02458"/>
    <w:rsid w:val="00C03586"/>
    <w:rsid w:val="00C04115"/>
    <w:rsid w:val="00C041EC"/>
    <w:rsid w:val="00C048CB"/>
    <w:rsid w:val="00C10A99"/>
    <w:rsid w:val="00C11172"/>
    <w:rsid w:val="00C12CA5"/>
    <w:rsid w:val="00C12EFF"/>
    <w:rsid w:val="00C13A57"/>
    <w:rsid w:val="00C13DBE"/>
    <w:rsid w:val="00C14708"/>
    <w:rsid w:val="00C14D07"/>
    <w:rsid w:val="00C156E6"/>
    <w:rsid w:val="00C16011"/>
    <w:rsid w:val="00C1611D"/>
    <w:rsid w:val="00C161F5"/>
    <w:rsid w:val="00C16568"/>
    <w:rsid w:val="00C17297"/>
    <w:rsid w:val="00C17753"/>
    <w:rsid w:val="00C204D0"/>
    <w:rsid w:val="00C20F29"/>
    <w:rsid w:val="00C2133E"/>
    <w:rsid w:val="00C21450"/>
    <w:rsid w:val="00C219DD"/>
    <w:rsid w:val="00C21BEC"/>
    <w:rsid w:val="00C2340F"/>
    <w:rsid w:val="00C2348D"/>
    <w:rsid w:val="00C2394F"/>
    <w:rsid w:val="00C23A4D"/>
    <w:rsid w:val="00C24919"/>
    <w:rsid w:val="00C2527E"/>
    <w:rsid w:val="00C256DA"/>
    <w:rsid w:val="00C25850"/>
    <w:rsid w:val="00C25979"/>
    <w:rsid w:val="00C25D8C"/>
    <w:rsid w:val="00C26D72"/>
    <w:rsid w:val="00C27DFE"/>
    <w:rsid w:val="00C27EC5"/>
    <w:rsid w:val="00C30012"/>
    <w:rsid w:val="00C304EB"/>
    <w:rsid w:val="00C3084E"/>
    <w:rsid w:val="00C30C8A"/>
    <w:rsid w:val="00C31DF1"/>
    <w:rsid w:val="00C327AC"/>
    <w:rsid w:val="00C3320F"/>
    <w:rsid w:val="00C33674"/>
    <w:rsid w:val="00C33E3D"/>
    <w:rsid w:val="00C340EB"/>
    <w:rsid w:val="00C34779"/>
    <w:rsid w:val="00C34E00"/>
    <w:rsid w:val="00C34F75"/>
    <w:rsid w:val="00C35271"/>
    <w:rsid w:val="00C372F5"/>
    <w:rsid w:val="00C403EC"/>
    <w:rsid w:val="00C40FF9"/>
    <w:rsid w:val="00C41681"/>
    <w:rsid w:val="00C42195"/>
    <w:rsid w:val="00C42645"/>
    <w:rsid w:val="00C426B6"/>
    <w:rsid w:val="00C43CE4"/>
    <w:rsid w:val="00C43DD1"/>
    <w:rsid w:val="00C45C73"/>
    <w:rsid w:val="00C46741"/>
    <w:rsid w:val="00C46E5D"/>
    <w:rsid w:val="00C46E66"/>
    <w:rsid w:val="00C46F56"/>
    <w:rsid w:val="00C47023"/>
    <w:rsid w:val="00C475F1"/>
    <w:rsid w:val="00C47F07"/>
    <w:rsid w:val="00C5020E"/>
    <w:rsid w:val="00C50ADA"/>
    <w:rsid w:val="00C51A62"/>
    <w:rsid w:val="00C52280"/>
    <w:rsid w:val="00C52611"/>
    <w:rsid w:val="00C5261F"/>
    <w:rsid w:val="00C52695"/>
    <w:rsid w:val="00C5327E"/>
    <w:rsid w:val="00C53539"/>
    <w:rsid w:val="00C54353"/>
    <w:rsid w:val="00C550F4"/>
    <w:rsid w:val="00C555A1"/>
    <w:rsid w:val="00C55E6C"/>
    <w:rsid w:val="00C564DF"/>
    <w:rsid w:val="00C578DC"/>
    <w:rsid w:val="00C57B70"/>
    <w:rsid w:val="00C61372"/>
    <w:rsid w:val="00C614A7"/>
    <w:rsid w:val="00C62422"/>
    <w:rsid w:val="00C62A03"/>
    <w:rsid w:val="00C63E4E"/>
    <w:rsid w:val="00C64A6D"/>
    <w:rsid w:val="00C64AEF"/>
    <w:rsid w:val="00C66975"/>
    <w:rsid w:val="00C67554"/>
    <w:rsid w:val="00C67B7E"/>
    <w:rsid w:val="00C70C0F"/>
    <w:rsid w:val="00C71D2D"/>
    <w:rsid w:val="00C72BA6"/>
    <w:rsid w:val="00C72F3D"/>
    <w:rsid w:val="00C7313F"/>
    <w:rsid w:val="00C73956"/>
    <w:rsid w:val="00C74E3A"/>
    <w:rsid w:val="00C7559C"/>
    <w:rsid w:val="00C76C6E"/>
    <w:rsid w:val="00C7715A"/>
    <w:rsid w:val="00C77745"/>
    <w:rsid w:val="00C77A6F"/>
    <w:rsid w:val="00C77E32"/>
    <w:rsid w:val="00C80297"/>
    <w:rsid w:val="00C81B97"/>
    <w:rsid w:val="00C8221A"/>
    <w:rsid w:val="00C83ECD"/>
    <w:rsid w:val="00C8465F"/>
    <w:rsid w:val="00C84696"/>
    <w:rsid w:val="00C84A7A"/>
    <w:rsid w:val="00C84B4B"/>
    <w:rsid w:val="00C84F02"/>
    <w:rsid w:val="00C852AB"/>
    <w:rsid w:val="00C85BD1"/>
    <w:rsid w:val="00C90DC9"/>
    <w:rsid w:val="00C925C5"/>
    <w:rsid w:val="00C93A77"/>
    <w:rsid w:val="00C946F8"/>
    <w:rsid w:val="00C949DE"/>
    <w:rsid w:val="00C9550B"/>
    <w:rsid w:val="00C9628B"/>
    <w:rsid w:val="00C971AC"/>
    <w:rsid w:val="00CA100A"/>
    <w:rsid w:val="00CA1E7B"/>
    <w:rsid w:val="00CA26EE"/>
    <w:rsid w:val="00CA2E6E"/>
    <w:rsid w:val="00CA3CB4"/>
    <w:rsid w:val="00CA5258"/>
    <w:rsid w:val="00CA55F1"/>
    <w:rsid w:val="00CA57C4"/>
    <w:rsid w:val="00CA592F"/>
    <w:rsid w:val="00CA5A99"/>
    <w:rsid w:val="00CA5CF3"/>
    <w:rsid w:val="00CA60BA"/>
    <w:rsid w:val="00CA6C41"/>
    <w:rsid w:val="00CB1530"/>
    <w:rsid w:val="00CB26F8"/>
    <w:rsid w:val="00CB2A58"/>
    <w:rsid w:val="00CB3A7F"/>
    <w:rsid w:val="00CB467F"/>
    <w:rsid w:val="00CB4F5D"/>
    <w:rsid w:val="00CB53EA"/>
    <w:rsid w:val="00CB5C06"/>
    <w:rsid w:val="00CB6C3A"/>
    <w:rsid w:val="00CC08BB"/>
    <w:rsid w:val="00CC0EE6"/>
    <w:rsid w:val="00CC0F5B"/>
    <w:rsid w:val="00CC29AB"/>
    <w:rsid w:val="00CC2FF6"/>
    <w:rsid w:val="00CC38D7"/>
    <w:rsid w:val="00CC4099"/>
    <w:rsid w:val="00CC4254"/>
    <w:rsid w:val="00CC5279"/>
    <w:rsid w:val="00CC549D"/>
    <w:rsid w:val="00CC54D5"/>
    <w:rsid w:val="00CC5AD8"/>
    <w:rsid w:val="00CC6324"/>
    <w:rsid w:val="00CC64E6"/>
    <w:rsid w:val="00CC693D"/>
    <w:rsid w:val="00CC6CA8"/>
    <w:rsid w:val="00CC7421"/>
    <w:rsid w:val="00CC7425"/>
    <w:rsid w:val="00CC7502"/>
    <w:rsid w:val="00CC7913"/>
    <w:rsid w:val="00CC7A38"/>
    <w:rsid w:val="00CD057C"/>
    <w:rsid w:val="00CD060A"/>
    <w:rsid w:val="00CD0A56"/>
    <w:rsid w:val="00CD1AD5"/>
    <w:rsid w:val="00CD31DC"/>
    <w:rsid w:val="00CD3CD4"/>
    <w:rsid w:val="00CD4029"/>
    <w:rsid w:val="00CD4AB1"/>
    <w:rsid w:val="00CD4FA3"/>
    <w:rsid w:val="00CD5450"/>
    <w:rsid w:val="00CD5567"/>
    <w:rsid w:val="00CD557B"/>
    <w:rsid w:val="00CD6060"/>
    <w:rsid w:val="00CD74C1"/>
    <w:rsid w:val="00CE0380"/>
    <w:rsid w:val="00CE0A3E"/>
    <w:rsid w:val="00CE2987"/>
    <w:rsid w:val="00CE3130"/>
    <w:rsid w:val="00CE3A4C"/>
    <w:rsid w:val="00CE3B23"/>
    <w:rsid w:val="00CE402B"/>
    <w:rsid w:val="00CE5045"/>
    <w:rsid w:val="00CE530C"/>
    <w:rsid w:val="00CE5310"/>
    <w:rsid w:val="00CE5D42"/>
    <w:rsid w:val="00CE5DAB"/>
    <w:rsid w:val="00CE6A03"/>
    <w:rsid w:val="00CE74DE"/>
    <w:rsid w:val="00CE76C6"/>
    <w:rsid w:val="00CE7AEB"/>
    <w:rsid w:val="00CF1390"/>
    <w:rsid w:val="00CF1902"/>
    <w:rsid w:val="00CF20AF"/>
    <w:rsid w:val="00CF241C"/>
    <w:rsid w:val="00CF3B5B"/>
    <w:rsid w:val="00CF3C84"/>
    <w:rsid w:val="00CF48CB"/>
    <w:rsid w:val="00CF549A"/>
    <w:rsid w:val="00CF6361"/>
    <w:rsid w:val="00CF7830"/>
    <w:rsid w:val="00CF7D2C"/>
    <w:rsid w:val="00D01306"/>
    <w:rsid w:val="00D016EB"/>
    <w:rsid w:val="00D019FB"/>
    <w:rsid w:val="00D028D8"/>
    <w:rsid w:val="00D02CAE"/>
    <w:rsid w:val="00D03704"/>
    <w:rsid w:val="00D04388"/>
    <w:rsid w:val="00D0594C"/>
    <w:rsid w:val="00D10F9D"/>
    <w:rsid w:val="00D1129F"/>
    <w:rsid w:val="00D113A0"/>
    <w:rsid w:val="00D115E6"/>
    <w:rsid w:val="00D11694"/>
    <w:rsid w:val="00D1185D"/>
    <w:rsid w:val="00D119B0"/>
    <w:rsid w:val="00D119F7"/>
    <w:rsid w:val="00D11C59"/>
    <w:rsid w:val="00D11E7A"/>
    <w:rsid w:val="00D133DD"/>
    <w:rsid w:val="00D13E56"/>
    <w:rsid w:val="00D1461D"/>
    <w:rsid w:val="00D14E4D"/>
    <w:rsid w:val="00D1518F"/>
    <w:rsid w:val="00D1552E"/>
    <w:rsid w:val="00D15BA3"/>
    <w:rsid w:val="00D164D8"/>
    <w:rsid w:val="00D177BE"/>
    <w:rsid w:val="00D17D60"/>
    <w:rsid w:val="00D20528"/>
    <w:rsid w:val="00D20953"/>
    <w:rsid w:val="00D2194A"/>
    <w:rsid w:val="00D21A53"/>
    <w:rsid w:val="00D22D7B"/>
    <w:rsid w:val="00D22E76"/>
    <w:rsid w:val="00D230EA"/>
    <w:rsid w:val="00D2386C"/>
    <w:rsid w:val="00D23BD9"/>
    <w:rsid w:val="00D2457A"/>
    <w:rsid w:val="00D2649D"/>
    <w:rsid w:val="00D26AE4"/>
    <w:rsid w:val="00D26D2F"/>
    <w:rsid w:val="00D30035"/>
    <w:rsid w:val="00D3006B"/>
    <w:rsid w:val="00D3044A"/>
    <w:rsid w:val="00D304AA"/>
    <w:rsid w:val="00D30AE6"/>
    <w:rsid w:val="00D322E1"/>
    <w:rsid w:val="00D32576"/>
    <w:rsid w:val="00D32AC0"/>
    <w:rsid w:val="00D32E42"/>
    <w:rsid w:val="00D32E8A"/>
    <w:rsid w:val="00D330D5"/>
    <w:rsid w:val="00D3361A"/>
    <w:rsid w:val="00D34FC3"/>
    <w:rsid w:val="00D3542C"/>
    <w:rsid w:val="00D35DE9"/>
    <w:rsid w:val="00D36B88"/>
    <w:rsid w:val="00D375C4"/>
    <w:rsid w:val="00D400A9"/>
    <w:rsid w:val="00D408E4"/>
    <w:rsid w:val="00D416C4"/>
    <w:rsid w:val="00D417F5"/>
    <w:rsid w:val="00D41C50"/>
    <w:rsid w:val="00D420AC"/>
    <w:rsid w:val="00D4255B"/>
    <w:rsid w:val="00D4271B"/>
    <w:rsid w:val="00D42870"/>
    <w:rsid w:val="00D42A4D"/>
    <w:rsid w:val="00D42F41"/>
    <w:rsid w:val="00D4419F"/>
    <w:rsid w:val="00D44A89"/>
    <w:rsid w:val="00D44C2D"/>
    <w:rsid w:val="00D451B5"/>
    <w:rsid w:val="00D4578B"/>
    <w:rsid w:val="00D45C62"/>
    <w:rsid w:val="00D45D15"/>
    <w:rsid w:val="00D45D83"/>
    <w:rsid w:val="00D45DB0"/>
    <w:rsid w:val="00D466F9"/>
    <w:rsid w:val="00D47841"/>
    <w:rsid w:val="00D51233"/>
    <w:rsid w:val="00D526E1"/>
    <w:rsid w:val="00D52788"/>
    <w:rsid w:val="00D54181"/>
    <w:rsid w:val="00D55ECA"/>
    <w:rsid w:val="00D570B2"/>
    <w:rsid w:val="00D57322"/>
    <w:rsid w:val="00D574A3"/>
    <w:rsid w:val="00D577C0"/>
    <w:rsid w:val="00D57FAC"/>
    <w:rsid w:val="00D6199B"/>
    <w:rsid w:val="00D6314D"/>
    <w:rsid w:val="00D63ED7"/>
    <w:rsid w:val="00D648C9"/>
    <w:rsid w:val="00D64F2E"/>
    <w:rsid w:val="00D659A7"/>
    <w:rsid w:val="00D65C0F"/>
    <w:rsid w:val="00D65D7C"/>
    <w:rsid w:val="00D66AE0"/>
    <w:rsid w:val="00D6703C"/>
    <w:rsid w:val="00D67C10"/>
    <w:rsid w:val="00D67DB9"/>
    <w:rsid w:val="00D70398"/>
    <w:rsid w:val="00D70742"/>
    <w:rsid w:val="00D714D0"/>
    <w:rsid w:val="00D7156B"/>
    <w:rsid w:val="00D7208E"/>
    <w:rsid w:val="00D73925"/>
    <w:rsid w:val="00D73F09"/>
    <w:rsid w:val="00D7403E"/>
    <w:rsid w:val="00D74554"/>
    <w:rsid w:val="00D7479D"/>
    <w:rsid w:val="00D74871"/>
    <w:rsid w:val="00D748E2"/>
    <w:rsid w:val="00D74A9B"/>
    <w:rsid w:val="00D75C66"/>
    <w:rsid w:val="00D75DFF"/>
    <w:rsid w:val="00D771B0"/>
    <w:rsid w:val="00D80250"/>
    <w:rsid w:val="00D80DB7"/>
    <w:rsid w:val="00D816DE"/>
    <w:rsid w:val="00D81CD8"/>
    <w:rsid w:val="00D81D90"/>
    <w:rsid w:val="00D83DE7"/>
    <w:rsid w:val="00D84721"/>
    <w:rsid w:val="00D84FB8"/>
    <w:rsid w:val="00D856FE"/>
    <w:rsid w:val="00D858D8"/>
    <w:rsid w:val="00D85B81"/>
    <w:rsid w:val="00D85BEE"/>
    <w:rsid w:val="00D8730E"/>
    <w:rsid w:val="00D9044F"/>
    <w:rsid w:val="00D906EC"/>
    <w:rsid w:val="00D907FE"/>
    <w:rsid w:val="00D92420"/>
    <w:rsid w:val="00D92A43"/>
    <w:rsid w:val="00D92F09"/>
    <w:rsid w:val="00D93A9F"/>
    <w:rsid w:val="00D93F14"/>
    <w:rsid w:val="00D94478"/>
    <w:rsid w:val="00D947F5"/>
    <w:rsid w:val="00D94A89"/>
    <w:rsid w:val="00D95343"/>
    <w:rsid w:val="00D9560B"/>
    <w:rsid w:val="00D9721C"/>
    <w:rsid w:val="00D97313"/>
    <w:rsid w:val="00DA16DC"/>
    <w:rsid w:val="00DA24F6"/>
    <w:rsid w:val="00DA33F8"/>
    <w:rsid w:val="00DA4AEC"/>
    <w:rsid w:val="00DA5160"/>
    <w:rsid w:val="00DA5428"/>
    <w:rsid w:val="00DA573F"/>
    <w:rsid w:val="00DA58E4"/>
    <w:rsid w:val="00DA5E20"/>
    <w:rsid w:val="00DA6A02"/>
    <w:rsid w:val="00DA6F48"/>
    <w:rsid w:val="00DB00A5"/>
    <w:rsid w:val="00DB0896"/>
    <w:rsid w:val="00DB0B69"/>
    <w:rsid w:val="00DB0CDD"/>
    <w:rsid w:val="00DB0E45"/>
    <w:rsid w:val="00DB19D7"/>
    <w:rsid w:val="00DB2268"/>
    <w:rsid w:val="00DB26AD"/>
    <w:rsid w:val="00DB3B0E"/>
    <w:rsid w:val="00DB3F08"/>
    <w:rsid w:val="00DB45DF"/>
    <w:rsid w:val="00DB50A7"/>
    <w:rsid w:val="00DB5FC9"/>
    <w:rsid w:val="00DB633A"/>
    <w:rsid w:val="00DB6C82"/>
    <w:rsid w:val="00DB6EE7"/>
    <w:rsid w:val="00DB7268"/>
    <w:rsid w:val="00DC0420"/>
    <w:rsid w:val="00DC17FD"/>
    <w:rsid w:val="00DC1BC2"/>
    <w:rsid w:val="00DC1E8B"/>
    <w:rsid w:val="00DC21B7"/>
    <w:rsid w:val="00DC26E9"/>
    <w:rsid w:val="00DC27A7"/>
    <w:rsid w:val="00DC2F82"/>
    <w:rsid w:val="00DC30DF"/>
    <w:rsid w:val="00DC36E0"/>
    <w:rsid w:val="00DC43AD"/>
    <w:rsid w:val="00DC4CE0"/>
    <w:rsid w:val="00DC5878"/>
    <w:rsid w:val="00DC588B"/>
    <w:rsid w:val="00DC6336"/>
    <w:rsid w:val="00DC63C6"/>
    <w:rsid w:val="00DC6615"/>
    <w:rsid w:val="00DC77C5"/>
    <w:rsid w:val="00DC7C76"/>
    <w:rsid w:val="00DC7C9B"/>
    <w:rsid w:val="00DD0273"/>
    <w:rsid w:val="00DD0C9E"/>
    <w:rsid w:val="00DD1049"/>
    <w:rsid w:val="00DD187D"/>
    <w:rsid w:val="00DD3027"/>
    <w:rsid w:val="00DD33DA"/>
    <w:rsid w:val="00DD3E83"/>
    <w:rsid w:val="00DD46E4"/>
    <w:rsid w:val="00DD6754"/>
    <w:rsid w:val="00DD7F0A"/>
    <w:rsid w:val="00DD7F26"/>
    <w:rsid w:val="00DE08BB"/>
    <w:rsid w:val="00DE0D2F"/>
    <w:rsid w:val="00DE2D8F"/>
    <w:rsid w:val="00DE42EF"/>
    <w:rsid w:val="00DE57A2"/>
    <w:rsid w:val="00DE5CB0"/>
    <w:rsid w:val="00DE75EA"/>
    <w:rsid w:val="00DE7618"/>
    <w:rsid w:val="00DE7C31"/>
    <w:rsid w:val="00DF0192"/>
    <w:rsid w:val="00DF063B"/>
    <w:rsid w:val="00DF0F57"/>
    <w:rsid w:val="00DF1D24"/>
    <w:rsid w:val="00DF23A3"/>
    <w:rsid w:val="00DF2B88"/>
    <w:rsid w:val="00DF2D35"/>
    <w:rsid w:val="00DF32E7"/>
    <w:rsid w:val="00DF4386"/>
    <w:rsid w:val="00DF5166"/>
    <w:rsid w:val="00DF5AFD"/>
    <w:rsid w:val="00DF6240"/>
    <w:rsid w:val="00DF701C"/>
    <w:rsid w:val="00DF79C6"/>
    <w:rsid w:val="00E01F25"/>
    <w:rsid w:val="00E02552"/>
    <w:rsid w:val="00E02F42"/>
    <w:rsid w:val="00E03B3F"/>
    <w:rsid w:val="00E04BB5"/>
    <w:rsid w:val="00E04F06"/>
    <w:rsid w:val="00E04F6A"/>
    <w:rsid w:val="00E07164"/>
    <w:rsid w:val="00E109D6"/>
    <w:rsid w:val="00E10FE1"/>
    <w:rsid w:val="00E116AC"/>
    <w:rsid w:val="00E11E3C"/>
    <w:rsid w:val="00E12308"/>
    <w:rsid w:val="00E1363C"/>
    <w:rsid w:val="00E1427B"/>
    <w:rsid w:val="00E14280"/>
    <w:rsid w:val="00E14FAF"/>
    <w:rsid w:val="00E154CB"/>
    <w:rsid w:val="00E15792"/>
    <w:rsid w:val="00E15C5C"/>
    <w:rsid w:val="00E206D8"/>
    <w:rsid w:val="00E208B4"/>
    <w:rsid w:val="00E2188C"/>
    <w:rsid w:val="00E21EC4"/>
    <w:rsid w:val="00E240BA"/>
    <w:rsid w:val="00E24560"/>
    <w:rsid w:val="00E2569A"/>
    <w:rsid w:val="00E257E0"/>
    <w:rsid w:val="00E25B07"/>
    <w:rsid w:val="00E25DA1"/>
    <w:rsid w:val="00E260E3"/>
    <w:rsid w:val="00E268A2"/>
    <w:rsid w:val="00E27106"/>
    <w:rsid w:val="00E273BE"/>
    <w:rsid w:val="00E3008F"/>
    <w:rsid w:val="00E30182"/>
    <w:rsid w:val="00E305ED"/>
    <w:rsid w:val="00E31BFF"/>
    <w:rsid w:val="00E31CF3"/>
    <w:rsid w:val="00E320CD"/>
    <w:rsid w:val="00E32B80"/>
    <w:rsid w:val="00E32DDC"/>
    <w:rsid w:val="00E330A6"/>
    <w:rsid w:val="00E3393A"/>
    <w:rsid w:val="00E33BE0"/>
    <w:rsid w:val="00E33FA4"/>
    <w:rsid w:val="00E34102"/>
    <w:rsid w:val="00E34EF4"/>
    <w:rsid w:val="00E35192"/>
    <w:rsid w:val="00E355EF"/>
    <w:rsid w:val="00E36207"/>
    <w:rsid w:val="00E37581"/>
    <w:rsid w:val="00E417D6"/>
    <w:rsid w:val="00E419BF"/>
    <w:rsid w:val="00E434C7"/>
    <w:rsid w:val="00E43917"/>
    <w:rsid w:val="00E45150"/>
    <w:rsid w:val="00E4587B"/>
    <w:rsid w:val="00E45917"/>
    <w:rsid w:val="00E46B48"/>
    <w:rsid w:val="00E46B92"/>
    <w:rsid w:val="00E470F9"/>
    <w:rsid w:val="00E506DC"/>
    <w:rsid w:val="00E50DE3"/>
    <w:rsid w:val="00E523CA"/>
    <w:rsid w:val="00E53F57"/>
    <w:rsid w:val="00E54915"/>
    <w:rsid w:val="00E557E8"/>
    <w:rsid w:val="00E55CF1"/>
    <w:rsid w:val="00E55D6E"/>
    <w:rsid w:val="00E560A8"/>
    <w:rsid w:val="00E56EF0"/>
    <w:rsid w:val="00E57565"/>
    <w:rsid w:val="00E60325"/>
    <w:rsid w:val="00E605D0"/>
    <w:rsid w:val="00E60B31"/>
    <w:rsid w:val="00E62B5F"/>
    <w:rsid w:val="00E635D6"/>
    <w:rsid w:val="00E63A22"/>
    <w:rsid w:val="00E63BF8"/>
    <w:rsid w:val="00E64B63"/>
    <w:rsid w:val="00E64EFD"/>
    <w:rsid w:val="00E663F8"/>
    <w:rsid w:val="00E66A47"/>
    <w:rsid w:val="00E66ACD"/>
    <w:rsid w:val="00E702FD"/>
    <w:rsid w:val="00E708E7"/>
    <w:rsid w:val="00E70C5D"/>
    <w:rsid w:val="00E70CA1"/>
    <w:rsid w:val="00E71048"/>
    <w:rsid w:val="00E71B1B"/>
    <w:rsid w:val="00E72901"/>
    <w:rsid w:val="00E73418"/>
    <w:rsid w:val="00E77127"/>
    <w:rsid w:val="00E7799E"/>
    <w:rsid w:val="00E77E14"/>
    <w:rsid w:val="00E77FA9"/>
    <w:rsid w:val="00E80792"/>
    <w:rsid w:val="00E80E80"/>
    <w:rsid w:val="00E811C2"/>
    <w:rsid w:val="00E817C4"/>
    <w:rsid w:val="00E81B0C"/>
    <w:rsid w:val="00E81BAB"/>
    <w:rsid w:val="00E8275D"/>
    <w:rsid w:val="00E82E1D"/>
    <w:rsid w:val="00E84502"/>
    <w:rsid w:val="00E859BF"/>
    <w:rsid w:val="00E85AE9"/>
    <w:rsid w:val="00E85E46"/>
    <w:rsid w:val="00E8636B"/>
    <w:rsid w:val="00E87B1E"/>
    <w:rsid w:val="00E9052A"/>
    <w:rsid w:val="00E9099C"/>
    <w:rsid w:val="00E91112"/>
    <w:rsid w:val="00E91B46"/>
    <w:rsid w:val="00E9236A"/>
    <w:rsid w:val="00E93091"/>
    <w:rsid w:val="00E93BCC"/>
    <w:rsid w:val="00E95858"/>
    <w:rsid w:val="00E95C8B"/>
    <w:rsid w:val="00E97FD3"/>
    <w:rsid w:val="00EA0540"/>
    <w:rsid w:val="00EA1208"/>
    <w:rsid w:val="00EA2FBD"/>
    <w:rsid w:val="00EA3F3B"/>
    <w:rsid w:val="00EA4147"/>
    <w:rsid w:val="00EA4507"/>
    <w:rsid w:val="00EA6A8F"/>
    <w:rsid w:val="00EB01D9"/>
    <w:rsid w:val="00EB057B"/>
    <w:rsid w:val="00EB05A9"/>
    <w:rsid w:val="00EB2D5B"/>
    <w:rsid w:val="00EB337E"/>
    <w:rsid w:val="00EB3903"/>
    <w:rsid w:val="00EB455E"/>
    <w:rsid w:val="00EB4E92"/>
    <w:rsid w:val="00EB6CF8"/>
    <w:rsid w:val="00EC00C0"/>
    <w:rsid w:val="00EC1A41"/>
    <w:rsid w:val="00EC1EF0"/>
    <w:rsid w:val="00EC271A"/>
    <w:rsid w:val="00EC32CA"/>
    <w:rsid w:val="00EC3431"/>
    <w:rsid w:val="00EC3B08"/>
    <w:rsid w:val="00EC61D2"/>
    <w:rsid w:val="00EC6863"/>
    <w:rsid w:val="00EC73F4"/>
    <w:rsid w:val="00ED020A"/>
    <w:rsid w:val="00ED0E4C"/>
    <w:rsid w:val="00ED11B0"/>
    <w:rsid w:val="00ED133B"/>
    <w:rsid w:val="00ED15D8"/>
    <w:rsid w:val="00ED16DF"/>
    <w:rsid w:val="00ED1D77"/>
    <w:rsid w:val="00ED288A"/>
    <w:rsid w:val="00ED2C74"/>
    <w:rsid w:val="00ED2D00"/>
    <w:rsid w:val="00ED2F94"/>
    <w:rsid w:val="00ED329C"/>
    <w:rsid w:val="00ED34C2"/>
    <w:rsid w:val="00ED3980"/>
    <w:rsid w:val="00ED440B"/>
    <w:rsid w:val="00ED45B1"/>
    <w:rsid w:val="00ED5498"/>
    <w:rsid w:val="00ED72D1"/>
    <w:rsid w:val="00EE10F7"/>
    <w:rsid w:val="00EE1608"/>
    <w:rsid w:val="00EE27B6"/>
    <w:rsid w:val="00EE2BA1"/>
    <w:rsid w:val="00EE2FB2"/>
    <w:rsid w:val="00EE43AF"/>
    <w:rsid w:val="00EE4765"/>
    <w:rsid w:val="00EE4C86"/>
    <w:rsid w:val="00EE4EA8"/>
    <w:rsid w:val="00EE56AE"/>
    <w:rsid w:val="00EE5757"/>
    <w:rsid w:val="00EE59CD"/>
    <w:rsid w:val="00EE6BD1"/>
    <w:rsid w:val="00EE6C6E"/>
    <w:rsid w:val="00EE731F"/>
    <w:rsid w:val="00EE7A1D"/>
    <w:rsid w:val="00EE7B5F"/>
    <w:rsid w:val="00EF01FF"/>
    <w:rsid w:val="00EF14A7"/>
    <w:rsid w:val="00EF1611"/>
    <w:rsid w:val="00EF1CEB"/>
    <w:rsid w:val="00EF2270"/>
    <w:rsid w:val="00EF2E24"/>
    <w:rsid w:val="00EF46BE"/>
    <w:rsid w:val="00EF58B4"/>
    <w:rsid w:val="00EF5EAB"/>
    <w:rsid w:val="00EF5F1B"/>
    <w:rsid w:val="00EF616A"/>
    <w:rsid w:val="00EF7342"/>
    <w:rsid w:val="00EF7846"/>
    <w:rsid w:val="00F00354"/>
    <w:rsid w:val="00F0059F"/>
    <w:rsid w:val="00F00959"/>
    <w:rsid w:val="00F017F4"/>
    <w:rsid w:val="00F02339"/>
    <w:rsid w:val="00F023BA"/>
    <w:rsid w:val="00F0275C"/>
    <w:rsid w:val="00F027D3"/>
    <w:rsid w:val="00F02B3E"/>
    <w:rsid w:val="00F03297"/>
    <w:rsid w:val="00F03347"/>
    <w:rsid w:val="00F04CBA"/>
    <w:rsid w:val="00F05D8A"/>
    <w:rsid w:val="00F05FA8"/>
    <w:rsid w:val="00F06F87"/>
    <w:rsid w:val="00F101F5"/>
    <w:rsid w:val="00F10449"/>
    <w:rsid w:val="00F108A0"/>
    <w:rsid w:val="00F10D5E"/>
    <w:rsid w:val="00F1109E"/>
    <w:rsid w:val="00F118D0"/>
    <w:rsid w:val="00F11B27"/>
    <w:rsid w:val="00F11D79"/>
    <w:rsid w:val="00F11E4E"/>
    <w:rsid w:val="00F1345F"/>
    <w:rsid w:val="00F136E5"/>
    <w:rsid w:val="00F13AFC"/>
    <w:rsid w:val="00F14EE0"/>
    <w:rsid w:val="00F17E7E"/>
    <w:rsid w:val="00F20350"/>
    <w:rsid w:val="00F22D6B"/>
    <w:rsid w:val="00F22F45"/>
    <w:rsid w:val="00F23BC4"/>
    <w:rsid w:val="00F24E7E"/>
    <w:rsid w:val="00F24F89"/>
    <w:rsid w:val="00F25372"/>
    <w:rsid w:val="00F255AA"/>
    <w:rsid w:val="00F25A7C"/>
    <w:rsid w:val="00F26401"/>
    <w:rsid w:val="00F306C4"/>
    <w:rsid w:val="00F309D1"/>
    <w:rsid w:val="00F319EC"/>
    <w:rsid w:val="00F322F8"/>
    <w:rsid w:val="00F323A0"/>
    <w:rsid w:val="00F327F0"/>
    <w:rsid w:val="00F328C2"/>
    <w:rsid w:val="00F331B0"/>
    <w:rsid w:val="00F33562"/>
    <w:rsid w:val="00F33909"/>
    <w:rsid w:val="00F339BC"/>
    <w:rsid w:val="00F354B5"/>
    <w:rsid w:val="00F354C1"/>
    <w:rsid w:val="00F35D79"/>
    <w:rsid w:val="00F36285"/>
    <w:rsid w:val="00F378D6"/>
    <w:rsid w:val="00F37F44"/>
    <w:rsid w:val="00F40B03"/>
    <w:rsid w:val="00F41CE1"/>
    <w:rsid w:val="00F41EE7"/>
    <w:rsid w:val="00F42B64"/>
    <w:rsid w:val="00F430A9"/>
    <w:rsid w:val="00F435E7"/>
    <w:rsid w:val="00F44746"/>
    <w:rsid w:val="00F44DAC"/>
    <w:rsid w:val="00F45E67"/>
    <w:rsid w:val="00F4688B"/>
    <w:rsid w:val="00F4706C"/>
    <w:rsid w:val="00F4774F"/>
    <w:rsid w:val="00F47EFC"/>
    <w:rsid w:val="00F509AC"/>
    <w:rsid w:val="00F51D1B"/>
    <w:rsid w:val="00F52464"/>
    <w:rsid w:val="00F52CAC"/>
    <w:rsid w:val="00F53922"/>
    <w:rsid w:val="00F55567"/>
    <w:rsid w:val="00F55CB7"/>
    <w:rsid w:val="00F571B0"/>
    <w:rsid w:val="00F57EEA"/>
    <w:rsid w:val="00F60BBD"/>
    <w:rsid w:val="00F611FE"/>
    <w:rsid w:val="00F61B58"/>
    <w:rsid w:val="00F61D20"/>
    <w:rsid w:val="00F61E36"/>
    <w:rsid w:val="00F61FBC"/>
    <w:rsid w:val="00F62298"/>
    <w:rsid w:val="00F6479C"/>
    <w:rsid w:val="00F64F51"/>
    <w:rsid w:val="00F64FAC"/>
    <w:rsid w:val="00F65194"/>
    <w:rsid w:val="00F6526E"/>
    <w:rsid w:val="00F65A02"/>
    <w:rsid w:val="00F65E0A"/>
    <w:rsid w:val="00F660DF"/>
    <w:rsid w:val="00F66D58"/>
    <w:rsid w:val="00F66DA4"/>
    <w:rsid w:val="00F672F1"/>
    <w:rsid w:val="00F6756A"/>
    <w:rsid w:val="00F67FED"/>
    <w:rsid w:val="00F7028F"/>
    <w:rsid w:val="00F706B2"/>
    <w:rsid w:val="00F7096F"/>
    <w:rsid w:val="00F70BEC"/>
    <w:rsid w:val="00F70C57"/>
    <w:rsid w:val="00F715A2"/>
    <w:rsid w:val="00F72438"/>
    <w:rsid w:val="00F73B85"/>
    <w:rsid w:val="00F747B5"/>
    <w:rsid w:val="00F747EC"/>
    <w:rsid w:val="00F74BCB"/>
    <w:rsid w:val="00F74F32"/>
    <w:rsid w:val="00F750B8"/>
    <w:rsid w:val="00F7653B"/>
    <w:rsid w:val="00F76B70"/>
    <w:rsid w:val="00F76FF9"/>
    <w:rsid w:val="00F77C60"/>
    <w:rsid w:val="00F77F7E"/>
    <w:rsid w:val="00F814CD"/>
    <w:rsid w:val="00F816AC"/>
    <w:rsid w:val="00F817BB"/>
    <w:rsid w:val="00F82DA7"/>
    <w:rsid w:val="00F82E71"/>
    <w:rsid w:val="00F831E1"/>
    <w:rsid w:val="00F833B4"/>
    <w:rsid w:val="00F83416"/>
    <w:rsid w:val="00F835BF"/>
    <w:rsid w:val="00F8399E"/>
    <w:rsid w:val="00F8403C"/>
    <w:rsid w:val="00F8433A"/>
    <w:rsid w:val="00F847E3"/>
    <w:rsid w:val="00F85C90"/>
    <w:rsid w:val="00F85F8D"/>
    <w:rsid w:val="00F862F2"/>
    <w:rsid w:val="00F86315"/>
    <w:rsid w:val="00F86991"/>
    <w:rsid w:val="00F86FFE"/>
    <w:rsid w:val="00F87685"/>
    <w:rsid w:val="00F87DE1"/>
    <w:rsid w:val="00F90939"/>
    <w:rsid w:val="00F90B0B"/>
    <w:rsid w:val="00F91970"/>
    <w:rsid w:val="00F925DF"/>
    <w:rsid w:val="00F929E6"/>
    <w:rsid w:val="00F93CD4"/>
    <w:rsid w:val="00F945F0"/>
    <w:rsid w:val="00F95118"/>
    <w:rsid w:val="00F96940"/>
    <w:rsid w:val="00FA097A"/>
    <w:rsid w:val="00FA0EAF"/>
    <w:rsid w:val="00FA11FC"/>
    <w:rsid w:val="00FA1462"/>
    <w:rsid w:val="00FA1FB7"/>
    <w:rsid w:val="00FA210C"/>
    <w:rsid w:val="00FA21F0"/>
    <w:rsid w:val="00FA2581"/>
    <w:rsid w:val="00FA44F7"/>
    <w:rsid w:val="00FA4910"/>
    <w:rsid w:val="00FA5289"/>
    <w:rsid w:val="00FA5882"/>
    <w:rsid w:val="00FA5D14"/>
    <w:rsid w:val="00FA64C0"/>
    <w:rsid w:val="00FA6656"/>
    <w:rsid w:val="00FA67EE"/>
    <w:rsid w:val="00FB01CB"/>
    <w:rsid w:val="00FB0A74"/>
    <w:rsid w:val="00FB1CFF"/>
    <w:rsid w:val="00FB370B"/>
    <w:rsid w:val="00FB3EE4"/>
    <w:rsid w:val="00FB43F2"/>
    <w:rsid w:val="00FB47E8"/>
    <w:rsid w:val="00FB4944"/>
    <w:rsid w:val="00FB4B24"/>
    <w:rsid w:val="00FB4C9B"/>
    <w:rsid w:val="00FB5E72"/>
    <w:rsid w:val="00FB5F92"/>
    <w:rsid w:val="00FB64E6"/>
    <w:rsid w:val="00FB68CE"/>
    <w:rsid w:val="00FB6A59"/>
    <w:rsid w:val="00FB71C5"/>
    <w:rsid w:val="00FB7BC7"/>
    <w:rsid w:val="00FC0DD2"/>
    <w:rsid w:val="00FC0F4A"/>
    <w:rsid w:val="00FC2395"/>
    <w:rsid w:val="00FC278C"/>
    <w:rsid w:val="00FC3058"/>
    <w:rsid w:val="00FC4128"/>
    <w:rsid w:val="00FC44DD"/>
    <w:rsid w:val="00FC46B4"/>
    <w:rsid w:val="00FC4A7A"/>
    <w:rsid w:val="00FC4EB8"/>
    <w:rsid w:val="00FC5D46"/>
    <w:rsid w:val="00FC6C0B"/>
    <w:rsid w:val="00FC6D06"/>
    <w:rsid w:val="00FC7AA4"/>
    <w:rsid w:val="00FC7E0A"/>
    <w:rsid w:val="00FD039E"/>
    <w:rsid w:val="00FD0693"/>
    <w:rsid w:val="00FD14FD"/>
    <w:rsid w:val="00FD1EED"/>
    <w:rsid w:val="00FD2783"/>
    <w:rsid w:val="00FD27BF"/>
    <w:rsid w:val="00FD3325"/>
    <w:rsid w:val="00FD3BCD"/>
    <w:rsid w:val="00FD40E2"/>
    <w:rsid w:val="00FD43A8"/>
    <w:rsid w:val="00FD48DF"/>
    <w:rsid w:val="00FD7343"/>
    <w:rsid w:val="00FD7FF9"/>
    <w:rsid w:val="00FE0798"/>
    <w:rsid w:val="00FE1814"/>
    <w:rsid w:val="00FE1D9C"/>
    <w:rsid w:val="00FE1E2C"/>
    <w:rsid w:val="00FE31BB"/>
    <w:rsid w:val="00FE362A"/>
    <w:rsid w:val="00FE3970"/>
    <w:rsid w:val="00FE3A46"/>
    <w:rsid w:val="00FE3D66"/>
    <w:rsid w:val="00FE4752"/>
    <w:rsid w:val="00FE4CC4"/>
    <w:rsid w:val="00FE5AB4"/>
    <w:rsid w:val="00FE6570"/>
    <w:rsid w:val="00FE6C97"/>
    <w:rsid w:val="00FE70E2"/>
    <w:rsid w:val="00FE7FBC"/>
    <w:rsid w:val="00FF071D"/>
    <w:rsid w:val="00FF1060"/>
    <w:rsid w:val="00FF1C42"/>
    <w:rsid w:val="00FF226C"/>
    <w:rsid w:val="00FF31A6"/>
    <w:rsid w:val="00FF3441"/>
    <w:rsid w:val="00FF397C"/>
    <w:rsid w:val="00FF4977"/>
    <w:rsid w:val="00FF4982"/>
    <w:rsid w:val="00FF4C38"/>
    <w:rsid w:val="00FF5229"/>
    <w:rsid w:val="00FF54ED"/>
    <w:rsid w:val="00FF58E8"/>
    <w:rsid w:val="00FF5B61"/>
    <w:rsid w:val="00FF6A95"/>
    <w:rsid w:val="00FF6FFF"/>
    <w:rsid w:val="00FF75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50"/>
  </w:style>
  <w:style w:type="paragraph" w:styleId="Heading1">
    <w:name w:val="heading 1"/>
    <w:basedOn w:val="Normal"/>
    <w:link w:val="Heading1Char"/>
    <w:uiPriority w:val="9"/>
    <w:qFormat/>
    <w:rsid w:val="005D0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9A"/>
    <w:rPr>
      <w:rFonts w:ascii="Tahoma" w:hAnsi="Tahoma" w:cs="Tahoma"/>
      <w:sz w:val="16"/>
      <w:szCs w:val="16"/>
    </w:rPr>
  </w:style>
  <w:style w:type="character" w:customStyle="1" w:styleId="apple-converted-space">
    <w:name w:val="apple-converted-space"/>
    <w:basedOn w:val="DefaultParagraphFont"/>
    <w:rsid w:val="007E7584"/>
  </w:style>
  <w:style w:type="character" w:styleId="Strong">
    <w:name w:val="Strong"/>
    <w:basedOn w:val="DefaultParagraphFont"/>
    <w:uiPriority w:val="22"/>
    <w:qFormat/>
    <w:rsid w:val="00AF6A1B"/>
    <w:rPr>
      <w:b/>
      <w:bCs/>
    </w:rPr>
  </w:style>
  <w:style w:type="character" w:styleId="Emphasis">
    <w:name w:val="Emphasis"/>
    <w:basedOn w:val="DefaultParagraphFont"/>
    <w:uiPriority w:val="20"/>
    <w:qFormat/>
    <w:rsid w:val="00AF6A1B"/>
    <w:rPr>
      <w:i/>
      <w:iCs/>
    </w:rPr>
  </w:style>
  <w:style w:type="character" w:styleId="Hyperlink">
    <w:name w:val="Hyperlink"/>
    <w:basedOn w:val="DefaultParagraphFont"/>
    <w:uiPriority w:val="99"/>
    <w:semiHidden/>
    <w:unhideWhenUsed/>
    <w:rsid w:val="005C61F7"/>
    <w:rPr>
      <w:color w:val="0000FF"/>
      <w:u w:val="single"/>
    </w:rPr>
  </w:style>
  <w:style w:type="character" w:customStyle="1" w:styleId="reference-text">
    <w:name w:val="reference-text"/>
    <w:basedOn w:val="DefaultParagraphFont"/>
    <w:rsid w:val="00475467"/>
  </w:style>
  <w:style w:type="character" w:customStyle="1" w:styleId="Heading1Char">
    <w:name w:val="Heading 1 Char"/>
    <w:basedOn w:val="DefaultParagraphFont"/>
    <w:link w:val="Heading1"/>
    <w:uiPriority w:val="9"/>
    <w:rsid w:val="005D0059"/>
    <w:rPr>
      <w:rFonts w:ascii="Times New Roman" w:eastAsia="Times New Roman" w:hAnsi="Times New Roman" w:cs="Times New Roman"/>
      <w:b/>
      <w:bCs/>
      <w:kern w:val="36"/>
      <w:sz w:val="48"/>
      <w:szCs w:val="48"/>
      <w:lang w:eastAsia="en-CA"/>
    </w:rPr>
  </w:style>
  <w:style w:type="character" w:customStyle="1" w:styleId="pdf-icon-disabled">
    <w:name w:val="pdf-icon-disabled"/>
    <w:basedOn w:val="DefaultParagraphFont"/>
    <w:rsid w:val="005D0059"/>
  </w:style>
  <w:style w:type="paragraph" w:styleId="NormalWeb">
    <w:name w:val="Normal (Web)"/>
    <w:basedOn w:val="Normal"/>
    <w:uiPriority w:val="99"/>
    <w:semiHidden/>
    <w:unhideWhenUsed/>
    <w:rsid w:val="005D00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blisher">
    <w:name w:val="publisher"/>
    <w:basedOn w:val="Normal"/>
    <w:rsid w:val="005D00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int-pub-date">
    <w:name w:val="print-pub-date"/>
    <w:basedOn w:val="Normal"/>
    <w:rsid w:val="005D00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j-group">
    <w:name w:val="subj-group"/>
    <w:basedOn w:val="DefaultParagraphFont"/>
    <w:rsid w:val="00D64F2E"/>
  </w:style>
  <w:style w:type="character" w:customStyle="1" w:styleId="hlfld-contribauthor">
    <w:name w:val="hlfld-contribauthor"/>
    <w:basedOn w:val="DefaultParagraphFont"/>
    <w:rsid w:val="00D64F2E"/>
  </w:style>
  <w:style w:type="paragraph" w:styleId="ListParagraph">
    <w:name w:val="List Paragraph"/>
    <w:basedOn w:val="Normal"/>
    <w:qFormat/>
    <w:rsid w:val="003F6910"/>
    <w:pPr>
      <w:spacing w:after="0" w:line="240" w:lineRule="auto"/>
      <w:ind w:left="720"/>
      <w:contextualSpacing/>
    </w:pPr>
    <w:rPr>
      <w:rFonts w:ascii="Times New Roman" w:eastAsia="Times New Roman" w:hAnsi="Times New Roman" w:cs="Times New Roman"/>
      <w:sz w:val="24"/>
      <w:szCs w:val="24"/>
      <w:lang w:val="en-US"/>
    </w:rPr>
  </w:style>
  <w:style w:type="character" w:styleId="HTMLCite">
    <w:name w:val="HTML Cite"/>
    <w:uiPriority w:val="99"/>
    <w:rsid w:val="0045536C"/>
    <w:rPr>
      <w:i/>
      <w:iCs/>
    </w:rPr>
  </w:style>
  <w:style w:type="character" w:customStyle="1" w:styleId="author">
    <w:name w:val="author"/>
    <w:basedOn w:val="DefaultParagraphFont"/>
    <w:rsid w:val="0045536C"/>
  </w:style>
  <w:style w:type="character" w:customStyle="1" w:styleId="pubyear">
    <w:name w:val="pubyear"/>
    <w:basedOn w:val="DefaultParagraphFont"/>
    <w:rsid w:val="0045536C"/>
  </w:style>
  <w:style w:type="character" w:customStyle="1" w:styleId="articletitle">
    <w:name w:val="articletitle"/>
    <w:basedOn w:val="DefaultParagraphFont"/>
    <w:rsid w:val="0045536C"/>
  </w:style>
  <w:style w:type="character" w:customStyle="1" w:styleId="journaltitle">
    <w:name w:val="journaltitle"/>
    <w:basedOn w:val="DefaultParagraphFont"/>
    <w:rsid w:val="0045536C"/>
  </w:style>
  <w:style w:type="character" w:customStyle="1" w:styleId="vol">
    <w:name w:val="vol"/>
    <w:basedOn w:val="DefaultParagraphFont"/>
    <w:rsid w:val="0045536C"/>
  </w:style>
  <w:style w:type="character" w:customStyle="1" w:styleId="pagefirst">
    <w:name w:val="pagefirst"/>
    <w:basedOn w:val="DefaultParagraphFont"/>
    <w:rsid w:val="0045536C"/>
  </w:style>
  <w:style w:type="character" w:customStyle="1" w:styleId="pagelast">
    <w:name w:val="pagelast"/>
    <w:basedOn w:val="DefaultParagraphFont"/>
    <w:rsid w:val="0045536C"/>
  </w:style>
  <w:style w:type="paragraph" w:customStyle="1" w:styleId="volissue">
    <w:name w:val="volissue"/>
    <w:basedOn w:val="Normal"/>
    <w:rsid w:val="00F05FA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8045104">
      <w:bodyDiv w:val="1"/>
      <w:marLeft w:val="0"/>
      <w:marRight w:val="0"/>
      <w:marTop w:val="0"/>
      <w:marBottom w:val="0"/>
      <w:divBdr>
        <w:top w:val="none" w:sz="0" w:space="0" w:color="auto"/>
        <w:left w:val="none" w:sz="0" w:space="0" w:color="auto"/>
        <w:bottom w:val="none" w:sz="0" w:space="0" w:color="auto"/>
        <w:right w:val="none" w:sz="0" w:space="0" w:color="auto"/>
      </w:divBdr>
    </w:div>
    <w:div w:id="332999792">
      <w:bodyDiv w:val="1"/>
      <w:marLeft w:val="0"/>
      <w:marRight w:val="0"/>
      <w:marTop w:val="0"/>
      <w:marBottom w:val="0"/>
      <w:divBdr>
        <w:top w:val="none" w:sz="0" w:space="0" w:color="auto"/>
        <w:left w:val="none" w:sz="0" w:space="0" w:color="auto"/>
        <w:bottom w:val="none" w:sz="0" w:space="0" w:color="auto"/>
        <w:right w:val="none" w:sz="0" w:space="0" w:color="auto"/>
      </w:divBdr>
      <w:divsChild>
        <w:div w:id="481771361">
          <w:marLeft w:val="0"/>
          <w:marRight w:val="0"/>
          <w:marTop w:val="0"/>
          <w:marBottom w:val="0"/>
          <w:divBdr>
            <w:top w:val="none" w:sz="0" w:space="0" w:color="auto"/>
            <w:left w:val="none" w:sz="0" w:space="0" w:color="auto"/>
            <w:bottom w:val="none" w:sz="0" w:space="0" w:color="auto"/>
            <w:right w:val="none" w:sz="0" w:space="0" w:color="auto"/>
          </w:divBdr>
        </w:div>
      </w:divsChild>
    </w:div>
    <w:div w:id="482476282">
      <w:bodyDiv w:val="1"/>
      <w:marLeft w:val="0"/>
      <w:marRight w:val="0"/>
      <w:marTop w:val="0"/>
      <w:marBottom w:val="0"/>
      <w:divBdr>
        <w:top w:val="none" w:sz="0" w:space="0" w:color="auto"/>
        <w:left w:val="none" w:sz="0" w:space="0" w:color="auto"/>
        <w:bottom w:val="none" w:sz="0" w:space="0" w:color="auto"/>
        <w:right w:val="none" w:sz="0" w:space="0" w:color="auto"/>
      </w:divBdr>
    </w:div>
    <w:div w:id="1373070419">
      <w:bodyDiv w:val="1"/>
      <w:marLeft w:val="0"/>
      <w:marRight w:val="0"/>
      <w:marTop w:val="0"/>
      <w:marBottom w:val="0"/>
      <w:divBdr>
        <w:top w:val="none" w:sz="0" w:space="0" w:color="auto"/>
        <w:left w:val="none" w:sz="0" w:space="0" w:color="auto"/>
        <w:bottom w:val="none" w:sz="0" w:space="0" w:color="auto"/>
        <w:right w:val="none" w:sz="0" w:space="0" w:color="auto"/>
      </w:divBdr>
    </w:div>
    <w:div w:id="1611470507">
      <w:bodyDiv w:val="1"/>
      <w:marLeft w:val="0"/>
      <w:marRight w:val="0"/>
      <w:marTop w:val="0"/>
      <w:marBottom w:val="0"/>
      <w:divBdr>
        <w:top w:val="none" w:sz="0" w:space="0" w:color="auto"/>
        <w:left w:val="none" w:sz="0" w:space="0" w:color="auto"/>
        <w:bottom w:val="none" w:sz="0" w:space="0" w:color="auto"/>
        <w:right w:val="none" w:sz="0" w:space="0" w:color="auto"/>
      </w:divBdr>
      <w:divsChild>
        <w:div w:id="1894581266">
          <w:marLeft w:val="895"/>
          <w:marRight w:val="0"/>
          <w:marTop w:val="0"/>
          <w:marBottom w:val="389"/>
          <w:divBdr>
            <w:top w:val="none" w:sz="0" w:space="0" w:color="auto"/>
            <w:left w:val="none" w:sz="0" w:space="0" w:color="auto"/>
            <w:bottom w:val="none" w:sz="0" w:space="0" w:color="auto"/>
            <w:right w:val="none" w:sz="0" w:space="0" w:color="auto"/>
          </w:divBdr>
        </w:div>
        <w:div w:id="931621992">
          <w:marLeft w:val="0"/>
          <w:marRight w:val="0"/>
          <w:marTop w:val="0"/>
          <w:marBottom w:val="0"/>
          <w:divBdr>
            <w:top w:val="single" w:sz="18" w:space="1" w:color="606FDB"/>
            <w:left w:val="single" w:sz="18" w:space="1" w:color="606FDB"/>
            <w:bottom w:val="single" w:sz="18" w:space="1" w:color="606FDB"/>
            <w:right w:val="single" w:sz="18" w:space="1" w:color="606FDB"/>
          </w:divBdr>
          <w:divsChild>
            <w:div w:id="560871936">
              <w:marLeft w:val="0"/>
              <w:marRight w:val="0"/>
              <w:marTop w:val="0"/>
              <w:marBottom w:val="0"/>
              <w:divBdr>
                <w:top w:val="none" w:sz="0" w:space="0" w:color="auto"/>
                <w:left w:val="none" w:sz="0" w:space="0" w:color="auto"/>
                <w:bottom w:val="none" w:sz="0" w:space="0" w:color="auto"/>
                <w:right w:val="none" w:sz="0" w:space="0" w:color="auto"/>
              </w:divBdr>
            </w:div>
          </w:divsChild>
        </w:div>
        <w:div w:id="756292252">
          <w:marLeft w:val="0"/>
          <w:marRight w:val="0"/>
          <w:marTop w:val="240"/>
          <w:marBottom w:val="0"/>
          <w:divBdr>
            <w:top w:val="none" w:sz="0" w:space="0" w:color="auto"/>
            <w:left w:val="none" w:sz="0" w:space="0" w:color="auto"/>
            <w:bottom w:val="none" w:sz="0" w:space="0" w:color="auto"/>
            <w:right w:val="none" w:sz="0" w:space="0" w:color="auto"/>
          </w:divBdr>
          <w:divsChild>
            <w:div w:id="1996107288">
              <w:marLeft w:val="0"/>
              <w:marRight w:val="0"/>
              <w:marTop w:val="0"/>
              <w:marBottom w:val="0"/>
              <w:divBdr>
                <w:top w:val="none" w:sz="0" w:space="0" w:color="auto"/>
                <w:left w:val="none" w:sz="0" w:space="0" w:color="auto"/>
                <w:bottom w:val="none" w:sz="0" w:space="0" w:color="auto"/>
                <w:right w:val="none" w:sz="0" w:space="0" w:color="auto"/>
              </w:divBdr>
            </w:div>
            <w:div w:id="700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8327</Words>
  <Characters>47470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arbour</dc:creator>
  <cp:lastModifiedBy>Victoria</cp:lastModifiedBy>
  <cp:revision>4</cp:revision>
  <dcterms:created xsi:type="dcterms:W3CDTF">2016-12-19T21:19:00Z</dcterms:created>
  <dcterms:modified xsi:type="dcterms:W3CDTF">2016-12-19T22:03:00Z</dcterms:modified>
</cp:coreProperties>
</file>