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B80" w:rsidRPr="00447D58" w:rsidRDefault="006C1B80" w:rsidP="006C1B80">
      <w:pPr>
        <w:jc w:val="both"/>
        <w:rPr>
          <w:rFonts w:ascii="Times New Roman" w:hAnsi="Times New Roman"/>
          <w:sz w:val="24"/>
          <w:szCs w:val="24"/>
        </w:rPr>
      </w:pPr>
    </w:p>
    <w:p w:rsidR="006C1B80" w:rsidRPr="00447D58" w:rsidRDefault="00C01759" w:rsidP="006C1B80">
      <w:pPr>
        <w:rPr>
          <w:rFonts w:ascii="Times New Roman" w:hAnsi="Times New Roman"/>
          <w:b/>
          <w:sz w:val="24"/>
          <w:szCs w:val="24"/>
        </w:rPr>
      </w:pPr>
      <w:r>
        <w:rPr>
          <w:rFonts w:ascii="Times New Roman" w:hAnsi="Times New Roman"/>
          <w:b/>
          <w:sz w:val="96"/>
          <w:szCs w:val="24"/>
        </w:rPr>
        <w:t>Additional file 1</w:t>
      </w:r>
      <w:r w:rsidR="006C1B80" w:rsidRPr="00447D58">
        <w:rPr>
          <w:rFonts w:ascii="Times New Roman" w:hAnsi="Times New Roman"/>
          <w:b/>
          <w:sz w:val="24"/>
          <w:szCs w:val="24"/>
        </w:rPr>
        <w:br w:type="page"/>
      </w:r>
    </w:p>
    <w:p w:rsidR="006C1B80" w:rsidRPr="004C323F" w:rsidRDefault="006C1B80" w:rsidP="006C1B80">
      <w:pPr>
        <w:tabs>
          <w:tab w:val="left" w:pos="1671"/>
        </w:tabs>
        <w:rPr>
          <w:rFonts w:ascii="Times New Roman" w:hAnsi="Times New Roman"/>
          <w:b/>
          <w:sz w:val="20"/>
          <w:szCs w:val="20"/>
        </w:rPr>
      </w:pPr>
      <w:r w:rsidRPr="004C323F">
        <w:rPr>
          <w:rFonts w:ascii="Times New Roman" w:hAnsi="Times New Roman"/>
          <w:b/>
          <w:sz w:val="20"/>
          <w:szCs w:val="20"/>
        </w:rPr>
        <w:lastRenderedPageBreak/>
        <w:t>APPENDIX 1</w:t>
      </w:r>
    </w:p>
    <w:p w:rsidR="006C1B80" w:rsidRPr="004C323F" w:rsidRDefault="006C1B80" w:rsidP="006C1B80">
      <w:pPr>
        <w:tabs>
          <w:tab w:val="left" w:pos="1671"/>
        </w:tabs>
        <w:rPr>
          <w:rFonts w:ascii="Times New Roman" w:hAnsi="Times New Roman"/>
          <w:b/>
          <w:sz w:val="20"/>
          <w:szCs w:val="20"/>
        </w:rPr>
      </w:pPr>
      <w:r w:rsidRPr="004C323F">
        <w:rPr>
          <w:rFonts w:ascii="Times New Roman" w:hAnsi="Times New Roman"/>
          <w:b/>
          <w:sz w:val="20"/>
          <w:szCs w:val="20"/>
        </w:rPr>
        <w:t>Complete Search Strategy</w:t>
      </w:r>
    </w:p>
    <w:p w:rsidR="006C1B80" w:rsidRPr="004C323F" w:rsidRDefault="006C1B80" w:rsidP="006C1B80">
      <w:pPr>
        <w:spacing w:line="240" w:lineRule="auto"/>
        <w:jc w:val="both"/>
        <w:rPr>
          <w:rFonts w:ascii="Times New Roman" w:eastAsia="Times New Roman" w:hAnsi="Times New Roman"/>
          <w:sz w:val="20"/>
          <w:szCs w:val="20"/>
        </w:rPr>
      </w:pPr>
      <w:r w:rsidRPr="004C323F">
        <w:rPr>
          <w:rFonts w:ascii="Times New Roman" w:hAnsi="Times New Roman"/>
          <w:b/>
          <w:sz w:val="20"/>
          <w:szCs w:val="20"/>
        </w:rPr>
        <w:t>PubMed:</w:t>
      </w:r>
    </w:p>
    <w:p w:rsidR="006C1B80" w:rsidRPr="004C323F" w:rsidRDefault="006C1B80" w:rsidP="006C1B80">
      <w:pPr>
        <w:spacing w:line="240" w:lineRule="auto"/>
        <w:jc w:val="both"/>
        <w:rPr>
          <w:rFonts w:ascii="Times New Roman" w:eastAsia="Times New Roman" w:hAnsi="Times New Roman"/>
          <w:sz w:val="20"/>
          <w:szCs w:val="20"/>
        </w:rPr>
      </w:pPr>
      <w:r w:rsidRPr="004C323F">
        <w:rPr>
          <w:rFonts w:ascii="Times New Roman" w:eastAsia="Times New Roman" w:hAnsi="Times New Roman"/>
          <w:sz w:val="20"/>
          <w:szCs w:val="20"/>
        </w:rPr>
        <w:t>("Nucleic Acid Amplification Techniques"[Mesh] OR "Polymerase Chain Reaction"[Mesh] OR "Real-Time Polymerase Chain Reaction"[Mesh] OR "Reverse Transcriptase Polymerase Chain Reaction"[Mesh] OR "Multiplex Polymerase Chain Reaction"[Mesh] OR "genexpert”[tw] OR "genotype”[tw])</w:t>
      </w:r>
    </w:p>
    <w:p w:rsidR="006C1B80" w:rsidRPr="004C323F" w:rsidRDefault="006C1B80" w:rsidP="006C1B80">
      <w:pPr>
        <w:spacing w:line="240" w:lineRule="auto"/>
        <w:jc w:val="both"/>
        <w:rPr>
          <w:rFonts w:ascii="Times New Roman" w:eastAsia="Times New Roman" w:hAnsi="Times New Roman"/>
          <w:sz w:val="20"/>
          <w:szCs w:val="20"/>
        </w:rPr>
      </w:pPr>
      <w:r w:rsidRPr="004C323F">
        <w:rPr>
          <w:rFonts w:ascii="Times New Roman" w:eastAsia="Times New Roman" w:hAnsi="Times New Roman"/>
          <w:sz w:val="20"/>
          <w:szCs w:val="20"/>
        </w:rPr>
        <w:t xml:space="preserve"> AND</w:t>
      </w:r>
    </w:p>
    <w:p w:rsidR="006C1B80" w:rsidRPr="004C323F" w:rsidRDefault="006C1B80" w:rsidP="006C1B80">
      <w:pPr>
        <w:spacing w:line="240" w:lineRule="auto"/>
        <w:jc w:val="both"/>
        <w:rPr>
          <w:rFonts w:ascii="Times New Roman" w:eastAsia="Times New Roman" w:hAnsi="Times New Roman"/>
          <w:sz w:val="20"/>
          <w:szCs w:val="20"/>
        </w:rPr>
      </w:pPr>
      <w:r w:rsidRPr="004C323F">
        <w:rPr>
          <w:rFonts w:ascii="Times New Roman" w:eastAsia="Times New Roman" w:hAnsi="Times New Roman"/>
          <w:sz w:val="20"/>
          <w:szCs w:val="20"/>
        </w:rPr>
        <w:t xml:space="preserve"> (("Tuberculosis, Urogenital"[Mesh] OR "Tuberculosis, Renal"[Mesh]) OR ("Urogenital System"[Mesh] AND "Tuberculosis"[Mesh]) OR “Genitourinary tract tuberculosis”[tw] OR (“Extrapulmonary tuberculosis”[tw] AND “Urine”[tw]))</w:t>
      </w:r>
    </w:p>
    <w:p w:rsidR="006C1B80" w:rsidRPr="004C323F" w:rsidRDefault="006C1B80" w:rsidP="006C1B80">
      <w:pPr>
        <w:rPr>
          <w:rFonts w:ascii="Times New Roman" w:hAnsi="Times New Roman"/>
          <w:b/>
          <w:sz w:val="20"/>
          <w:szCs w:val="20"/>
          <w:lang w:val="es-PE"/>
        </w:rPr>
      </w:pPr>
      <w:r w:rsidRPr="004C323F">
        <w:rPr>
          <w:rFonts w:ascii="Times New Roman" w:hAnsi="Times New Roman"/>
          <w:b/>
          <w:sz w:val="20"/>
          <w:szCs w:val="20"/>
          <w:lang w:val="es-PE"/>
        </w:rPr>
        <w:t>Embase (a través de los comandos de Ovid):</w:t>
      </w:r>
    </w:p>
    <w:p w:rsidR="006C1B80" w:rsidRPr="004C323F" w:rsidRDefault="006C1B80" w:rsidP="006C1B80">
      <w:pPr>
        <w:rPr>
          <w:rFonts w:ascii="Times New Roman" w:hAnsi="Times New Roman"/>
          <w:sz w:val="20"/>
          <w:szCs w:val="20"/>
        </w:rPr>
      </w:pPr>
      <w:r w:rsidRPr="004C323F">
        <w:rPr>
          <w:rFonts w:ascii="Times New Roman" w:hAnsi="Times New Roman"/>
          <w:sz w:val="20"/>
          <w:szCs w:val="20"/>
        </w:rPr>
        <w:t xml:space="preserve">1. exp *urogenital tuberculosis/ </w:t>
      </w:r>
    </w:p>
    <w:p w:rsidR="006C1B80" w:rsidRPr="004C323F" w:rsidRDefault="006C1B80" w:rsidP="006C1B80">
      <w:pPr>
        <w:rPr>
          <w:rFonts w:ascii="Times New Roman" w:hAnsi="Times New Roman"/>
          <w:sz w:val="20"/>
          <w:szCs w:val="20"/>
        </w:rPr>
      </w:pPr>
      <w:r w:rsidRPr="004C323F">
        <w:rPr>
          <w:rFonts w:ascii="Times New Roman" w:hAnsi="Times New Roman"/>
          <w:sz w:val="20"/>
          <w:szCs w:val="20"/>
        </w:rPr>
        <w:t xml:space="preserve">2. polymerase chain reaction/ or exp *gene amplification/ or exp *nucleic acid analysis/ </w:t>
      </w:r>
    </w:p>
    <w:p w:rsidR="006C1B80" w:rsidRPr="004C323F" w:rsidRDefault="006C1B80" w:rsidP="006C1B80">
      <w:pPr>
        <w:rPr>
          <w:rFonts w:ascii="Times New Roman" w:hAnsi="Times New Roman"/>
          <w:sz w:val="20"/>
          <w:szCs w:val="20"/>
        </w:rPr>
      </w:pPr>
      <w:r w:rsidRPr="004C323F">
        <w:rPr>
          <w:rFonts w:ascii="Times New Roman" w:hAnsi="Times New Roman"/>
          <w:sz w:val="20"/>
          <w:szCs w:val="20"/>
        </w:rPr>
        <w:t xml:space="preserve">3. exp kidney tuberculosis/ </w:t>
      </w:r>
    </w:p>
    <w:p w:rsidR="006C1B80" w:rsidRPr="004C323F" w:rsidRDefault="006C1B80" w:rsidP="006C1B80">
      <w:pPr>
        <w:rPr>
          <w:rFonts w:ascii="Times New Roman" w:hAnsi="Times New Roman"/>
          <w:sz w:val="20"/>
          <w:szCs w:val="20"/>
        </w:rPr>
      </w:pPr>
      <w:r w:rsidRPr="004C323F">
        <w:rPr>
          <w:rFonts w:ascii="Times New Roman" w:hAnsi="Times New Roman"/>
          <w:sz w:val="20"/>
          <w:szCs w:val="20"/>
        </w:rPr>
        <w:t xml:space="preserve">4. Urogenital system.mp. </w:t>
      </w:r>
    </w:p>
    <w:p w:rsidR="006C1B80" w:rsidRPr="004C323F" w:rsidRDefault="006C1B80" w:rsidP="006C1B80">
      <w:pPr>
        <w:rPr>
          <w:rFonts w:ascii="Times New Roman" w:hAnsi="Times New Roman"/>
          <w:sz w:val="20"/>
          <w:szCs w:val="20"/>
        </w:rPr>
      </w:pPr>
      <w:r w:rsidRPr="004C323F">
        <w:rPr>
          <w:rFonts w:ascii="Times New Roman" w:hAnsi="Times New Roman"/>
          <w:sz w:val="20"/>
          <w:szCs w:val="20"/>
        </w:rPr>
        <w:t xml:space="preserve">5. exp extrapulmonary tuberculosis/ </w:t>
      </w:r>
    </w:p>
    <w:p w:rsidR="006C1B80" w:rsidRPr="004C323F" w:rsidRDefault="006C1B80" w:rsidP="006C1B80">
      <w:pPr>
        <w:rPr>
          <w:rFonts w:ascii="Times New Roman" w:hAnsi="Times New Roman"/>
          <w:sz w:val="20"/>
          <w:szCs w:val="20"/>
        </w:rPr>
      </w:pPr>
      <w:r w:rsidRPr="004C323F">
        <w:rPr>
          <w:rFonts w:ascii="Times New Roman" w:hAnsi="Times New Roman"/>
          <w:sz w:val="20"/>
          <w:szCs w:val="20"/>
        </w:rPr>
        <w:t xml:space="preserve">6. exp urine/ </w:t>
      </w:r>
    </w:p>
    <w:p w:rsidR="006C1B80" w:rsidRPr="004C323F" w:rsidRDefault="006C1B80" w:rsidP="006C1B80">
      <w:pPr>
        <w:rPr>
          <w:rFonts w:ascii="Times New Roman" w:hAnsi="Times New Roman"/>
          <w:sz w:val="20"/>
          <w:szCs w:val="20"/>
        </w:rPr>
      </w:pPr>
      <w:r w:rsidRPr="004C323F">
        <w:rPr>
          <w:rFonts w:ascii="Times New Roman" w:hAnsi="Times New Roman"/>
          <w:sz w:val="20"/>
          <w:szCs w:val="20"/>
        </w:rPr>
        <w:t xml:space="preserve">7. 5 and 6 </w:t>
      </w:r>
    </w:p>
    <w:p w:rsidR="006C1B80" w:rsidRPr="004C323F" w:rsidRDefault="006C1B80" w:rsidP="006C1B80">
      <w:pPr>
        <w:rPr>
          <w:rFonts w:ascii="Times New Roman" w:hAnsi="Times New Roman"/>
          <w:sz w:val="20"/>
          <w:szCs w:val="20"/>
        </w:rPr>
      </w:pPr>
      <w:r w:rsidRPr="004C323F">
        <w:rPr>
          <w:rFonts w:ascii="Times New Roman" w:hAnsi="Times New Roman"/>
          <w:sz w:val="20"/>
          <w:szCs w:val="20"/>
        </w:rPr>
        <w:t xml:space="preserve">8. exp *female genital system/ </w:t>
      </w:r>
    </w:p>
    <w:p w:rsidR="006C1B80" w:rsidRPr="004C323F" w:rsidRDefault="006C1B80" w:rsidP="006C1B80">
      <w:pPr>
        <w:rPr>
          <w:rFonts w:ascii="Times New Roman" w:hAnsi="Times New Roman"/>
          <w:sz w:val="20"/>
          <w:szCs w:val="20"/>
        </w:rPr>
      </w:pPr>
      <w:r w:rsidRPr="004C323F">
        <w:rPr>
          <w:rFonts w:ascii="Times New Roman" w:hAnsi="Times New Roman"/>
          <w:sz w:val="20"/>
          <w:szCs w:val="20"/>
        </w:rPr>
        <w:t xml:space="preserve">9. Genexpert.mp. </w:t>
      </w:r>
    </w:p>
    <w:p w:rsidR="006C1B80" w:rsidRPr="004C323F" w:rsidRDefault="006C1B80" w:rsidP="006C1B80">
      <w:pPr>
        <w:rPr>
          <w:rFonts w:ascii="Times New Roman" w:hAnsi="Times New Roman"/>
          <w:sz w:val="20"/>
          <w:szCs w:val="20"/>
        </w:rPr>
      </w:pPr>
      <w:r w:rsidRPr="004C323F">
        <w:rPr>
          <w:rFonts w:ascii="Times New Roman" w:hAnsi="Times New Roman"/>
          <w:sz w:val="20"/>
          <w:szCs w:val="20"/>
        </w:rPr>
        <w:t xml:space="preserve">10. (MTBDR* or "Genotype MTBDR*").mp. </w:t>
      </w:r>
    </w:p>
    <w:p w:rsidR="006C1B80" w:rsidRPr="004C323F" w:rsidRDefault="006C1B80" w:rsidP="006C1B80">
      <w:pPr>
        <w:rPr>
          <w:rFonts w:ascii="Times New Roman" w:hAnsi="Times New Roman"/>
          <w:sz w:val="20"/>
          <w:szCs w:val="20"/>
        </w:rPr>
      </w:pPr>
      <w:r w:rsidRPr="004C323F">
        <w:rPr>
          <w:rFonts w:ascii="Times New Roman" w:hAnsi="Times New Roman"/>
          <w:sz w:val="20"/>
          <w:szCs w:val="20"/>
        </w:rPr>
        <w:t xml:space="preserve">11. tuberculosis.mp. or Mycobacterium tuberculosis/ </w:t>
      </w:r>
    </w:p>
    <w:p w:rsidR="006C1B80" w:rsidRPr="004C323F" w:rsidRDefault="006C1B80" w:rsidP="006C1B80">
      <w:pPr>
        <w:rPr>
          <w:rFonts w:ascii="Times New Roman" w:hAnsi="Times New Roman"/>
          <w:sz w:val="20"/>
          <w:szCs w:val="20"/>
        </w:rPr>
      </w:pPr>
      <w:r w:rsidRPr="004C323F">
        <w:rPr>
          <w:rFonts w:ascii="Times New Roman" w:hAnsi="Times New Roman"/>
          <w:sz w:val="20"/>
          <w:szCs w:val="20"/>
        </w:rPr>
        <w:t xml:space="preserve">12. 4 and 11 </w:t>
      </w:r>
    </w:p>
    <w:p w:rsidR="006C1B80" w:rsidRPr="004C323F" w:rsidRDefault="006C1B80" w:rsidP="006C1B80">
      <w:pPr>
        <w:rPr>
          <w:rFonts w:ascii="Times New Roman" w:hAnsi="Times New Roman"/>
          <w:sz w:val="20"/>
          <w:szCs w:val="20"/>
        </w:rPr>
      </w:pPr>
      <w:r w:rsidRPr="004C323F">
        <w:rPr>
          <w:rFonts w:ascii="Times New Roman" w:hAnsi="Times New Roman"/>
          <w:sz w:val="20"/>
          <w:szCs w:val="20"/>
        </w:rPr>
        <w:t xml:space="preserve">13. 8 and 11 </w:t>
      </w:r>
    </w:p>
    <w:p w:rsidR="006C1B80" w:rsidRPr="004C323F" w:rsidRDefault="006C1B80" w:rsidP="006C1B80">
      <w:pPr>
        <w:rPr>
          <w:rFonts w:ascii="Times New Roman" w:hAnsi="Times New Roman"/>
          <w:sz w:val="20"/>
          <w:szCs w:val="20"/>
        </w:rPr>
      </w:pPr>
      <w:r w:rsidRPr="004C323F">
        <w:rPr>
          <w:rFonts w:ascii="Times New Roman" w:hAnsi="Times New Roman"/>
          <w:sz w:val="20"/>
          <w:szCs w:val="20"/>
        </w:rPr>
        <w:t xml:space="preserve">14. 2 or 9 or 10 </w:t>
      </w:r>
    </w:p>
    <w:p w:rsidR="006C1B80" w:rsidRPr="004C323F" w:rsidRDefault="006C1B80" w:rsidP="006C1B80">
      <w:pPr>
        <w:rPr>
          <w:rFonts w:ascii="Times New Roman" w:hAnsi="Times New Roman"/>
          <w:sz w:val="20"/>
          <w:szCs w:val="20"/>
        </w:rPr>
      </w:pPr>
      <w:r w:rsidRPr="004C323F">
        <w:rPr>
          <w:rFonts w:ascii="Times New Roman" w:hAnsi="Times New Roman"/>
          <w:sz w:val="20"/>
          <w:szCs w:val="20"/>
        </w:rPr>
        <w:t xml:space="preserve">15. 1 or 3 or 7 or 12 or 13 </w:t>
      </w:r>
    </w:p>
    <w:p w:rsidR="006C1B80" w:rsidRPr="004C323F" w:rsidRDefault="006C1B80" w:rsidP="006C1B80">
      <w:pPr>
        <w:rPr>
          <w:rFonts w:ascii="Times New Roman" w:hAnsi="Times New Roman"/>
          <w:sz w:val="20"/>
          <w:szCs w:val="20"/>
        </w:rPr>
      </w:pPr>
      <w:r w:rsidRPr="004C323F">
        <w:rPr>
          <w:rFonts w:ascii="Times New Roman" w:hAnsi="Times New Roman"/>
          <w:sz w:val="20"/>
          <w:szCs w:val="20"/>
        </w:rPr>
        <w:t>16. 14 and 15</w:t>
      </w:r>
    </w:p>
    <w:p w:rsidR="006C1B80" w:rsidRPr="004C323F" w:rsidRDefault="006C1B80" w:rsidP="006C1B80">
      <w:pPr>
        <w:rPr>
          <w:rFonts w:ascii="Times New Roman" w:hAnsi="Times New Roman"/>
          <w:b/>
          <w:sz w:val="20"/>
          <w:szCs w:val="20"/>
        </w:rPr>
      </w:pPr>
      <w:r w:rsidRPr="004C323F">
        <w:rPr>
          <w:rFonts w:ascii="Times New Roman" w:hAnsi="Times New Roman"/>
          <w:b/>
          <w:sz w:val="20"/>
          <w:szCs w:val="20"/>
        </w:rPr>
        <w:t>Lilacs:</w:t>
      </w:r>
    </w:p>
    <w:p w:rsidR="006C1B80" w:rsidRPr="004C323F" w:rsidRDefault="006C1B80" w:rsidP="006C1B80">
      <w:pPr>
        <w:rPr>
          <w:rFonts w:ascii="Times New Roman" w:hAnsi="Times New Roman"/>
          <w:sz w:val="20"/>
          <w:szCs w:val="20"/>
        </w:rPr>
      </w:pPr>
      <w:r w:rsidRPr="004C323F">
        <w:rPr>
          <w:rFonts w:ascii="Times New Roman" w:hAnsi="Times New Roman"/>
          <w:sz w:val="20"/>
          <w:szCs w:val="20"/>
        </w:rPr>
        <w:t>(tw:(tuberculosis urogenital)) OR (tw:(tuberculosis genitourinaria)) AND (tw:(pcr)) OR (tw:(pruebas amplificación nucleica)) OR (tw:(genexpert)) AND (instance:"regional") AND ( db:("LILACS"))</w:t>
      </w:r>
    </w:p>
    <w:p w:rsidR="006C1B80" w:rsidRPr="004C323F" w:rsidRDefault="006C1B80" w:rsidP="006C1B80">
      <w:pPr>
        <w:rPr>
          <w:rFonts w:ascii="Times New Roman" w:hAnsi="Times New Roman"/>
          <w:b/>
          <w:sz w:val="20"/>
          <w:szCs w:val="20"/>
        </w:rPr>
      </w:pPr>
      <w:r w:rsidRPr="004C323F">
        <w:rPr>
          <w:rFonts w:ascii="Times New Roman" w:hAnsi="Times New Roman"/>
          <w:b/>
          <w:sz w:val="20"/>
          <w:szCs w:val="20"/>
        </w:rPr>
        <w:t>Scopus:</w:t>
      </w:r>
    </w:p>
    <w:p w:rsidR="006C1B80" w:rsidRPr="004C323F" w:rsidRDefault="006C1B80" w:rsidP="006C1B80">
      <w:pPr>
        <w:rPr>
          <w:rFonts w:ascii="Times New Roman" w:hAnsi="Times New Roman"/>
          <w:sz w:val="20"/>
          <w:szCs w:val="20"/>
        </w:rPr>
      </w:pPr>
      <w:r w:rsidRPr="004C323F">
        <w:rPr>
          <w:rFonts w:ascii="Times New Roman" w:hAnsi="Times New Roman"/>
          <w:sz w:val="20"/>
          <w:szCs w:val="20"/>
        </w:rPr>
        <w:t>TITLE-ABS-KEY (genitourinary tuberculosis )  AND  TITLE-ABS-KEY ( Nucleic acid amplification test)</w:t>
      </w:r>
    </w:p>
    <w:p w:rsidR="006C1B80" w:rsidRPr="004C323F" w:rsidRDefault="006C1B80" w:rsidP="006C1B80">
      <w:pPr>
        <w:rPr>
          <w:rFonts w:ascii="Times New Roman" w:hAnsi="Times New Roman"/>
          <w:b/>
          <w:sz w:val="20"/>
          <w:szCs w:val="20"/>
        </w:rPr>
      </w:pPr>
      <w:r w:rsidRPr="004C323F">
        <w:rPr>
          <w:rFonts w:ascii="Times New Roman" w:hAnsi="Times New Roman"/>
          <w:b/>
          <w:sz w:val="20"/>
          <w:szCs w:val="20"/>
        </w:rPr>
        <w:t>Web of Science:</w:t>
      </w:r>
    </w:p>
    <w:p w:rsidR="006C1B80" w:rsidRPr="004C323F" w:rsidRDefault="006C1B80" w:rsidP="006C1B80">
      <w:pPr>
        <w:rPr>
          <w:rFonts w:ascii="Times New Roman" w:hAnsi="Times New Roman"/>
          <w:sz w:val="20"/>
          <w:szCs w:val="20"/>
        </w:rPr>
      </w:pPr>
      <w:r w:rsidRPr="004C323F">
        <w:rPr>
          <w:rFonts w:ascii="Times New Roman" w:hAnsi="Times New Roman"/>
          <w:sz w:val="20"/>
          <w:szCs w:val="20"/>
        </w:rPr>
        <w:t>Tema: (Nucleic acid amplification test) AND Tema: (Genitourinary Tuberculosis)</w:t>
      </w:r>
    </w:p>
    <w:p w:rsidR="006C1B80" w:rsidRPr="004C323F" w:rsidRDefault="006C1B80" w:rsidP="006C1B80">
      <w:pPr>
        <w:rPr>
          <w:rFonts w:ascii="Times New Roman" w:hAnsi="Times New Roman"/>
          <w:b/>
          <w:sz w:val="20"/>
          <w:szCs w:val="20"/>
        </w:rPr>
      </w:pPr>
      <w:r w:rsidRPr="004C323F">
        <w:rPr>
          <w:rFonts w:ascii="Times New Roman" w:hAnsi="Times New Roman"/>
          <w:b/>
          <w:sz w:val="20"/>
          <w:szCs w:val="20"/>
        </w:rPr>
        <w:t>Cochrane Library:</w:t>
      </w:r>
    </w:p>
    <w:p w:rsidR="006C1B80" w:rsidRPr="00447D58" w:rsidRDefault="006C1B80" w:rsidP="006C1B80">
      <w:pPr>
        <w:rPr>
          <w:rFonts w:ascii="Times New Roman" w:hAnsi="Times New Roman"/>
          <w:sz w:val="20"/>
          <w:szCs w:val="20"/>
        </w:rPr>
      </w:pPr>
      <w:r w:rsidRPr="004C323F">
        <w:rPr>
          <w:rFonts w:ascii="Times New Roman" w:hAnsi="Times New Roman"/>
          <w:sz w:val="20"/>
          <w:szCs w:val="20"/>
        </w:rPr>
        <w:t>Genitourinary Tuberculosis</w:t>
      </w:r>
    </w:p>
    <w:p w:rsidR="006C1B80" w:rsidRPr="004C323F" w:rsidRDefault="006C1B80" w:rsidP="006C1B80">
      <w:pPr>
        <w:shd w:val="clear" w:color="auto" w:fill="FFFFFF"/>
        <w:spacing w:after="360" w:line="240" w:lineRule="auto"/>
        <w:jc w:val="both"/>
        <w:textAlignment w:val="baseline"/>
        <w:outlineLvl w:val="2"/>
        <w:rPr>
          <w:rFonts w:ascii="Times New Roman" w:eastAsia="Times New Roman" w:hAnsi="Times New Roman"/>
          <w:b/>
          <w:color w:val="000000"/>
          <w:szCs w:val="20"/>
          <w:lang w:eastAsia="es-PE"/>
        </w:rPr>
      </w:pPr>
      <w:r w:rsidRPr="004C323F">
        <w:rPr>
          <w:rFonts w:ascii="Times New Roman" w:eastAsia="Times New Roman" w:hAnsi="Times New Roman"/>
          <w:b/>
          <w:color w:val="000000"/>
          <w:szCs w:val="20"/>
          <w:lang w:eastAsia="es-PE"/>
        </w:rPr>
        <w:t>APPENDIX 2</w:t>
      </w:r>
    </w:p>
    <w:p w:rsidR="006C1B80" w:rsidRPr="004C323F" w:rsidRDefault="006C1B80" w:rsidP="006C1B80">
      <w:pPr>
        <w:shd w:val="clear" w:color="auto" w:fill="FFFFFF"/>
        <w:spacing w:after="360" w:line="240" w:lineRule="auto"/>
        <w:jc w:val="both"/>
        <w:textAlignment w:val="baseline"/>
        <w:outlineLvl w:val="2"/>
        <w:rPr>
          <w:rFonts w:ascii="Times New Roman" w:eastAsia="Times New Roman" w:hAnsi="Times New Roman"/>
          <w:b/>
          <w:color w:val="000000"/>
          <w:sz w:val="20"/>
          <w:szCs w:val="20"/>
          <w:lang w:eastAsia="es-PE"/>
        </w:rPr>
      </w:pPr>
      <w:r w:rsidRPr="004C323F">
        <w:rPr>
          <w:rFonts w:ascii="Times New Roman" w:eastAsia="Times New Roman" w:hAnsi="Times New Roman"/>
          <w:b/>
          <w:color w:val="000000"/>
          <w:sz w:val="20"/>
          <w:szCs w:val="20"/>
          <w:lang w:eastAsia="es-PE"/>
        </w:rPr>
        <w:t>QUADAS-2 rules and interpretation</w:t>
      </w:r>
    </w:p>
    <w:p w:rsidR="006C1B80" w:rsidRPr="004C323F" w:rsidRDefault="006C1B80" w:rsidP="006C1B80">
      <w:pPr>
        <w:shd w:val="clear" w:color="auto" w:fill="FFFFFF"/>
        <w:spacing w:after="360" w:line="240" w:lineRule="auto"/>
        <w:jc w:val="both"/>
        <w:textAlignment w:val="baseline"/>
        <w:rPr>
          <w:rFonts w:ascii="Times New Roman" w:eastAsia="Times New Roman" w:hAnsi="Times New Roman"/>
          <w:sz w:val="20"/>
          <w:szCs w:val="20"/>
          <w:lang w:eastAsia="es-PE"/>
        </w:rPr>
      </w:pPr>
      <w:r w:rsidRPr="004C323F">
        <w:rPr>
          <w:rFonts w:ascii="Times New Roman" w:eastAsia="Times New Roman" w:hAnsi="Times New Roman"/>
          <w:sz w:val="20"/>
          <w:szCs w:val="20"/>
          <w:lang w:eastAsia="es-PE"/>
        </w:rPr>
        <w:t>We use "patients" below with the understanding that studies in this review may be evaluating patient specimens.</w:t>
      </w:r>
    </w:p>
    <w:p w:rsidR="006C1B80" w:rsidRDefault="006C1B80" w:rsidP="006C1B80">
      <w:pPr>
        <w:spacing w:after="360" w:line="240" w:lineRule="auto"/>
        <w:jc w:val="both"/>
        <w:textAlignment w:val="baseline"/>
        <w:outlineLvl w:val="3"/>
        <w:rPr>
          <w:rFonts w:ascii="Times New Roman" w:eastAsia="Times New Roman" w:hAnsi="Times New Roman"/>
          <w:b/>
          <w:bCs/>
          <w:color w:val="000000"/>
          <w:sz w:val="20"/>
          <w:szCs w:val="20"/>
          <w:lang w:eastAsia="es-PE"/>
        </w:rPr>
      </w:pPr>
      <w:r w:rsidRPr="00447D58">
        <w:rPr>
          <w:rFonts w:ascii="Times New Roman" w:eastAsia="Times New Roman" w:hAnsi="Times New Roman"/>
          <w:b/>
          <w:bCs/>
          <w:color w:val="000000"/>
          <w:sz w:val="20"/>
          <w:szCs w:val="20"/>
          <w:lang w:eastAsia="es-PE"/>
        </w:rPr>
        <w:t>Domain 1: Patient selection</w:t>
      </w:r>
    </w:p>
    <w:p w:rsidR="006C1B80" w:rsidRPr="00447D58" w:rsidRDefault="006C1B80" w:rsidP="006C1B80">
      <w:pPr>
        <w:spacing w:after="360" w:line="240" w:lineRule="auto"/>
        <w:jc w:val="both"/>
        <w:textAlignment w:val="baseline"/>
        <w:outlineLvl w:val="3"/>
        <w:rPr>
          <w:rFonts w:ascii="Times New Roman" w:eastAsia="Times New Roman" w:hAnsi="Times New Roman"/>
          <w:b/>
          <w:bCs/>
          <w:color w:val="000000"/>
          <w:sz w:val="20"/>
          <w:szCs w:val="20"/>
          <w:lang w:eastAsia="es-PE"/>
        </w:rPr>
      </w:pPr>
      <w:r w:rsidRPr="006C5740">
        <w:rPr>
          <w:rFonts w:ascii="Times New Roman" w:eastAsia="Times New Roman" w:hAnsi="Times New Roman"/>
          <w:b/>
          <w:bCs/>
          <w:noProof/>
          <w:color w:val="000000"/>
          <w:sz w:val="20"/>
          <w:szCs w:val="20"/>
          <w:lang w:eastAsia="es-PE"/>
        </w:rPr>
        <w:t>Risk</w:t>
      </w:r>
      <w:r w:rsidRPr="00447D58">
        <w:rPr>
          <w:rFonts w:ascii="Times New Roman" w:eastAsia="Times New Roman" w:hAnsi="Times New Roman"/>
          <w:b/>
          <w:bCs/>
          <w:color w:val="000000"/>
          <w:sz w:val="20"/>
          <w:szCs w:val="20"/>
          <w:lang w:eastAsia="es-PE"/>
        </w:rPr>
        <w:t xml:space="preserve"> of bias: Could the selection of patients have introduced bias?</w:t>
      </w:r>
    </w:p>
    <w:p w:rsidR="006C1B80" w:rsidRPr="00447D58" w:rsidRDefault="006C1B80" w:rsidP="006C1B80">
      <w:pPr>
        <w:spacing w:after="360" w:line="240" w:lineRule="auto"/>
        <w:jc w:val="both"/>
        <w:textAlignment w:val="baseline"/>
        <w:outlineLvl w:val="5"/>
        <w:rPr>
          <w:rFonts w:ascii="Times New Roman" w:eastAsia="Times New Roman" w:hAnsi="Times New Roman"/>
          <w:b/>
          <w:bCs/>
          <w:color w:val="000000"/>
          <w:sz w:val="20"/>
          <w:szCs w:val="20"/>
          <w:lang w:eastAsia="es-PE"/>
        </w:rPr>
      </w:pPr>
      <w:r w:rsidRPr="00447D58">
        <w:rPr>
          <w:rFonts w:ascii="Times New Roman" w:eastAsia="Times New Roman" w:hAnsi="Times New Roman"/>
          <w:b/>
          <w:bCs/>
          <w:color w:val="000000"/>
          <w:sz w:val="20"/>
          <w:szCs w:val="20"/>
          <w:lang w:eastAsia="es-PE"/>
        </w:rPr>
        <w:t>Signaling question 1: Was a consecutive or random sample of patients enrolled?</w:t>
      </w:r>
    </w:p>
    <w:p w:rsidR="006C1B80" w:rsidRPr="00447D58" w:rsidRDefault="006C1B80" w:rsidP="006C1B80">
      <w:pPr>
        <w:spacing w:after="0" w:line="240" w:lineRule="auto"/>
        <w:jc w:val="both"/>
        <w:textAlignment w:val="baseline"/>
        <w:rPr>
          <w:rFonts w:ascii="Times New Roman" w:eastAsia="Times New Roman" w:hAnsi="Times New Roman"/>
          <w:sz w:val="20"/>
          <w:szCs w:val="20"/>
          <w:lang w:eastAsia="es-PE"/>
        </w:rPr>
      </w:pPr>
      <w:r w:rsidRPr="00447D58">
        <w:rPr>
          <w:rFonts w:ascii="Times New Roman" w:eastAsia="Times New Roman" w:hAnsi="Times New Roman"/>
          <w:sz w:val="20"/>
          <w:szCs w:val="20"/>
          <w:lang w:eastAsia="es-PE"/>
        </w:rPr>
        <w:t xml:space="preserve">We will score 'yes' if the study enrolled a consecutive or random sample of eligible patients; 'no' if the study selected patients by </w:t>
      </w:r>
      <w:r w:rsidRPr="00447D58">
        <w:rPr>
          <w:rFonts w:ascii="Times New Roman" w:eastAsia="Times New Roman" w:hAnsi="Times New Roman"/>
          <w:noProof/>
          <w:sz w:val="20"/>
          <w:szCs w:val="20"/>
          <w:lang w:eastAsia="es-PE"/>
        </w:rPr>
        <w:t>convenience, and</w:t>
      </w:r>
      <w:r w:rsidRPr="00447D58">
        <w:rPr>
          <w:rFonts w:ascii="Times New Roman" w:eastAsia="Times New Roman" w:hAnsi="Times New Roman"/>
          <w:sz w:val="20"/>
          <w:szCs w:val="20"/>
          <w:lang w:eastAsia="es-PE"/>
        </w:rPr>
        <w:t xml:space="preserve"> 'unclear' if the study did not report the manner of patient selection or was not clearly reported.</w:t>
      </w:r>
    </w:p>
    <w:p w:rsidR="006C1B80" w:rsidRPr="00447D58" w:rsidRDefault="006C1B80" w:rsidP="006C1B80">
      <w:pPr>
        <w:spacing w:after="360" w:line="240" w:lineRule="auto"/>
        <w:jc w:val="both"/>
        <w:textAlignment w:val="baseline"/>
        <w:outlineLvl w:val="5"/>
        <w:rPr>
          <w:rFonts w:ascii="Times New Roman" w:eastAsia="Times New Roman" w:hAnsi="Times New Roman"/>
          <w:b/>
          <w:bCs/>
          <w:color w:val="000000"/>
          <w:sz w:val="20"/>
          <w:szCs w:val="20"/>
          <w:lang w:eastAsia="es-PE"/>
        </w:rPr>
      </w:pPr>
    </w:p>
    <w:p w:rsidR="006C1B80" w:rsidRPr="00447D58" w:rsidRDefault="006C1B80" w:rsidP="006C1B80">
      <w:pPr>
        <w:spacing w:after="360" w:line="240" w:lineRule="auto"/>
        <w:jc w:val="both"/>
        <w:textAlignment w:val="baseline"/>
        <w:outlineLvl w:val="5"/>
        <w:rPr>
          <w:rFonts w:ascii="Times New Roman" w:eastAsia="Times New Roman" w:hAnsi="Times New Roman"/>
          <w:b/>
          <w:bCs/>
          <w:color w:val="000000"/>
          <w:sz w:val="20"/>
          <w:szCs w:val="20"/>
          <w:lang w:eastAsia="es-PE"/>
        </w:rPr>
      </w:pPr>
      <w:r w:rsidRPr="00447D58">
        <w:rPr>
          <w:rFonts w:ascii="Times New Roman" w:eastAsia="Times New Roman" w:hAnsi="Times New Roman"/>
          <w:b/>
          <w:bCs/>
          <w:color w:val="000000"/>
          <w:sz w:val="20"/>
          <w:szCs w:val="20"/>
          <w:lang w:eastAsia="es-PE"/>
        </w:rPr>
        <w:t>Signaling question 2: Was a case-control design avoided?</w:t>
      </w:r>
    </w:p>
    <w:p w:rsidR="006C1B80" w:rsidRPr="00447D58" w:rsidRDefault="006C1B80" w:rsidP="006C1B80">
      <w:pPr>
        <w:spacing w:after="0" w:line="240" w:lineRule="auto"/>
        <w:jc w:val="both"/>
        <w:textAlignment w:val="baseline"/>
        <w:rPr>
          <w:rFonts w:ascii="Times New Roman" w:eastAsia="Times New Roman" w:hAnsi="Times New Roman"/>
          <w:sz w:val="20"/>
          <w:szCs w:val="20"/>
          <w:lang w:eastAsia="es-PE"/>
        </w:rPr>
      </w:pPr>
      <w:r w:rsidRPr="00447D58">
        <w:rPr>
          <w:rFonts w:ascii="Times New Roman" w:eastAsia="Times New Roman" w:hAnsi="Times New Roman"/>
          <w:sz w:val="20"/>
          <w:szCs w:val="20"/>
          <w:lang w:eastAsia="es-PE"/>
        </w:rPr>
        <w:t>We will score 'yes' if the study enrolled only GUTB suspected patients; 'no' if the study enrolled GUTB confirmed patients; and 'unclear' for all other scenarios or if it was not clearly reported.</w:t>
      </w:r>
    </w:p>
    <w:p w:rsidR="006C1B80" w:rsidRPr="00447D58" w:rsidRDefault="006C1B80" w:rsidP="006C1B80">
      <w:pPr>
        <w:spacing w:after="360" w:line="240" w:lineRule="auto"/>
        <w:jc w:val="both"/>
        <w:textAlignment w:val="baseline"/>
        <w:outlineLvl w:val="5"/>
        <w:rPr>
          <w:rFonts w:ascii="Times New Roman" w:eastAsia="Times New Roman" w:hAnsi="Times New Roman"/>
          <w:b/>
          <w:bCs/>
          <w:color w:val="000000"/>
          <w:sz w:val="20"/>
          <w:szCs w:val="20"/>
          <w:lang w:eastAsia="es-PE"/>
        </w:rPr>
      </w:pPr>
    </w:p>
    <w:p w:rsidR="006C1B80" w:rsidRPr="00447D58" w:rsidRDefault="006C1B80" w:rsidP="006C1B80">
      <w:pPr>
        <w:spacing w:after="360" w:line="240" w:lineRule="auto"/>
        <w:jc w:val="both"/>
        <w:textAlignment w:val="baseline"/>
        <w:outlineLvl w:val="5"/>
        <w:rPr>
          <w:rFonts w:ascii="Times New Roman" w:eastAsia="Times New Roman" w:hAnsi="Times New Roman"/>
          <w:b/>
          <w:bCs/>
          <w:color w:val="000000"/>
          <w:sz w:val="20"/>
          <w:szCs w:val="20"/>
          <w:lang w:eastAsia="es-PE"/>
        </w:rPr>
      </w:pPr>
      <w:r w:rsidRPr="00447D58">
        <w:rPr>
          <w:rFonts w:ascii="Times New Roman" w:eastAsia="Times New Roman" w:hAnsi="Times New Roman"/>
          <w:b/>
          <w:bCs/>
          <w:color w:val="000000"/>
          <w:sz w:val="20"/>
          <w:szCs w:val="20"/>
          <w:lang w:eastAsia="es-PE"/>
        </w:rPr>
        <w:t>Signaling question 3: Did the study avoid inappropriate exclusions?</w:t>
      </w:r>
    </w:p>
    <w:p w:rsidR="006C1B80" w:rsidRPr="00447D58" w:rsidRDefault="006C1B80" w:rsidP="006C1B80">
      <w:pPr>
        <w:spacing w:after="0" w:line="240" w:lineRule="auto"/>
        <w:jc w:val="both"/>
        <w:textAlignment w:val="baseline"/>
        <w:rPr>
          <w:rFonts w:ascii="Times New Roman" w:eastAsia="Times New Roman" w:hAnsi="Times New Roman"/>
          <w:sz w:val="20"/>
          <w:szCs w:val="20"/>
          <w:lang w:eastAsia="es-PE"/>
        </w:rPr>
      </w:pPr>
      <w:r w:rsidRPr="00447D58">
        <w:rPr>
          <w:rFonts w:ascii="Times New Roman" w:eastAsia="Times New Roman" w:hAnsi="Times New Roman"/>
          <w:sz w:val="20"/>
          <w:szCs w:val="20"/>
          <w:lang w:eastAsia="es-PE"/>
        </w:rPr>
        <w:t>An inappropriate exclusion might occur if, after the laboratory technician runs the index and reference tests, he or she does not record the test results in the study. This might occur if there were resource constraints as one might find in practice, but we do not expect this to occur in the research studies included in this review. We will score 'yes' for all studies, as we do not anticipate inappropriate exclusions.</w:t>
      </w:r>
    </w:p>
    <w:p w:rsidR="006C1B80" w:rsidRPr="00447D58" w:rsidRDefault="006C1B80" w:rsidP="006C1B80">
      <w:pPr>
        <w:spacing w:after="360" w:line="240" w:lineRule="auto"/>
        <w:jc w:val="both"/>
        <w:textAlignment w:val="baseline"/>
        <w:outlineLvl w:val="5"/>
        <w:rPr>
          <w:rFonts w:ascii="Times New Roman" w:eastAsia="Times New Roman" w:hAnsi="Times New Roman"/>
          <w:b/>
          <w:bCs/>
          <w:color w:val="000000"/>
          <w:sz w:val="20"/>
          <w:szCs w:val="20"/>
          <w:lang w:eastAsia="es-PE"/>
        </w:rPr>
      </w:pPr>
    </w:p>
    <w:p w:rsidR="006C1B80" w:rsidRPr="00447D58" w:rsidRDefault="006C1B80" w:rsidP="006C1B80">
      <w:pPr>
        <w:spacing w:after="360" w:line="240" w:lineRule="auto"/>
        <w:jc w:val="both"/>
        <w:textAlignment w:val="baseline"/>
        <w:outlineLvl w:val="5"/>
        <w:rPr>
          <w:rFonts w:ascii="Times New Roman" w:eastAsia="Times New Roman" w:hAnsi="Times New Roman"/>
          <w:b/>
          <w:bCs/>
          <w:color w:val="000000"/>
          <w:sz w:val="20"/>
          <w:szCs w:val="20"/>
          <w:lang w:eastAsia="es-PE"/>
        </w:rPr>
      </w:pPr>
      <w:r w:rsidRPr="00447D58">
        <w:rPr>
          <w:rFonts w:ascii="Times New Roman" w:eastAsia="Times New Roman" w:hAnsi="Times New Roman"/>
          <w:b/>
          <w:bCs/>
          <w:color w:val="000000"/>
          <w:sz w:val="20"/>
          <w:szCs w:val="20"/>
          <w:lang w:eastAsia="es-PE"/>
        </w:rPr>
        <w:t>Applicability: Are there concerns that the included patients and setting do not match the review question?</w:t>
      </w:r>
    </w:p>
    <w:p w:rsidR="006C1B80" w:rsidRPr="00447D58" w:rsidRDefault="006C1B80" w:rsidP="006C1B80">
      <w:pPr>
        <w:spacing w:after="0" w:line="240" w:lineRule="auto"/>
        <w:jc w:val="both"/>
        <w:textAlignment w:val="baseline"/>
        <w:rPr>
          <w:rFonts w:ascii="Times New Roman" w:eastAsia="Times New Roman" w:hAnsi="Times New Roman"/>
          <w:sz w:val="20"/>
          <w:szCs w:val="20"/>
          <w:lang w:eastAsia="es-PE"/>
        </w:rPr>
      </w:pPr>
      <w:r w:rsidRPr="00447D58">
        <w:rPr>
          <w:rFonts w:ascii="Times New Roman" w:eastAsia="Times New Roman" w:hAnsi="Times New Roman"/>
          <w:sz w:val="20"/>
          <w:szCs w:val="20"/>
          <w:lang w:eastAsia="es-PE"/>
        </w:rPr>
        <w:t>We will judge 'low' concern if the selected specimens match the review question, which reflects the way the test will be used in practice. We will judge 'high' concern if the selected specimens or isolates do not represent those for which the test will be used in practice, such as in individuals who are not suspected of having GUTB. We will judge 'unclear' concern if we cannot tell.</w:t>
      </w:r>
    </w:p>
    <w:p w:rsidR="006C1B80" w:rsidRPr="00447D58" w:rsidRDefault="006C1B80" w:rsidP="006C1B80">
      <w:pPr>
        <w:spacing w:after="360" w:line="240" w:lineRule="auto"/>
        <w:jc w:val="both"/>
        <w:textAlignment w:val="baseline"/>
        <w:outlineLvl w:val="3"/>
        <w:rPr>
          <w:rFonts w:ascii="Times New Roman" w:eastAsia="Times New Roman" w:hAnsi="Times New Roman"/>
          <w:b/>
          <w:bCs/>
          <w:color w:val="000000"/>
          <w:sz w:val="20"/>
          <w:szCs w:val="20"/>
          <w:lang w:eastAsia="es-PE"/>
        </w:rPr>
      </w:pPr>
    </w:p>
    <w:p w:rsidR="006C1B80" w:rsidRPr="00447D58" w:rsidRDefault="006C1B80" w:rsidP="006C1B80">
      <w:pPr>
        <w:spacing w:after="360" w:line="240" w:lineRule="auto"/>
        <w:jc w:val="both"/>
        <w:textAlignment w:val="baseline"/>
        <w:outlineLvl w:val="3"/>
        <w:rPr>
          <w:rFonts w:ascii="Times New Roman" w:eastAsia="Times New Roman" w:hAnsi="Times New Roman"/>
          <w:b/>
          <w:bCs/>
          <w:color w:val="000000"/>
          <w:sz w:val="20"/>
          <w:szCs w:val="20"/>
          <w:lang w:eastAsia="es-PE"/>
        </w:rPr>
      </w:pPr>
      <w:r w:rsidRPr="00447D58">
        <w:rPr>
          <w:rFonts w:ascii="Times New Roman" w:eastAsia="Times New Roman" w:hAnsi="Times New Roman"/>
          <w:b/>
          <w:bCs/>
          <w:color w:val="000000"/>
          <w:sz w:val="20"/>
          <w:szCs w:val="20"/>
          <w:lang w:eastAsia="es-PE"/>
        </w:rPr>
        <w:t>Domain 2: Index test</w:t>
      </w:r>
    </w:p>
    <w:p w:rsidR="006C1B80" w:rsidRPr="00447D58" w:rsidRDefault="006C1B80" w:rsidP="006C1B80">
      <w:pPr>
        <w:spacing w:after="360" w:line="240" w:lineRule="auto"/>
        <w:jc w:val="both"/>
        <w:textAlignment w:val="baseline"/>
        <w:outlineLvl w:val="4"/>
        <w:rPr>
          <w:rFonts w:ascii="Times New Roman" w:eastAsia="Times New Roman" w:hAnsi="Times New Roman"/>
          <w:b/>
          <w:bCs/>
          <w:color w:val="000000"/>
          <w:sz w:val="20"/>
          <w:szCs w:val="20"/>
          <w:lang w:eastAsia="es-PE"/>
        </w:rPr>
      </w:pPr>
      <w:r w:rsidRPr="006C5740">
        <w:rPr>
          <w:rFonts w:ascii="Times New Roman" w:eastAsia="Times New Roman" w:hAnsi="Times New Roman"/>
          <w:b/>
          <w:bCs/>
          <w:noProof/>
          <w:color w:val="000000"/>
          <w:sz w:val="20"/>
          <w:szCs w:val="20"/>
          <w:lang w:eastAsia="es-PE"/>
        </w:rPr>
        <w:t>Risk</w:t>
      </w:r>
      <w:r w:rsidRPr="00447D58">
        <w:rPr>
          <w:rFonts w:ascii="Times New Roman" w:eastAsia="Times New Roman" w:hAnsi="Times New Roman"/>
          <w:b/>
          <w:bCs/>
          <w:color w:val="000000"/>
          <w:sz w:val="20"/>
          <w:szCs w:val="20"/>
          <w:lang w:eastAsia="es-PE"/>
        </w:rPr>
        <w:t xml:space="preserve"> of bias: Could the conduct or interpretation of the index test have introduced bias?</w:t>
      </w:r>
    </w:p>
    <w:p w:rsidR="006C1B80" w:rsidRPr="00447D58" w:rsidRDefault="006C1B80" w:rsidP="006C1B80">
      <w:pPr>
        <w:spacing w:after="360" w:line="240" w:lineRule="auto"/>
        <w:jc w:val="both"/>
        <w:textAlignment w:val="baseline"/>
        <w:outlineLvl w:val="5"/>
        <w:rPr>
          <w:rFonts w:ascii="Times New Roman" w:eastAsia="Times New Roman" w:hAnsi="Times New Roman"/>
          <w:b/>
          <w:bCs/>
          <w:color w:val="000000"/>
          <w:sz w:val="20"/>
          <w:szCs w:val="20"/>
          <w:lang w:eastAsia="es-PE"/>
        </w:rPr>
      </w:pPr>
      <w:r w:rsidRPr="00447D58">
        <w:rPr>
          <w:rFonts w:ascii="Times New Roman" w:eastAsia="Times New Roman" w:hAnsi="Times New Roman"/>
          <w:b/>
          <w:bCs/>
          <w:color w:val="000000"/>
          <w:sz w:val="20"/>
          <w:szCs w:val="20"/>
          <w:lang w:eastAsia="es-PE"/>
        </w:rPr>
        <w:t>Signaling question 1: Were the index test results interpreted without knowledge of the results of the reference standard?</w:t>
      </w:r>
    </w:p>
    <w:p w:rsidR="006C1B80" w:rsidRPr="00447D58" w:rsidRDefault="006C1B80" w:rsidP="006C1B80">
      <w:pPr>
        <w:spacing w:after="0" w:line="240" w:lineRule="auto"/>
        <w:jc w:val="both"/>
        <w:textAlignment w:val="baseline"/>
        <w:rPr>
          <w:rFonts w:ascii="Times New Roman" w:eastAsia="Times New Roman" w:hAnsi="Times New Roman"/>
          <w:sz w:val="20"/>
          <w:szCs w:val="20"/>
          <w:lang w:eastAsia="es-PE"/>
        </w:rPr>
      </w:pPr>
      <w:r w:rsidRPr="00447D58">
        <w:rPr>
          <w:rFonts w:ascii="Times New Roman" w:eastAsia="Times New Roman" w:hAnsi="Times New Roman"/>
          <w:sz w:val="20"/>
          <w:szCs w:val="20"/>
          <w:lang w:eastAsia="es-PE"/>
        </w:rPr>
        <w:t xml:space="preserve">We will score this question 'yes' if the reader of the </w:t>
      </w:r>
      <w:r w:rsidRPr="006C5740">
        <w:rPr>
          <w:rFonts w:ascii="Times New Roman" w:eastAsia="Times New Roman" w:hAnsi="Times New Roman"/>
          <w:noProof/>
          <w:sz w:val="20"/>
          <w:szCs w:val="20"/>
          <w:lang w:eastAsia="es-PE"/>
        </w:rPr>
        <w:t>assay</w:t>
      </w:r>
      <w:r w:rsidRPr="00447D58">
        <w:rPr>
          <w:rFonts w:ascii="Times New Roman" w:eastAsia="Times New Roman" w:hAnsi="Times New Roman"/>
          <w:sz w:val="20"/>
          <w:szCs w:val="20"/>
          <w:lang w:eastAsia="es-PE"/>
        </w:rPr>
        <w:t xml:space="preserve"> was blinded to results of reference tests. We will score 'no' if the reader of the </w:t>
      </w:r>
      <w:r w:rsidRPr="006C5740">
        <w:rPr>
          <w:rFonts w:ascii="Times New Roman" w:eastAsia="Times New Roman" w:hAnsi="Times New Roman"/>
          <w:noProof/>
          <w:sz w:val="20"/>
          <w:szCs w:val="20"/>
          <w:lang w:eastAsia="es-PE"/>
        </w:rPr>
        <w:t>assay</w:t>
      </w:r>
      <w:r w:rsidRPr="00447D58">
        <w:rPr>
          <w:rFonts w:ascii="Times New Roman" w:eastAsia="Times New Roman" w:hAnsi="Times New Roman"/>
          <w:sz w:val="20"/>
          <w:szCs w:val="20"/>
          <w:lang w:eastAsia="es-PE"/>
        </w:rPr>
        <w:t xml:space="preserve"> was not blinded to the results of reference tests. If the specimens were from a biobank comprised of specimens with known GUTB and the identity of these specimens was known to the assay reader, we will also answer 'no'. We will score 'unclear' if it was not stated in the paper or if the authors failed to answer this question.</w:t>
      </w:r>
    </w:p>
    <w:p w:rsidR="006C1B80" w:rsidRPr="00447D58" w:rsidRDefault="006C1B80" w:rsidP="006C1B80">
      <w:pPr>
        <w:spacing w:after="360" w:line="240" w:lineRule="auto"/>
        <w:jc w:val="both"/>
        <w:textAlignment w:val="baseline"/>
        <w:outlineLvl w:val="5"/>
        <w:rPr>
          <w:rFonts w:ascii="Times New Roman" w:eastAsia="Times New Roman" w:hAnsi="Times New Roman"/>
          <w:b/>
          <w:bCs/>
          <w:color w:val="000000"/>
          <w:sz w:val="20"/>
          <w:szCs w:val="20"/>
          <w:lang w:eastAsia="es-PE"/>
        </w:rPr>
      </w:pPr>
      <w:r w:rsidRPr="00447D58">
        <w:rPr>
          <w:rFonts w:ascii="Times New Roman" w:eastAsia="Times New Roman" w:hAnsi="Times New Roman"/>
          <w:b/>
          <w:bCs/>
          <w:color w:val="000000"/>
          <w:sz w:val="20"/>
          <w:szCs w:val="20"/>
          <w:lang w:eastAsia="es-PE"/>
        </w:rPr>
        <w:t>Applicability: Are there concerns that the index test, its conduct, or its interpretation differ from the review question?</w:t>
      </w:r>
    </w:p>
    <w:p w:rsidR="006C1B80" w:rsidRPr="00447D58" w:rsidRDefault="006C1B80" w:rsidP="006C1B80">
      <w:pPr>
        <w:spacing w:after="0" w:line="240" w:lineRule="auto"/>
        <w:jc w:val="both"/>
        <w:textAlignment w:val="baseline"/>
        <w:rPr>
          <w:rFonts w:ascii="Times New Roman" w:eastAsia="Times New Roman" w:hAnsi="Times New Roman"/>
          <w:sz w:val="20"/>
          <w:szCs w:val="20"/>
          <w:lang w:eastAsia="es-PE"/>
        </w:rPr>
      </w:pPr>
      <w:r w:rsidRPr="00447D58">
        <w:rPr>
          <w:rFonts w:ascii="Times New Roman" w:eastAsia="Times New Roman" w:hAnsi="Times New Roman"/>
          <w:sz w:val="20"/>
          <w:szCs w:val="20"/>
          <w:lang w:eastAsia="es-PE"/>
        </w:rPr>
        <w:t xml:space="preserve">As our review question is broad, variations in test technology, execution or interpretation may affect estimates of the diagnostic accuracy of a test. We will first cluster similar type of tests together and then analyze the variation between them. We will judge these issues to be of 'low' concern if the specifications and gene target are the same. If not, we will judge these issues to be </w:t>
      </w:r>
      <w:r w:rsidRPr="006C5740">
        <w:rPr>
          <w:rFonts w:ascii="Times New Roman" w:eastAsia="Times New Roman" w:hAnsi="Times New Roman"/>
          <w:noProof/>
          <w:sz w:val="20"/>
          <w:szCs w:val="20"/>
          <w:lang w:eastAsia="es-PE"/>
        </w:rPr>
        <w:t>‘high’</w:t>
      </w:r>
      <w:r w:rsidRPr="00447D58">
        <w:rPr>
          <w:rFonts w:ascii="Times New Roman" w:eastAsia="Times New Roman" w:hAnsi="Times New Roman"/>
          <w:sz w:val="20"/>
          <w:szCs w:val="20"/>
          <w:lang w:eastAsia="es-PE"/>
        </w:rPr>
        <w:t xml:space="preserve"> concern.</w:t>
      </w:r>
    </w:p>
    <w:p w:rsidR="006C1B80" w:rsidRPr="00447D58" w:rsidRDefault="006C1B80" w:rsidP="006C1B80">
      <w:pPr>
        <w:spacing w:after="360" w:line="240" w:lineRule="auto"/>
        <w:jc w:val="both"/>
        <w:textAlignment w:val="baseline"/>
        <w:outlineLvl w:val="3"/>
        <w:rPr>
          <w:rFonts w:ascii="Times New Roman" w:eastAsia="Times New Roman" w:hAnsi="Times New Roman"/>
          <w:b/>
          <w:bCs/>
          <w:color w:val="000000"/>
          <w:sz w:val="20"/>
          <w:szCs w:val="20"/>
          <w:lang w:eastAsia="es-PE"/>
        </w:rPr>
      </w:pPr>
    </w:p>
    <w:p w:rsidR="006C1B80" w:rsidRPr="00447D58" w:rsidRDefault="006C1B80" w:rsidP="006C1B80">
      <w:pPr>
        <w:spacing w:after="360" w:line="240" w:lineRule="auto"/>
        <w:jc w:val="both"/>
        <w:textAlignment w:val="baseline"/>
        <w:outlineLvl w:val="3"/>
        <w:rPr>
          <w:rFonts w:ascii="Times New Roman" w:eastAsia="Times New Roman" w:hAnsi="Times New Roman"/>
          <w:b/>
          <w:bCs/>
          <w:color w:val="000000"/>
          <w:sz w:val="20"/>
          <w:szCs w:val="20"/>
          <w:lang w:eastAsia="es-PE"/>
        </w:rPr>
      </w:pPr>
      <w:r w:rsidRPr="00447D58">
        <w:rPr>
          <w:rFonts w:ascii="Times New Roman" w:eastAsia="Times New Roman" w:hAnsi="Times New Roman"/>
          <w:b/>
          <w:bCs/>
          <w:color w:val="000000"/>
          <w:sz w:val="20"/>
          <w:szCs w:val="20"/>
          <w:lang w:eastAsia="es-PE"/>
        </w:rPr>
        <w:t>Domain 3: Reference standard</w:t>
      </w:r>
    </w:p>
    <w:p w:rsidR="006C1B80" w:rsidRPr="00447D58" w:rsidRDefault="006C1B80" w:rsidP="006C1B80">
      <w:pPr>
        <w:spacing w:after="360" w:line="240" w:lineRule="auto"/>
        <w:jc w:val="both"/>
        <w:textAlignment w:val="baseline"/>
        <w:outlineLvl w:val="4"/>
        <w:rPr>
          <w:rFonts w:ascii="Times New Roman" w:eastAsia="Times New Roman" w:hAnsi="Times New Roman"/>
          <w:b/>
          <w:bCs/>
          <w:color w:val="000000"/>
          <w:sz w:val="20"/>
          <w:szCs w:val="20"/>
          <w:lang w:eastAsia="es-PE"/>
        </w:rPr>
      </w:pPr>
      <w:r w:rsidRPr="006C5740">
        <w:rPr>
          <w:rFonts w:ascii="Times New Roman" w:eastAsia="Times New Roman" w:hAnsi="Times New Roman"/>
          <w:b/>
          <w:bCs/>
          <w:noProof/>
          <w:color w:val="000000"/>
          <w:sz w:val="20"/>
          <w:szCs w:val="20"/>
          <w:lang w:eastAsia="es-PE"/>
        </w:rPr>
        <w:t>Risk</w:t>
      </w:r>
      <w:r w:rsidRPr="00447D58">
        <w:rPr>
          <w:rFonts w:ascii="Times New Roman" w:eastAsia="Times New Roman" w:hAnsi="Times New Roman"/>
          <w:b/>
          <w:bCs/>
          <w:color w:val="000000"/>
          <w:sz w:val="20"/>
          <w:szCs w:val="20"/>
          <w:lang w:eastAsia="es-PE"/>
        </w:rPr>
        <w:t xml:space="preserve"> of bias: Could the reference standard, its conduct or its interpretation have introduced bias?</w:t>
      </w:r>
    </w:p>
    <w:p w:rsidR="006C1B80" w:rsidRPr="00447D58" w:rsidRDefault="006C1B80" w:rsidP="006C1B80">
      <w:pPr>
        <w:spacing w:after="360" w:line="240" w:lineRule="auto"/>
        <w:jc w:val="both"/>
        <w:textAlignment w:val="baseline"/>
        <w:outlineLvl w:val="5"/>
        <w:rPr>
          <w:rFonts w:ascii="Times New Roman" w:eastAsia="Times New Roman" w:hAnsi="Times New Roman"/>
          <w:b/>
          <w:bCs/>
          <w:color w:val="000000"/>
          <w:sz w:val="20"/>
          <w:szCs w:val="20"/>
          <w:lang w:eastAsia="es-PE"/>
        </w:rPr>
      </w:pPr>
      <w:r w:rsidRPr="00447D58">
        <w:rPr>
          <w:rFonts w:ascii="Times New Roman" w:eastAsia="Times New Roman" w:hAnsi="Times New Roman"/>
          <w:b/>
          <w:bCs/>
          <w:color w:val="000000"/>
          <w:sz w:val="20"/>
          <w:szCs w:val="20"/>
          <w:lang w:eastAsia="es-PE"/>
        </w:rPr>
        <w:t>Signaling question 1: Is the reference standard likely to correctly classify the target condition?</w:t>
      </w:r>
    </w:p>
    <w:p w:rsidR="006C1B80" w:rsidRPr="00447D58" w:rsidRDefault="006C1B80" w:rsidP="006C1B80">
      <w:pPr>
        <w:spacing w:after="360" w:line="240" w:lineRule="auto"/>
        <w:jc w:val="both"/>
        <w:textAlignment w:val="baseline"/>
        <w:rPr>
          <w:rFonts w:ascii="Times New Roman" w:eastAsia="Times New Roman" w:hAnsi="Times New Roman"/>
          <w:sz w:val="20"/>
          <w:szCs w:val="20"/>
          <w:lang w:eastAsia="es-PE"/>
        </w:rPr>
      </w:pPr>
      <w:r w:rsidRPr="00447D58">
        <w:rPr>
          <w:rFonts w:ascii="Times New Roman" w:eastAsia="Times New Roman" w:hAnsi="Times New Roman"/>
          <w:sz w:val="20"/>
          <w:szCs w:val="20"/>
          <w:lang w:eastAsia="es-PE"/>
        </w:rPr>
        <w:t xml:space="preserve">Culture of AFB is currently considered the gold standard for diagnosing GUTB, </w:t>
      </w:r>
      <w:r w:rsidRPr="00447D58">
        <w:rPr>
          <w:rFonts w:ascii="Times New Roman" w:eastAsia="Times New Roman" w:hAnsi="Times New Roman"/>
          <w:noProof/>
          <w:sz w:val="20"/>
          <w:szCs w:val="20"/>
          <w:lang w:eastAsia="es-PE"/>
        </w:rPr>
        <w:t>however,</w:t>
      </w:r>
      <w:r w:rsidRPr="00447D58">
        <w:rPr>
          <w:rFonts w:ascii="Times New Roman" w:eastAsia="Times New Roman" w:hAnsi="Times New Roman"/>
          <w:sz w:val="20"/>
          <w:szCs w:val="20"/>
          <w:lang w:eastAsia="es-PE"/>
        </w:rPr>
        <w:t xml:space="preserve"> it is sensitivity is not high in urine specimens, tissue specimens, and semen, therefore many studies use a combination of other findings as the reference standard: either a positive culture or a positive microscopy; or a combination of clinic characteristics and resolution of signs or symptoms after appropriate treatment. Whenever the reference standard of the study appraised is defined as any of above, we will answer ‘yes’ ; when the reference standard is different, we will answer ‘no’. </w:t>
      </w:r>
    </w:p>
    <w:p w:rsidR="006C1B80" w:rsidRPr="00447D58" w:rsidRDefault="006C1B80" w:rsidP="006C1B80">
      <w:pPr>
        <w:spacing w:after="360" w:line="240" w:lineRule="auto"/>
        <w:jc w:val="both"/>
        <w:textAlignment w:val="baseline"/>
        <w:outlineLvl w:val="5"/>
        <w:rPr>
          <w:rFonts w:ascii="Times New Roman" w:eastAsia="Times New Roman" w:hAnsi="Times New Roman"/>
          <w:b/>
          <w:bCs/>
          <w:color w:val="000000"/>
          <w:sz w:val="20"/>
          <w:szCs w:val="20"/>
          <w:lang w:eastAsia="es-PE"/>
        </w:rPr>
      </w:pPr>
      <w:r w:rsidRPr="00447D58">
        <w:rPr>
          <w:rFonts w:ascii="Times New Roman" w:eastAsia="Times New Roman" w:hAnsi="Times New Roman"/>
          <w:b/>
          <w:bCs/>
          <w:color w:val="000000"/>
          <w:sz w:val="20"/>
          <w:szCs w:val="20"/>
          <w:lang w:eastAsia="es-PE"/>
        </w:rPr>
        <w:t>Signaling question 2: Were the reference standard results interpreted without knowledge of the results of the index test?</w:t>
      </w:r>
    </w:p>
    <w:p w:rsidR="006C1B80" w:rsidRPr="00447D58" w:rsidRDefault="006C1B80" w:rsidP="006C1B80">
      <w:pPr>
        <w:spacing w:after="0" w:line="240" w:lineRule="auto"/>
        <w:jc w:val="both"/>
        <w:textAlignment w:val="baseline"/>
        <w:rPr>
          <w:rFonts w:ascii="Times New Roman" w:eastAsia="Times New Roman" w:hAnsi="Times New Roman"/>
          <w:sz w:val="20"/>
          <w:szCs w:val="20"/>
          <w:lang w:eastAsia="es-PE"/>
        </w:rPr>
      </w:pPr>
      <w:r w:rsidRPr="00447D58">
        <w:rPr>
          <w:rFonts w:ascii="Times New Roman" w:eastAsia="Times New Roman" w:hAnsi="Times New Roman"/>
          <w:sz w:val="20"/>
          <w:szCs w:val="20"/>
          <w:lang w:eastAsia="es-PE"/>
        </w:rPr>
        <w:t>We will score 'yes' if the blinding was explicitly stated, or it was clear that the reference test was performed at a separate laboratory, or performed by different people, or both. We will score 'no' if the study stated that the reference standard result was interpreted with knowledge of the index test result. We will score 'unclear' if it was not stated in the paper or if the authors failed to answer this question.</w:t>
      </w:r>
    </w:p>
    <w:p w:rsidR="006C1B80" w:rsidRPr="00447D58" w:rsidRDefault="006C1B80" w:rsidP="006C1B80">
      <w:pPr>
        <w:spacing w:after="0" w:line="240" w:lineRule="auto"/>
        <w:jc w:val="both"/>
        <w:textAlignment w:val="baseline"/>
        <w:rPr>
          <w:rFonts w:ascii="Times New Roman" w:eastAsia="Times New Roman" w:hAnsi="Times New Roman"/>
          <w:sz w:val="20"/>
          <w:szCs w:val="20"/>
          <w:lang w:eastAsia="es-PE"/>
        </w:rPr>
      </w:pPr>
    </w:p>
    <w:p w:rsidR="006C1B80" w:rsidRPr="00447D58" w:rsidRDefault="006C1B80" w:rsidP="006C1B80">
      <w:pPr>
        <w:spacing w:after="360" w:line="240" w:lineRule="auto"/>
        <w:jc w:val="both"/>
        <w:textAlignment w:val="baseline"/>
        <w:outlineLvl w:val="5"/>
        <w:rPr>
          <w:rFonts w:ascii="Times New Roman" w:eastAsia="Times New Roman" w:hAnsi="Times New Roman"/>
          <w:b/>
          <w:bCs/>
          <w:color w:val="000000"/>
          <w:sz w:val="20"/>
          <w:szCs w:val="20"/>
          <w:lang w:eastAsia="es-PE"/>
        </w:rPr>
      </w:pPr>
      <w:r w:rsidRPr="00447D58">
        <w:rPr>
          <w:rFonts w:ascii="Times New Roman" w:eastAsia="Times New Roman" w:hAnsi="Times New Roman"/>
          <w:b/>
          <w:bCs/>
          <w:color w:val="000000"/>
          <w:sz w:val="20"/>
          <w:szCs w:val="20"/>
          <w:lang w:eastAsia="es-PE"/>
        </w:rPr>
        <w:t>Applicability: Are there concerns that the target condition as defined by the reference standard does not match the question?</w:t>
      </w:r>
    </w:p>
    <w:p w:rsidR="006C1B80" w:rsidRPr="00447D58" w:rsidRDefault="006C1B80" w:rsidP="006C1B80">
      <w:pPr>
        <w:spacing w:after="0" w:line="240" w:lineRule="auto"/>
        <w:jc w:val="both"/>
        <w:textAlignment w:val="baseline"/>
        <w:rPr>
          <w:rFonts w:ascii="Times New Roman" w:eastAsia="Times New Roman" w:hAnsi="Times New Roman"/>
          <w:sz w:val="20"/>
          <w:szCs w:val="20"/>
          <w:lang w:eastAsia="es-PE"/>
        </w:rPr>
      </w:pPr>
      <w:r w:rsidRPr="00447D58">
        <w:rPr>
          <w:rFonts w:ascii="Times New Roman" w:eastAsia="Times New Roman" w:hAnsi="Times New Roman"/>
          <w:sz w:val="20"/>
          <w:szCs w:val="20"/>
          <w:lang w:eastAsia="es-PE"/>
        </w:rPr>
        <w:t xml:space="preserve">We judge applicability to be of 'low concern' for all studies that use the </w:t>
      </w:r>
      <w:r w:rsidRPr="00447D58">
        <w:rPr>
          <w:rFonts w:ascii="Times New Roman" w:eastAsia="Times New Roman" w:hAnsi="Times New Roman"/>
          <w:noProof/>
          <w:sz w:val="20"/>
          <w:szCs w:val="20"/>
          <w:lang w:eastAsia="es-PE"/>
        </w:rPr>
        <w:t>above-stated</w:t>
      </w:r>
      <w:r w:rsidRPr="00447D58">
        <w:rPr>
          <w:rFonts w:ascii="Times New Roman" w:eastAsia="Times New Roman" w:hAnsi="Times New Roman"/>
          <w:sz w:val="20"/>
          <w:szCs w:val="20"/>
          <w:lang w:eastAsia="es-PE"/>
        </w:rPr>
        <w:t xml:space="preserve"> reference standard, but to be of ‘high concern’ by those studies that have defined their own reference standards. </w:t>
      </w:r>
    </w:p>
    <w:p w:rsidR="006C1B80" w:rsidRPr="00447D58" w:rsidRDefault="006C1B80" w:rsidP="006C1B80">
      <w:pPr>
        <w:spacing w:after="360" w:line="240" w:lineRule="auto"/>
        <w:jc w:val="both"/>
        <w:textAlignment w:val="baseline"/>
        <w:outlineLvl w:val="3"/>
        <w:rPr>
          <w:rFonts w:ascii="Times New Roman" w:eastAsia="Times New Roman" w:hAnsi="Times New Roman"/>
          <w:b/>
          <w:bCs/>
          <w:color w:val="000000"/>
          <w:sz w:val="20"/>
          <w:szCs w:val="20"/>
          <w:lang w:eastAsia="es-PE"/>
        </w:rPr>
      </w:pPr>
    </w:p>
    <w:p w:rsidR="006C1B80" w:rsidRPr="00447D58" w:rsidRDefault="006C1B80" w:rsidP="006C1B80">
      <w:pPr>
        <w:spacing w:after="360" w:line="240" w:lineRule="auto"/>
        <w:jc w:val="both"/>
        <w:textAlignment w:val="baseline"/>
        <w:outlineLvl w:val="3"/>
        <w:rPr>
          <w:rFonts w:ascii="Times New Roman" w:eastAsia="Times New Roman" w:hAnsi="Times New Roman"/>
          <w:b/>
          <w:bCs/>
          <w:color w:val="000000"/>
          <w:sz w:val="20"/>
          <w:szCs w:val="20"/>
          <w:lang w:eastAsia="es-PE"/>
        </w:rPr>
      </w:pPr>
      <w:r w:rsidRPr="00447D58">
        <w:rPr>
          <w:rFonts w:ascii="Times New Roman" w:eastAsia="Times New Roman" w:hAnsi="Times New Roman"/>
          <w:b/>
          <w:bCs/>
          <w:color w:val="000000"/>
          <w:sz w:val="20"/>
          <w:szCs w:val="20"/>
          <w:lang w:eastAsia="es-PE"/>
        </w:rPr>
        <w:t>Domain 4: Flow and timing</w:t>
      </w:r>
    </w:p>
    <w:p w:rsidR="006C1B80" w:rsidRPr="00447D58" w:rsidRDefault="006C1B80" w:rsidP="006C1B80">
      <w:pPr>
        <w:spacing w:after="360" w:line="240" w:lineRule="auto"/>
        <w:jc w:val="both"/>
        <w:textAlignment w:val="baseline"/>
        <w:outlineLvl w:val="4"/>
        <w:rPr>
          <w:rFonts w:ascii="Times New Roman" w:eastAsia="Times New Roman" w:hAnsi="Times New Roman"/>
          <w:b/>
          <w:bCs/>
          <w:color w:val="000000"/>
          <w:sz w:val="20"/>
          <w:szCs w:val="20"/>
          <w:lang w:eastAsia="es-PE"/>
        </w:rPr>
      </w:pPr>
      <w:r w:rsidRPr="006C5740">
        <w:rPr>
          <w:rFonts w:ascii="Times New Roman" w:eastAsia="Times New Roman" w:hAnsi="Times New Roman"/>
          <w:b/>
          <w:bCs/>
          <w:noProof/>
          <w:color w:val="000000"/>
          <w:sz w:val="20"/>
          <w:szCs w:val="20"/>
          <w:lang w:eastAsia="es-PE"/>
        </w:rPr>
        <w:t>Risk</w:t>
      </w:r>
      <w:r w:rsidRPr="00447D58">
        <w:rPr>
          <w:rFonts w:ascii="Times New Roman" w:eastAsia="Times New Roman" w:hAnsi="Times New Roman"/>
          <w:b/>
          <w:bCs/>
          <w:color w:val="000000"/>
          <w:sz w:val="20"/>
          <w:szCs w:val="20"/>
          <w:lang w:eastAsia="es-PE"/>
        </w:rPr>
        <w:t xml:space="preserve"> of bias: Could the patient flow have introduced bias?</w:t>
      </w:r>
    </w:p>
    <w:p w:rsidR="006C1B80" w:rsidRPr="00447D58" w:rsidRDefault="006C1B80" w:rsidP="006C1B80">
      <w:pPr>
        <w:spacing w:after="360" w:line="240" w:lineRule="auto"/>
        <w:jc w:val="both"/>
        <w:textAlignment w:val="baseline"/>
        <w:outlineLvl w:val="5"/>
        <w:rPr>
          <w:rFonts w:ascii="Times New Roman" w:eastAsia="Times New Roman" w:hAnsi="Times New Roman"/>
          <w:b/>
          <w:bCs/>
          <w:color w:val="000000"/>
          <w:sz w:val="20"/>
          <w:szCs w:val="20"/>
          <w:lang w:eastAsia="es-PE"/>
        </w:rPr>
      </w:pPr>
      <w:r w:rsidRPr="00447D58">
        <w:rPr>
          <w:rFonts w:ascii="Times New Roman" w:eastAsia="Times New Roman" w:hAnsi="Times New Roman"/>
          <w:b/>
          <w:bCs/>
          <w:color w:val="000000"/>
          <w:sz w:val="20"/>
          <w:szCs w:val="20"/>
          <w:lang w:eastAsia="es-PE"/>
        </w:rPr>
        <w:t>Signaling question 1: Was there an appropriate interval between the index test and reference standard?</w:t>
      </w:r>
    </w:p>
    <w:p w:rsidR="006C1B80" w:rsidRPr="00447D58" w:rsidRDefault="006C1B80" w:rsidP="006C1B80">
      <w:pPr>
        <w:spacing w:after="0" w:line="240" w:lineRule="auto"/>
        <w:jc w:val="both"/>
        <w:textAlignment w:val="baseline"/>
        <w:rPr>
          <w:rFonts w:ascii="Times New Roman" w:eastAsia="Times New Roman" w:hAnsi="Times New Roman"/>
          <w:sz w:val="20"/>
          <w:szCs w:val="20"/>
          <w:lang w:eastAsia="es-PE"/>
        </w:rPr>
      </w:pPr>
      <w:r w:rsidRPr="00447D58">
        <w:rPr>
          <w:rFonts w:ascii="Times New Roman" w:eastAsia="Times New Roman" w:hAnsi="Times New Roman"/>
          <w:sz w:val="20"/>
          <w:szCs w:val="20"/>
          <w:lang w:eastAsia="es-PE"/>
        </w:rPr>
        <w:t>We expect the reference standard test to be undertaken at the same time as the index test (ie each performed on a paired sample for the majority of studies). However, we expect some studies to include specimens from patients who have received a reference test on an earlier sample. We will answer 'yes' if the tests were paired or were separated by a few days. We will answer 'no' if reference and index tests were not done on paired samples and were separated by several months. We will score 'unclear’ if it was not stated in the paper or if the authors failed to answer this question.</w:t>
      </w:r>
    </w:p>
    <w:p w:rsidR="006C1B80" w:rsidRPr="00447D58" w:rsidRDefault="006C1B80" w:rsidP="006C1B80">
      <w:pPr>
        <w:spacing w:after="360" w:line="240" w:lineRule="auto"/>
        <w:jc w:val="both"/>
        <w:textAlignment w:val="baseline"/>
        <w:outlineLvl w:val="5"/>
        <w:rPr>
          <w:rFonts w:ascii="Times New Roman" w:eastAsia="Times New Roman" w:hAnsi="Times New Roman"/>
          <w:b/>
          <w:bCs/>
          <w:color w:val="000000"/>
          <w:sz w:val="20"/>
          <w:szCs w:val="20"/>
          <w:lang w:eastAsia="es-PE"/>
        </w:rPr>
      </w:pPr>
    </w:p>
    <w:p w:rsidR="006C1B80" w:rsidRPr="00447D58" w:rsidRDefault="006C1B80" w:rsidP="006C1B80">
      <w:pPr>
        <w:spacing w:after="360" w:line="240" w:lineRule="auto"/>
        <w:jc w:val="both"/>
        <w:textAlignment w:val="baseline"/>
        <w:outlineLvl w:val="5"/>
        <w:rPr>
          <w:rFonts w:ascii="Times New Roman" w:eastAsia="Times New Roman" w:hAnsi="Times New Roman"/>
          <w:b/>
          <w:bCs/>
          <w:color w:val="000000"/>
          <w:sz w:val="20"/>
          <w:szCs w:val="20"/>
          <w:lang w:eastAsia="es-PE"/>
        </w:rPr>
      </w:pPr>
      <w:r w:rsidRPr="00447D58">
        <w:rPr>
          <w:rFonts w:ascii="Times New Roman" w:eastAsia="Times New Roman" w:hAnsi="Times New Roman"/>
          <w:b/>
          <w:bCs/>
          <w:color w:val="000000"/>
          <w:sz w:val="20"/>
          <w:szCs w:val="20"/>
          <w:lang w:eastAsia="es-PE"/>
        </w:rPr>
        <w:t>Signaling question 2: Did all patients receive the same reference standard?</w:t>
      </w:r>
    </w:p>
    <w:p w:rsidR="006C1B80" w:rsidRPr="00447D58" w:rsidRDefault="006C1B80" w:rsidP="006C1B80">
      <w:pPr>
        <w:spacing w:after="0" w:line="240" w:lineRule="auto"/>
        <w:jc w:val="both"/>
        <w:textAlignment w:val="baseline"/>
        <w:rPr>
          <w:rFonts w:ascii="Times New Roman" w:eastAsia="Times New Roman" w:hAnsi="Times New Roman"/>
          <w:sz w:val="20"/>
          <w:szCs w:val="20"/>
          <w:lang w:eastAsia="es-PE"/>
        </w:rPr>
      </w:pPr>
      <w:r w:rsidRPr="00447D58">
        <w:rPr>
          <w:rFonts w:ascii="Times New Roman" w:eastAsia="Times New Roman" w:hAnsi="Times New Roman"/>
          <w:sz w:val="20"/>
          <w:szCs w:val="20"/>
          <w:lang w:eastAsia="es-PE"/>
        </w:rPr>
        <w:t xml:space="preserve">We will answer 'yes' if the same reference standard was applied to all patients or a random sample of patients, 'no' if the reference standard was only applied to a selective group of patients and 'unclear' if it was not stated in the paper or if the authors failed to answer this question. </w:t>
      </w:r>
    </w:p>
    <w:p w:rsidR="006C1B80" w:rsidRPr="00447D58" w:rsidRDefault="006C1B80" w:rsidP="006C1B80">
      <w:pPr>
        <w:spacing w:after="0" w:line="240" w:lineRule="auto"/>
        <w:jc w:val="both"/>
        <w:textAlignment w:val="baseline"/>
        <w:rPr>
          <w:rFonts w:ascii="Times New Roman" w:eastAsia="Times New Roman" w:hAnsi="Times New Roman"/>
          <w:sz w:val="20"/>
          <w:szCs w:val="20"/>
          <w:lang w:eastAsia="es-PE"/>
        </w:rPr>
      </w:pPr>
    </w:p>
    <w:p w:rsidR="006C1B80" w:rsidRPr="00447D58" w:rsidRDefault="006C1B80" w:rsidP="006C1B80">
      <w:pPr>
        <w:spacing w:after="360" w:line="240" w:lineRule="auto"/>
        <w:jc w:val="both"/>
        <w:textAlignment w:val="baseline"/>
        <w:outlineLvl w:val="5"/>
        <w:rPr>
          <w:rFonts w:ascii="Times New Roman" w:eastAsia="Times New Roman" w:hAnsi="Times New Roman"/>
          <w:b/>
          <w:bCs/>
          <w:color w:val="000000"/>
          <w:sz w:val="20"/>
          <w:szCs w:val="20"/>
          <w:lang w:eastAsia="es-PE"/>
        </w:rPr>
      </w:pPr>
      <w:r w:rsidRPr="00447D58">
        <w:rPr>
          <w:rFonts w:ascii="Times New Roman" w:eastAsia="Times New Roman" w:hAnsi="Times New Roman"/>
          <w:b/>
          <w:bCs/>
          <w:color w:val="000000"/>
          <w:sz w:val="20"/>
          <w:szCs w:val="20"/>
          <w:lang w:eastAsia="es-PE"/>
        </w:rPr>
        <w:t>Signaling question 3: Were all patients included in the analysis?</w:t>
      </w:r>
    </w:p>
    <w:p w:rsidR="006C1B80" w:rsidRPr="00447D58" w:rsidRDefault="006C1B80" w:rsidP="006C1B80">
      <w:pPr>
        <w:spacing w:after="360" w:line="240" w:lineRule="auto"/>
        <w:jc w:val="both"/>
        <w:textAlignment w:val="baseline"/>
        <w:rPr>
          <w:rFonts w:ascii="Times New Roman" w:eastAsia="Times New Roman" w:hAnsi="Times New Roman"/>
          <w:sz w:val="20"/>
          <w:szCs w:val="20"/>
          <w:lang w:eastAsia="es-PE"/>
        </w:rPr>
      </w:pPr>
      <w:r w:rsidRPr="00447D58">
        <w:rPr>
          <w:rFonts w:ascii="Times New Roman" w:eastAsia="Times New Roman" w:hAnsi="Times New Roman"/>
          <w:sz w:val="20"/>
          <w:szCs w:val="20"/>
          <w:lang w:eastAsia="es-PE"/>
        </w:rPr>
        <w:t>We will determine the answer to this question by comparing the number of participants enrolled with the number of patients included in the two-by-two tables. We will note if the authors report the number of indeterminate assay results.</w:t>
      </w:r>
    </w:p>
    <w:p w:rsidR="006C1B80" w:rsidRPr="00447D58" w:rsidRDefault="006C1B80" w:rsidP="006C1B80">
      <w:pPr>
        <w:spacing w:after="0" w:line="240" w:lineRule="auto"/>
        <w:jc w:val="both"/>
        <w:textAlignment w:val="baseline"/>
        <w:rPr>
          <w:rFonts w:ascii="Times New Roman" w:eastAsia="Times New Roman" w:hAnsi="Times New Roman"/>
          <w:sz w:val="20"/>
          <w:szCs w:val="20"/>
          <w:lang w:eastAsia="es-PE"/>
        </w:rPr>
      </w:pPr>
      <w:r w:rsidRPr="00447D58">
        <w:rPr>
          <w:rFonts w:ascii="Times New Roman" w:eastAsia="Times New Roman" w:hAnsi="Times New Roman"/>
          <w:sz w:val="20"/>
          <w:szCs w:val="20"/>
          <w:lang w:eastAsia="es-PE"/>
        </w:rPr>
        <w:t>We will score 'yes' if the number of participants enrolled was clearly stated and corresponded to the number presented in the analysis or if exclusions were adequately described. We will score 'no' if there were participants missing or excluded from the analysis and there was no explanation given. We will score 'unclear' if not enough information was given to assess whether participants were excluded from the analysis.</w:t>
      </w:r>
    </w:p>
    <w:p w:rsidR="006C1B80" w:rsidRPr="00447D58" w:rsidRDefault="006C1B80" w:rsidP="006C1B80">
      <w:pPr>
        <w:jc w:val="both"/>
        <w:rPr>
          <w:rFonts w:ascii="Times New Roman" w:hAnsi="Times New Roman"/>
          <w:sz w:val="20"/>
          <w:szCs w:val="20"/>
        </w:rPr>
      </w:pPr>
    </w:p>
    <w:p w:rsidR="006C1B80" w:rsidRPr="00447D58" w:rsidRDefault="006C1B80" w:rsidP="006C1B80">
      <w:pPr>
        <w:rPr>
          <w:rFonts w:ascii="Times New Roman" w:hAnsi="Times New Roman"/>
          <w:b/>
          <w:sz w:val="20"/>
          <w:szCs w:val="20"/>
        </w:rPr>
      </w:pPr>
      <w:r w:rsidRPr="00447D58">
        <w:rPr>
          <w:rFonts w:ascii="Times New Roman" w:hAnsi="Times New Roman"/>
          <w:b/>
          <w:sz w:val="20"/>
          <w:szCs w:val="20"/>
        </w:rPr>
        <w:br w:type="page"/>
      </w:r>
    </w:p>
    <w:p w:rsidR="006C1B80" w:rsidRPr="00BF1316" w:rsidRDefault="00FC65CE" w:rsidP="006C1B80">
      <w:pPr>
        <w:rPr>
          <w:rFonts w:ascii="Times New Roman" w:hAnsi="Times New Roman"/>
          <w:b/>
          <w:sz w:val="20"/>
          <w:szCs w:val="20"/>
        </w:rPr>
      </w:pPr>
      <w:r>
        <w:rPr>
          <w:rFonts w:ascii="Times New Roman" w:hAnsi="Times New Roman"/>
          <w:b/>
          <w:sz w:val="20"/>
          <w:szCs w:val="20"/>
        </w:rPr>
        <w:t>Table S1</w:t>
      </w:r>
      <w:r w:rsidR="006C1B80" w:rsidRPr="00BF1316">
        <w:rPr>
          <w:rFonts w:ascii="Times New Roman" w:hAnsi="Times New Roman"/>
          <w:b/>
          <w:sz w:val="20"/>
          <w:szCs w:val="20"/>
        </w:rPr>
        <w:t>: Detailed results of QUADAS-2 evaluation</w:t>
      </w:r>
    </w:p>
    <w:tbl>
      <w:tblPr>
        <w:tblpPr w:leftFromText="141" w:rightFromText="141" w:vertAnchor="page" w:horzAnchor="margin" w:tblpY="1943"/>
        <w:tblW w:w="8931" w:type="dxa"/>
        <w:tblLayout w:type="fixed"/>
        <w:tblLook w:val="00A0"/>
      </w:tblPr>
      <w:tblGrid>
        <w:gridCol w:w="1418"/>
        <w:gridCol w:w="992"/>
        <w:gridCol w:w="851"/>
        <w:gridCol w:w="1214"/>
        <w:gridCol w:w="1054"/>
        <w:gridCol w:w="1174"/>
        <w:gridCol w:w="952"/>
        <w:gridCol w:w="1276"/>
      </w:tblGrid>
      <w:tr w:rsidR="006C1B80" w:rsidRPr="00BC7FF2" w:rsidTr="00D12A54">
        <w:trPr>
          <w:trHeight w:val="147"/>
        </w:trPr>
        <w:tc>
          <w:tcPr>
            <w:tcW w:w="1418" w:type="dxa"/>
            <w:vMerge w:val="restart"/>
            <w:tcBorders>
              <w:top w:val="single" w:sz="4" w:space="0" w:color="auto"/>
            </w:tcBorders>
          </w:tcPr>
          <w:p w:rsidR="006C1B80" w:rsidRPr="00BC7FF2" w:rsidRDefault="006C1B80" w:rsidP="00D12A54">
            <w:pPr>
              <w:spacing w:after="0" w:line="240" w:lineRule="auto"/>
              <w:jc w:val="center"/>
              <w:rPr>
                <w:rFonts w:ascii="Times New Roman" w:hAnsi="Times New Roman"/>
                <w:sz w:val="16"/>
                <w:szCs w:val="16"/>
                <w:lang w:eastAsia="en-GB"/>
              </w:rPr>
            </w:pPr>
            <w:r w:rsidRPr="00BC7FF2">
              <w:rPr>
                <w:rFonts w:ascii="Times New Roman" w:hAnsi="Times New Roman"/>
                <w:b/>
                <w:sz w:val="16"/>
                <w:szCs w:val="16"/>
                <w:lang w:eastAsia="en-GB"/>
              </w:rPr>
              <w:t>Study</w:t>
            </w:r>
          </w:p>
        </w:tc>
        <w:tc>
          <w:tcPr>
            <w:tcW w:w="4111" w:type="dxa"/>
            <w:gridSpan w:val="4"/>
            <w:tcBorders>
              <w:top w:val="single" w:sz="4" w:space="0" w:color="auto"/>
              <w:bottom w:val="single" w:sz="4" w:space="0" w:color="auto"/>
            </w:tcBorders>
          </w:tcPr>
          <w:p w:rsidR="006C1B80" w:rsidRPr="00BC7FF2" w:rsidRDefault="006C1B80" w:rsidP="00D12A54">
            <w:pPr>
              <w:spacing w:after="0" w:line="240" w:lineRule="auto"/>
              <w:jc w:val="center"/>
              <w:rPr>
                <w:rFonts w:ascii="Times New Roman" w:hAnsi="Times New Roman"/>
                <w:b/>
                <w:sz w:val="16"/>
                <w:szCs w:val="16"/>
                <w:lang w:eastAsia="en-GB"/>
              </w:rPr>
            </w:pPr>
            <w:r w:rsidRPr="00BC7FF2">
              <w:rPr>
                <w:rFonts w:ascii="Times New Roman" w:hAnsi="Times New Roman"/>
                <w:b/>
                <w:sz w:val="16"/>
                <w:szCs w:val="16"/>
                <w:lang w:eastAsia="en-GB"/>
              </w:rPr>
              <w:t>RISK OF BIAS</w:t>
            </w:r>
          </w:p>
        </w:tc>
        <w:tc>
          <w:tcPr>
            <w:tcW w:w="3402" w:type="dxa"/>
            <w:gridSpan w:val="3"/>
            <w:tcBorders>
              <w:top w:val="single" w:sz="4" w:space="0" w:color="auto"/>
              <w:bottom w:val="single" w:sz="4" w:space="0" w:color="auto"/>
            </w:tcBorders>
            <w:shd w:val="clear" w:color="auto" w:fill="F2F2F2"/>
          </w:tcPr>
          <w:p w:rsidR="006C1B80" w:rsidRPr="00BC7FF2" w:rsidRDefault="006C1B80" w:rsidP="00D12A54">
            <w:pPr>
              <w:spacing w:after="0" w:line="240" w:lineRule="auto"/>
              <w:jc w:val="center"/>
              <w:rPr>
                <w:rFonts w:ascii="Times New Roman" w:hAnsi="Times New Roman"/>
                <w:b/>
                <w:sz w:val="16"/>
                <w:szCs w:val="16"/>
                <w:lang w:eastAsia="en-GB"/>
              </w:rPr>
            </w:pPr>
            <w:r w:rsidRPr="00BC7FF2">
              <w:rPr>
                <w:rFonts w:ascii="Times New Roman" w:hAnsi="Times New Roman"/>
                <w:b/>
                <w:sz w:val="16"/>
                <w:szCs w:val="16"/>
                <w:lang w:eastAsia="en-GB"/>
              </w:rPr>
              <w:t>APPLICABILITY CONCERNS</w:t>
            </w:r>
          </w:p>
        </w:tc>
      </w:tr>
      <w:tr w:rsidR="006C1B80" w:rsidRPr="00BC7FF2" w:rsidTr="00D12A54">
        <w:trPr>
          <w:trHeight w:val="147"/>
        </w:trPr>
        <w:tc>
          <w:tcPr>
            <w:tcW w:w="1418" w:type="dxa"/>
            <w:vMerge/>
            <w:tcBorders>
              <w:bottom w:val="single" w:sz="4" w:space="0" w:color="auto"/>
            </w:tcBorders>
          </w:tcPr>
          <w:p w:rsidR="006C1B80" w:rsidRPr="00BC7FF2" w:rsidRDefault="006C1B80" w:rsidP="00D12A54">
            <w:pPr>
              <w:spacing w:after="0" w:line="240" w:lineRule="auto"/>
              <w:jc w:val="center"/>
              <w:rPr>
                <w:rFonts w:ascii="Times New Roman" w:hAnsi="Times New Roman"/>
                <w:b/>
                <w:sz w:val="16"/>
                <w:szCs w:val="16"/>
                <w:lang w:eastAsia="en-GB"/>
              </w:rPr>
            </w:pPr>
          </w:p>
        </w:tc>
        <w:tc>
          <w:tcPr>
            <w:tcW w:w="992" w:type="dxa"/>
            <w:tcBorders>
              <w:top w:val="single" w:sz="4" w:space="0" w:color="auto"/>
              <w:bottom w:val="single" w:sz="4" w:space="0" w:color="auto"/>
            </w:tcBorders>
          </w:tcPr>
          <w:p w:rsidR="006C1B80" w:rsidRPr="00BC7FF2" w:rsidRDefault="006C1B80" w:rsidP="00D12A54">
            <w:pPr>
              <w:spacing w:after="120" w:line="240" w:lineRule="auto"/>
              <w:jc w:val="center"/>
              <w:rPr>
                <w:rFonts w:ascii="Times New Roman" w:hAnsi="Times New Roman"/>
                <w:b/>
                <w:sz w:val="16"/>
                <w:szCs w:val="16"/>
                <w:lang w:eastAsia="en-GB"/>
              </w:rPr>
            </w:pPr>
            <w:r w:rsidRPr="00BC7FF2">
              <w:rPr>
                <w:rFonts w:ascii="Times New Roman" w:hAnsi="Times New Roman"/>
                <w:b/>
                <w:sz w:val="16"/>
                <w:szCs w:val="16"/>
                <w:lang w:eastAsia="en-GB"/>
              </w:rPr>
              <w:t>PATIENT SELECTION</w:t>
            </w:r>
          </w:p>
        </w:tc>
        <w:tc>
          <w:tcPr>
            <w:tcW w:w="851" w:type="dxa"/>
            <w:tcBorders>
              <w:top w:val="single" w:sz="4" w:space="0" w:color="auto"/>
              <w:bottom w:val="single" w:sz="4" w:space="0" w:color="auto"/>
            </w:tcBorders>
          </w:tcPr>
          <w:p w:rsidR="006C1B80" w:rsidRPr="00BC7FF2" w:rsidRDefault="006C1B80" w:rsidP="00D12A54">
            <w:pPr>
              <w:spacing w:after="0" w:line="240" w:lineRule="auto"/>
              <w:jc w:val="center"/>
              <w:rPr>
                <w:rFonts w:ascii="Times New Roman" w:hAnsi="Times New Roman"/>
                <w:b/>
                <w:sz w:val="16"/>
                <w:szCs w:val="16"/>
                <w:lang w:eastAsia="en-GB"/>
              </w:rPr>
            </w:pPr>
            <w:r w:rsidRPr="00BC7FF2">
              <w:rPr>
                <w:rFonts w:ascii="Times New Roman" w:hAnsi="Times New Roman"/>
                <w:b/>
                <w:sz w:val="16"/>
                <w:szCs w:val="16"/>
                <w:lang w:eastAsia="en-GB"/>
              </w:rPr>
              <w:t>INDEX TEST</w:t>
            </w:r>
          </w:p>
        </w:tc>
        <w:tc>
          <w:tcPr>
            <w:tcW w:w="1214" w:type="dxa"/>
            <w:tcBorders>
              <w:top w:val="single" w:sz="4" w:space="0" w:color="auto"/>
              <w:bottom w:val="single" w:sz="4" w:space="0" w:color="auto"/>
            </w:tcBorders>
          </w:tcPr>
          <w:p w:rsidR="006C1B80" w:rsidRPr="00BC7FF2" w:rsidRDefault="006C1B80" w:rsidP="00D12A54">
            <w:pPr>
              <w:spacing w:after="0" w:line="240" w:lineRule="auto"/>
              <w:jc w:val="center"/>
              <w:rPr>
                <w:rFonts w:ascii="Times New Roman" w:hAnsi="Times New Roman"/>
                <w:b/>
                <w:sz w:val="16"/>
                <w:szCs w:val="16"/>
                <w:lang w:eastAsia="en-GB"/>
              </w:rPr>
            </w:pPr>
            <w:r w:rsidRPr="00BC7FF2">
              <w:rPr>
                <w:rFonts w:ascii="Times New Roman" w:hAnsi="Times New Roman"/>
                <w:b/>
                <w:sz w:val="16"/>
                <w:szCs w:val="16"/>
                <w:lang w:eastAsia="en-GB"/>
              </w:rPr>
              <w:t>REFERENCE STANDARD</w:t>
            </w:r>
          </w:p>
        </w:tc>
        <w:tc>
          <w:tcPr>
            <w:tcW w:w="1054" w:type="dxa"/>
            <w:tcBorders>
              <w:top w:val="single" w:sz="4" w:space="0" w:color="auto"/>
              <w:bottom w:val="single" w:sz="4" w:space="0" w:color="auto"/>
            </w:tcBorders>
          </w:tcPr>
          <w:p w:rsidR="006C1B80" w:rsidRPr="00BC7FF2" w:rsidRDefault="006C1B80" w:rsidP="00D12A54">
            <w:pPr>
              <w:spacing w:after="0" w:line="240" w:lineRule="auto"/>
              <w:jc w:val="center"/>
              <w:rPr>
                <w:rFonts w:ascii="Times New Roman" w:hAnsi="Times New Roman"/>
                <w:b/>
                <w:sz w:val="16"/>
                <w:szCs w:val="16"/>
                <w:lang w:eastAsia="en-GB"/>
              </w:rPr>
            </w:pPr>
            <w:r w:rsidRPr="00BC7FF2">
              <w:rPr>
                <w:rFonts w:ascii="Times New Roman" w:hAnsi="Times New Roman"/>
                <w:b/>
                <w:sz w:val="16"/>
                <w:szCs w:val="16"/>
                <w:lang w:eastAsia="en-GB"/>
              </w:rPr>
              <w:t>FLOW AND TIMING</w:t>
            </w:r>
          </w:p>
        </w:tc>
        <w:tc>
          <w:tcPr>
            <w:tcW w:w="1174" w:type="dxa"/>
            <w:tcBorders>
              <w:top w:val="single" w:sz="4" w:space="0" w:color="auto"/>
              <w:bottom w:val="single" w:sz="4" w:space="0" w:color="auto"/>
            </w:tcBorders>
            <w:shd w:val="clear" w:color="auto" w:fill="F2F2F2"/>
          </w:tcPr>
          <w:p w:rsidR="006C1B80" w:rsidRPr="00BC7FF2" w:rsidRDefault="006C1B80" w:rsidP="00D12A54">
            <w:pPr>
              <w:spacing w:after="120" w:line="240" w:lineRule="auto"/>
              <w:jc w:val="center"/>
              <w:rPr>
                <w:rFonts w:ascii="Times New Roman" w:hAnsi="Times New Roman"/>
                <w:b/>
                <w:sz w:val="16"/>
                <w:szCs w:val="16"/>
                <w:lang w:eastAsia="en-GB"/>
              </w:rPr>
            </w:pPr>
            <w:r w:rsidRPr="00BC7FF2">
              <w:rPr>
                <w:rFonts w:ascii="Times New Roman" w:hAnsi="Times New Roman"/>
                <w:b/>
                <w:sz w:val="16"/>
                <w:szCs w:val="16"/>
                <w:lang w:eastAsia="en-GB"/>
              </w:rPr>
              <w:t>PATIENT SELECTION</w:t>
            </w:r>
          </w:p>
          <w:p w:rsidR="006C1B80" w:rsidRPr="00BC7FF2" w:rsidRDefault="006C1B80" w:rsidP="00D12A54">
            <w:pPr>
              <w:spacing w:after="0" w:line="240" w:lineRule="auto"/>
              <w:jc w:val="center"/>
              <w:rPr>
                <w:rFonts w:ascii="Times New Roman" w:hAnsi="Times New Roman"/>
                <w:b/>
                <w:sz w:val="16"/>
                <w:szCs w:val="16"/>
                <w:lang w:eastAsia="en-GB"/>
              </w:rPr>
            </w:pPr>
          </w:p>
        </w:tc>
        <w:tc>
          <w:tcPr>
            <w:tcW w:w="952" w:type="dxa"/>
            <w:tcBorders>
              <w:top w:val="single" w:sz="4" w:space="0" w:color="auto"/>
              <w:bottom w:val="single" w:sz="4" w:space="0" w:color="auto"/>
            </w:tcBorders>
            <w:shd w:val="clear" w:color="auto" w:fill="F2F2F2"/>
          </w:tcPr>
          <w:p w:rsidR="006C1B80" w:rsidRPr="00BC7FF2" w:rsidRDefault="006C1B80" w:rsidP="00D12A54">
            <w:pPr>
              <w:spacing w:after="0" w:line="240" w:lineRule="auto"/>
              <w:jc w:val="center"/>
              <w:rPr>
                <w:rFonts w:ascii="Times New Roman" w:hAnsi="Times New Roman"/>
                <w:b/>
                <w:sz w:val="16"/>
                <w:szCs w:val="16"/>
                <w:lang w:eastAsia="en-GB"/>
              </w:rPr>
            </w:pPr>
            <w:r w:rsidRPr="00BC7FF2">
              <w:rPr>
                <w:rFonts w:ascii="Times New Roman" w:hAnsi="Times New Roman"/>
                <w:b/>
                <w:sz w:val="16"/>
                <w:szCs w:val="16"/>
                <w:lang w:eastAsia="en-GB"/>
              </w:rPr>
              <w:t>INDEX TEST</w:t>
            </w:r>
          </w:p>
        </w:tc>
        <w:tc>
          <w:tcPr>
            <w:tcW w:w="1276" w:type="dxa"/>
            <w:tcBorders>
              <w:top w:val="single" w:sz="4" w:space="0" w:color="auto"/>
              <w:bottom w:val="single" w:sz="4" w:space="0" w:color="auto"/>
            </w:tcBorders>
            <w:shd w:val="clear" w:color="auto" w:fill="F2F2F2"/>
          </w:tcPr>
          <w:p w:rsidR="006C1B80" w:rsidRPr="00BC7FF2" w:rsidRDefault="006C1B80" w:rsidP="00D12A54">
            <w:pPr>
              <w:spacing w:after="0" w:line="240" w:lineRule="auto"/>
              <w:jc w:val="center"/>
              <w:rPr>
                <w:rFonts w:ascii="Times New Roman" w:hAnsi="Times New Roman"/>
                <w:b/>
                <w:sz w:val="16"/>
                <w:szCs w:val="16"/>
                <w:lang w:eastAsia="en-GB"/>
              </w:rPr>
            </w:pPr>
            <w:r w:rsidRPr="00BC7FF2">
              <w:rPr>
                <w:rFonts w:ascii="Times New Roman" w:hAnsi="Times New Roman"/>
                <w:b/>
                <w:sz w:val="16"/>
                <w:szCs w:val="16"/>
                <w:lang w:eastAsia="en-GB"/>
              </w:rPr>
              <w:t>REFERENCE STANDARD</w:t>
            </w:r>
          </w:p>
        </w:tc>
      </w:tr>
      <w:tr w:rsidR="006C1B80" w:rsidRPr="00BC7FF2" w:rsidTr="00D12A54">
        <w:trPr>
          <w:trHeight w:val="342"/>
        </w:trPr>
        <w:tc>
          <w:tcPr>
            <w:tcW w:w="1418" w:type="dxa"/>
            <w:tcBorders>
              <w:top w:val="single" w:sz="4" w:space="0" w:color="auto"/>
            </w:tcBorders>
            <w:vAlign w:val="center"/>
          </w:tcPr>
          <w:p w:rsidR="006C1B80" w:rsidRPr="00BC7FF2" w:rsidRDefault="006C1B80" w:rsidP="00D12A54">
            <w:pPr>
              <w:spacing w:after="0" w:line="240" w:lineRule="auto"/>
              <w:rPr>
                <w:rFonts w:ascii="Times New Roman" w:hAnsi="Times New Roman"/>
                <w:sz w:val="16"/>
                <w:szCs w:val="16"/>
                <w:lang w:eastAsia="en-GB"/>
              </w:rPr>
            </w:pPr>
            <w:r w:rsidRPr="004C323F">
              <w:rPr>
                <w:rFonts w:ascii="Times New Roman" w:eastAsia="Times New Roman" w:hAnsi="Times New Roman"/>
                <w:sz w:val="16"/>
                <w:szCs w:val="16"/>
                <w:lang w:eastAsia="es-PE"/>
              </w:rPr>
              <w:t>Khan et al</w:t>
            </w:r>
          </w:p>
        </w:tc>
        <w:tc>
          <w:tcPr>
            <w:tcW w:w="992" w:type="dxa"/>
            <w:tcBorders>
              <w:top w:val="single" w:sz="4" w:space="0" w:color="auto"/>
            </w:tcBorders>
          </w:tcPr>
          <w:p w:rsidR="006C1B80" w:rsidRPr="00BC7FF2" w:rsidRDefault="006C1B80" w:rsidP="00D12A54">
            <w:pPr>
              <w:spacing w:after="0" w:line="240" w:lineRule="auto"/>
              <w:jc w:val="center"/>
              <w:rPr>
                <w:rFonts w:ascii="Times New Roman" w:hAnsi="Times New Roman"/>
                <w:sz w:val="28"/>
                <w:szCs w:val="16"/>
                <w:lang w:eastAsia="en-GB"/>
              </w:rPr>
            </w:pPr>
            <w:r w:rsidRPr="00BC7FF2">
              <w:rPr>
                <w:rFonts w:ascii="Times New Roman" w:hAnsi="Times New Roman"/>
                <w:sz w:val="28"/>
                <w:szCs w:val="16"/>
                <w:shd w:val="clear" w:color="auto" w:fill="D6E3BC"/>
                <w:lang w:eastAsia="en-GB"/>
              </w:rPr>
              <w:sym w:font="Wingdings" w:char="F04A"/>
            </w:r>
          </w:p>
        </w:tc>
        <w:tc>
          <w:tcPr>
            <w:tcW w:w="851" w:type="dxa"/>
            <w:tcBorders>
              <w:top w:val="single" w:sz="4" w:space="0" w:color="auto"/>
            </w:tcBorders>
          </w:tcPr>
          <w:p w:rsidR="006C1B80" w:rsidRPr="00BC7FF2" w:rsidRDefault="006C1B80" w:rsidP="00D12A54">
            <w:pPr>
              <w:spacing w:after="0" w:line="240" w:lineRule="auto"/>
              <w:jc w:val="center"/>
              <w:rPr>
                <w:rFonts w:ascii="Times New Roman" w:hAnsi="Times New Roman"/>
                <w:sz w:val="28"/>
                <w:szCs w:val="16"/>
                <w:lang w:eastAsia="en-GB"/>
              </w:rPr>
            </w:pPr>
            <w:r w:rsidRPr="00BC7FF2">
              <w:rPr>
                <w:rFonts w:ascii="Times New Roman" w:hAnsi="Times New Roman"/>
                <w:sz w:val="28"/>
                <w:szCs w:val="16"/>
                <w:shd w:val="clear" w:color="auto" w:fill="B6DDE8"/>
                <w:lang w:eastAsia="en-GB"/>
              </w:rPr>
              <w:t>?</w:t>
            </w:r>
          </w:p>
        </w:tc>
        <w:tc>
          <w:tcPr>
            <w:tcW w:w="1214" w:type="dxa"/>
            <w:tcBorders>
              <w:top w:val="single" w:sz="4" w:space="0" w:color="auto"/>
            </w:tcBorders>
          </w:tcPr>
          <w:p w:rsidR="006C1B80" w:rsidRPr="00BC7FF2" w:rsidRDefault="006C1B80" w:rsidP="00D12A54">
            <w:pPr>
              <w:spacing w:after="0" w:line="240" w:lineRule="auto"/>
              <w:jc w:val="center"/>
              <w:rPr>
                <w:rFonts w:ascii="Times New Roman" w:hAnsi="Times New Roman"/>
                <w:sz w:val="28"/>
                <w:szCs w:val="16"/>
                <w:lang w:eastAsia="en-GB"/>
              </w:rPr>
            </w:pPr>
            <w:r w:rsidRPr="00BC7FF2">
              <w:rPr>
                <w:rFonts w:ascii="Times New Roman" w:hAnsi="Times New Roman"/>
                <w:sz w:val="28"/>
                <w:szCs w:val="16"/>
                <w:shd w:val="clear" w:color="auto" w:fill="B6DDE8"/>
                <w:lang w:eastAsia="en-GB"/>
              </w:rPr>
              <w:t>?</w:t>
            </w:r>
          </w:p>
        </w:tc>
        <w:tc>
          <w:tcPr>
            <w:tcW w:w="1054" w:type="dxa"/>
            <w:tcBorders>
              <w:top w:val="single" w:sz="4" w:space="0" w:color="auto"/>
            </w:tcBorders>
          </w:tcPr>
          <w:p w:rsidR="006C1B80" w:rsidRPr="00BC7FF2" w:rsidRDefault="006C1B80" w:rsidP="00D12A54">
            <w:pPr>
              <w:spacing w:after="0" w:line="240" w:lineRule="auto"/>
              <w:jc w:val="center"/>
              <w:rPr>
                <w:rFonts w:ascii="Times New Roman" w:hAnsi="Times New Roman"/>
                <w:sz w:val="28"/>
                <w:szCs w:val="16"/>
                <w:lang w:eastAsia="en-GB"/>
              </w:rPr>
            </w:pPr>
            <w:r w:rsidRPr="00BC7FF2">
              <w:rPr>
                <w:rFonts w:ascii="Times New Roman" w:hAnsi="Times New Roman"/>
                <w:sz w:val="28"/>
                <w:szCs w:val="16"/>
                <w:shd w:val="clear" w:color="auto" w:fill="D6E3BC"/>
                <w:lang w:eastAsia="en-GB"/>
              </w:rPr>
              <w:sym w:font="Wingdings" w:char="F04A"/>
            </w:r>
          </w:p>
        </w:tc>
        <w:tc>
          <w:tcPr>
            <w:tcW w:w="1174" w:type="dxa"/>
            <w:tcBorders>
              <w:top w:val="single" w:sz="4" w:space="0" w:color="auto"/>
            </w:tcBorders>
          </w:tcPr>
          <w:p w:rsidR="006C1B80" w:rsidRPr="00BC7FF2" w:rsidRDefault="006C1B80" w:rsidP="00D12A54">
            <w:pPr>
              <w:spacing w:after="0" w:line="240" w:lineRule="auto"/>
              <w:jc w:val="center"/>
              <w:rPr>
                <w:rFonts w:ascii="Times New Roman" w:hAnsi="Times New Roman"/>
                <w:sz w:val="28"/>
                <w:szCs w:val="16"/>
                <w:lang w:eastAsia="en-GB"/>
              </w:rPr>
            </w:pPr>
            <w:r w:rsidRPr="00BC7FF2">
              <w:rPr>
                <w:rFonts w:ascii="Times New Roman" w:hAnsi="Times New Roman"/>
                <w:sz w:val="28"/>
                <w:szCs w:val="16"/>
                <w:shd w:val="clear" w:color="auto" w:fill="D6E3BC"/>
                <w:lang w:eastAsia="en-GB"/>
              </w:rPr>
              <w:sym w:font="Wingdings" w:char="F04A"/>
            </w:r>
          </w:p>
        </w:tc>
        <w:tc>
          <w:tcPr>
            <w:tcW w:w="952" w:type="dxa"/>
            <w:tcBorders>
              <w:top w:val="single" w:sz="4" w:space="0" w:color="auto"/>
            </w:tcBorders>
          </w:tcPr>
          <w:p w:rsidR="006C1B80" w:rsidRPr="00BC7FF2" w:rsidRDefault="006C1B80" w:rsidP="00D12A54">
            <w:pPr>
              <w:spacing w:after="0" w:line="240" w:lineRule="auto"/>
              <w:jc w:val="center"/>
              <w:rPr>
                <w:rFonts w:ascii="Times New Roman" w:hAnsi="Times New Roman"/>
                <w:sz w:val="28"/>
                <w:szCs w:val="16"/>
                <w:lang w:eastAsia="en-GB"/>
              </w:rPr>
            </w:pPr>
            <w:r w:rsidRPr="00BC7FF2">
              <w:rPr>
                <w:rFonts w:ascii="Times New Roman" w:hAnsi="Times New Roman"/>
                <w:sz w:val="28"/>
                <w:szCs w:val="16"/>
                <w:shd w:val="clear" w:color="auto" w:fill="B6DDE8"/>
                <w:lang w:eastAsia="en-GB"/>
              </w:rPr>
              <w:t>?</w:t>
            </w:r>
          </w:p>
        </w:tc>
        <w:tc>
          <w:tcPr>
            <w:tcW w:w="1276" w:type="dxa"/>
            <w:tcBorders>
              <w:top w:val="single" w:sz="4" w:space="0" w:color="auto"/>
            </w:tcBorders>
          </w:tcPr>
          <w:p w:rsidR="006C1B80" w:rsidRPr="00BC7FF2" w:rsidRDefault="006C1B80" w:rsidP="00D12A54">
            <w:pPr>
              <w:spacing w:after="0" w:line="240" w:lineRule="auto"/>
              <w:jc w:val="center"/>
              <w:rPr>
                <w:rFonts w:ascii="Times New Roman" w:hAnsi="Times New Roman"/>
                <w:sz w:val="28"/>
                <w:szCs w:val="16"/>
                <w:lang w:eastAsia="en-GB"/>
              </w:rPr>
            </w:pPr>
            <w:r w:rsidRPr="00BC7FF2">
              <w:rPr>
                <w:rFonts w:ascii="Times New Roman" w:hAnsi="Times New Roman"/>
                <w:sz w:val="28"/>
                <w:szCs w:val="16"/>
                <w:shd w:val="clear" w:color="auto" w:fill="D6E3BC"/>
                <w:lang w:eastAsia="en-GB"/>
              </w:rPr>
              <w:sym w:font="Wingdings" w:char="F04A"/>
            </w:r>
          </w:p>
        </w:tc>
      </w:tr>
      <w:tr w:rsidR="006C1B80" w:rsidRPr="00BC7FF2" w:rsidTr="00D12A54">
        <w:trPr>
          <w:trHeight w:val="342"/>
        </w:trPr>
        <w:tc>
          <w:tcPr>
            <w:tcW w:w="1418" w:type="dxa"/>
            <w:vAlign w:val="center"/>
          </w:tcPr>
          <w:p w:rsidR="006C1B80" w:rsidRPr="00BC7FF2" w:rsidRDefault="006C1B80" w:rsidP="00D12A54">
            <w:pPr>
              <w:spacing w:after="0" w:line="240" w:lineRule="auto"/>
              <w:rPr>
                <w:rFonts w:ascii="Times New Roman" w:hAnsi="Times New Roman"/>
                <w:sz w:val="16"/>
                <w:szCs w:val="16"/>
                <w:lang w:eastAsia="en-GB"/>
              </w:rPr>
            </w:pPr>
            <w:r w:rsidRPr="004C323F">
              <w:rPr>
                <w:rFonts w:ascii="Times New Roman" w:eastAsia="Times New Roman" w:hAnsi="Times New Roman"/>
                <w:sz w:val="16"/>
                <w:szCs w:val="16"/>
                <w:lang w:val="es-PE" w:eastAsia="es-PE"/>
              </w:rPr>
              <w:t>Garcia-Elorriaga et al</w:t>
            </w:r>
          </w:p>
        </w:tc>
        <w:tc>
          <w:tcPr>
            <w:tcW w:w="992" w:type="dxa"/>
          </w:tcPr>
          <w:p w:rsidR="006C1B80" w:rsidRPr="00BC7FF2" w:rsidRDefault="006C1B80" w:rsidP="00D12A54">
            <w:pPr>
              <w:spacing w:after="0" w:line="240" w:lineRule="auto"/>
              <w:jc w:val="center"/>
              <w:rPr>
                <w:rFonts w:ascii="Times New Roman" w:hAnsi="Times New Roman"/>
                <w:sz w:val="28"/>
                <w:szCs w:val="16"/>
                <w:lang w:eastAsia="en-GB"/>
              </w:rPr>
            </w:pPr>
            <w:r w:rsidRPr="00BC7FF2">
              <w:rPr>
                <w:rFonts w:ascii="Times New Roman" w:hAnsi="Times New Roman"/>
                <w:sz w:val="28"/>
                <w:szCs w:val="16"/>
                <w:shd w:val="clear" w:color="auto" w:fill="D6E3BC"/>
                <w:lang w:eastAsia="en-GB"/>
              </w:rPr>
              <w:sym w:font="Wingdings" w:char="F04A"/>
            </w:r>
          </w:p>
        </w:tc>
        <w:tc>
          <w:tcPr>
            <w:tcW w:w="851" w:type="dxa"/>
          </w:tcPr>
          <w:p w:rsidR="006C1B80" w:rsidRPr="00BC7FF2" w:rsidRDefault="006C1B80" w:rsidP="00D12A54">
            <w:pPr>
              <w:spacing w:after="0" w:line="240" w:lineRule="auto"/>
              <w:jc w:val="center"/>
              <w:rPr>
                <w:rFonts w:ascii="Times New Roman" w:hAnsi="Times New Roman"/>
                <w:sz w:val="28"/>
                <w:szCs w:val="16"/>
                <w:lang w:eastAsia="en-GB"/>
              </w:rPr>
            </w:pPr>
            <w:r w:rsidRPr="00BC7FF2">
              <w:rPr>
                <w:rFonts w:ascii="Times New Roman" w:hAnsi="Times New Roman"/>
                <w:sz w:val="28"/>
                <w:szCs w:val="16"/>
                <w:shd w:val="clear" w:color="auto" w:fill="FBD4B4"/>
                <w:lang w:eastAsia="en-GB"/>
              </w:rPr>
              <w:sym w:font="Wingdings" w:char="F04C"/>
            </w:r>
          </w:p>
        </w:tc>
        <w:tc>
          <w:tcPr>
            <w:tcW w:w="1214" w:type="dxa"/>
          </w:tcPr>
          <w:p w:rsidR="006C1B80" w:rsidRPr="00BC7FF2" w:rsidRDefault="006C1B80" w:rsidP="00D12A54">
            <w:pPr>
              <w:spacing w:after="0" w:line="240" w:lineRule="auto"/>
              <w:jc w:val="center"/>
              <w:rPr>
                <w:rFonts w:ascii="Times New Roman" w:hAnsi="Times New Roman"/>
                <w:sz w:val="28"/>
                <w:szCs w:val="16"/>
                <w:lang w:eastAsia="en-GB"/>
              </w:rPr>
            </w:pPr>
            <w:r w:rsidRPr="00BC7FF2">
              <w:rPr>
                <w:rFonts w:ascii="Times New Roman" w:hAnsi="Times New Roman"/>
                <w:sz w:val="28"/>
                <w:szCs w:val="16"/>
                <w:shd w:val="clear" w:color="auto" w:fill="FBD4B4"/>
                <w:lang w:eastAsia="en-GB"/>
              </w:rPr>
              <w:sym w:font="Wingdings" w:char="F04C"/>
            </w:r>
          </w:p>
        </w:tc>
        <w:tc>
          <w:tcPr>
            <w:tcW w:w="1054" w:type="dxa"/>
          </w:tcPr>
          <w:p w:rsidR="006C1B80" w:rsidRPr="00BC7FF2" w:rsidRDefault="006C1B80" w:rsidP="00D12A54">
            <w:pPr>
              <w:spacing w:after="0" w:line="240" w:lineRule="auto"/>
              <w:jc w:val="center"/>
              <w:rPr>
                <w:rFonts w:ascii="Times New Roman" w:hAnsi="Times New Roman"/>
                <w:sz w:val="28"/>
                <w:szCs w:val="16"/>
                <w:lang w:eastAsia="en-GB"/>
              </w:rPr>
            </w:pPr>
            <w:r w:rsidRPr="00BC7FF2">
              <w:rPr>
                <w:rFonts w:ascii="Times New Roman" w:hAnsi="Times New Roman"/>
                <w:sz w:val="28"/>
                <w:szCs w:val="16"/>
                <w:shd w:val="clear" w:color="auto" w:fill="FBD4B4"/>
                <w:lang w:eastAsia="en-GB"/>
              </w:rPr>
              <w:sym w:font="Wingdings" w:char="F04C"/>
            </w:r>
          </w:p>
        </w:tc>
        <w:tc>
          <w:tcPr>
            <w:tcW w:w="1174" w:type="dxa"/>
          </w:tcPr>
          <w:p w:rsidR="006C1B80" w:rsidRPr="00BC7FF2" w:rsidRDefault="006C1B80" w:rsidP="00D12A54">
            <w:pPr>
              <w:spacing w:after="0" w:line="240" w:lineRule="auto"/>
              <w:jc w:val="center"/>
              <w:rPr>
                <w:rFonts w:ascii="Times New Roman" w:hAnsi="Times New Roman"/>
                <w:sz w:val="28"/>
                <w:szCs w:val="16"/>
                <w:lang w:eastAsia="en-GB"/>
              </w:rPr>
            </w:pPr>
            <w:r w:rsidRPr="00BC7FF2">
              <w:rPr>
                <w:rFonts w:ascii="Times New Roman" w:hAnsi="Times New Roman"/>
                <w:sz w:val="28"/>
                <w:szCs w:val="16"/>
                <w:shd w:val="clear" w:color="auto" w:fill="D6E3BC"/>
                <w:lang w:eastAsia="en-GB"/>
              </w:rPr>
              <w:sym w:font="Wingdings" w:char="F04A"/>
            </w:r>
          </w:p>
        </w:tc>
        <w:tc>
          <w:tcPr>
            <w:tcW w:w="952" w:type="dxa"/>
          </w:tcPr>
          <w:p w:rsidR="006C1B80" w:rsidRPr="00BC7FF2" w:rsidRDefault="006C1B80" w:rsidP="00D12A54">
            <w:pPr>
              <w:spacing w:after="0" w:line="240" w:lineRule="auto"/>
              <w:jc w:val="center"/>
              <w:rPr>
                <w:rFonts w:ascii="Times New Roman" w:hAnsi="Times New Roman"/>
                <w:sz w:val="28"/>
                <w:szCs w:val="16"/>
                <w:lang w:eastAsia="en-GB"/>
              </w:rPr>
            </w:pPr>
            <w:r w:rsidRPr="00BC7FF2">
              <w:rPr>
                <w:rFonts w:ascii="Times New Roman" w:hAnsi="Times New Roman"/>
                <w:sz w:val="28"/>
                <w:szCs w:val="16"/>
                <w:shd w:val="clear" w:color="auto" w:fill="FBD4B4"/>
                <w:lang w:eastAsia="en-GB"/>
              </w:rPr>
              <w:sym w:font="Wingdings" w:char="F04C"/>
            </w:r>
          </w:p>
        </w:tc>
        <w:tc>
          <w:tcPr>
            <w:tcW w:w="1276" w:type="dxa"/>
          </w:tcPr>
          <w:p w:rsidR="006C1B80" w:rsidRPr="00BC7FF2" w:rsidRDefault="006C1B80" w:rsidP="00D12A54">
            <w:pPr>
              <w:spacing w:after="0" w:line="240" w:lineRule="auto"/>
              <w:jc w:val="center"/>
              <w:rPr>
                <w:rFonts w:ascii="Times New Roman" w:hAnsi="Times New Roman"/>
                <w:sz w:val="28"/>
                <w:szCs w:val="16"/>
                <w:lang w:eastAsia="en-GB"/>
              </w:rPr>
            </w:pPr>
            <w:r w:rsidRPr="00BC7FF2">
              <w:rPr>
                <w:rFonts w:ascii="Times New Roman" w:hAnsi="Times New Roman"/>
                <w:sz w:val="28"/>
                <w:szCs w:val="16"/>
                <w:shd w:val="clear" w:color="auto" w:fill="FBD4B4"/>
                <w:lang w:eastAsia="en-GB"/>
              </w:rPr>
              <w:sym w:font="Wingdings" w:char="F04C"/>
            </w:r>
          </w:p>
        </w:tc>
      </w:tr>
      <w:tr w:rsidR="006C1B80" w:rsidRPr="00BC7FF2" w:rsidTr="00D12A54">
        <w:trPr>
          <w:trHeight w:val="342"/>
        </w:trPr>
        <w:tc>
          <w:tcPr>
            <w:tcW w:w="1418" w:type="dxa"/>
            <w:vAlign w:val="center"/>
          </w:tcPr>
          <w:p w:rsidR="006C1B80" w:rsidRPr="00BC7FF2" w:rsidRDefault="006C1B80" w:rsidP="00D12A54">
            <w:pPr>
              <w:spacing w:after="0" w:line="240" w:lineRule="auto"/>
              <w:rPr>
                <w:rFonts w:ascii="Times New Roman" w:hAnsi="Times New Roman"/>
                <w:sz w:val="16"/>
                <w:szCs w:val="16"/>
                <w:lang w:eastAsia="en-GB"/>
              </w:rPr>
            </w:pPr>
            <w:r w:rsidRPr="004C323F">
              <w:rPr>
                <w:rFonts w:ascii="Times New Roman" w:eastAsia="Times New Roman" w:hAnsi="Times New Roman"/>
                <w:sz w:val="16"/>
                <w:szCs w:val="16"/>
                <w:lang w:eastAsia="es-PE"/>
              </w:rPr>
              <w:t>Khosravi et al</w:t>
            </w:r>
          </w:p>
        </w:tc>
        <w:tc>
          <w:tcPr>
            <w:tcW w:w="992" w:type="dxa"/>
          </w:tcPr>
          <w:p w:rsidR="006C1B80" w:rsidRPr="00BC7FF2" w:rsidRDefault="006C1B80" w:rsidP="00D12A54">
            <w:pPr>
              <w:spacing w:after="0" w:line="240" w:lineRule="auto"/>
              <w:jc w:val="center"/>
              <w:rPr>
                <w:rFonts w:ascii="Times New Roman" w:hAnsi="Times New Roman"/>
                <w:sz w:val="28"/>
                <w:szCs w:val="16"/>
                <w:lang w:eastAsia="en-GB"/>
              </w:rPr>
            </w:pPr>
            <w:r w:rsidRPr="00BC7FF2">
              <w:rPr>
                <w:rFonts w:ascii="Times New Roman" w:hAnsi="Times New Roman"/>
                <w:sz w:val="28"/>
                <w:szCs w:val="16"/>
                <w:shd w:val="clear" w:color="auto" w:fill="D6E3BC"/>
                <w:lang w:eastAsia="en-GB"/>
              </w:rPr>
              <w:sym w:font="Wingdings" w:char="F04A"/>
            </w:r>
          </w:p>
        </w:tc>
        <w:tc>
          <w:tcPr>
            <w:tcW w:w="851" w:type="dxa"/>
          </w:tcPr>
          <w:p w:rsidR="006C1B80" w:rsidRPr="00BC7FF2" w:rsidRDefault="006C1B80" w:rsidP="00D12A54">
            <w:pPr>
              <w:spacing w:after="0" w:line="240" w:lineRule="auto"/>
              <w:jc w:val="center"/>
              <w:rPr>
                <w:rFonts w:ascii="Times New Roman" w:hAnsi="Times New Roman"/>
                <w:sz w:val="28"/>
                <w:szCs w:val="16"/>
                <w:lang w:eastAsia="en-GB"/>
              </w:rPr>
            </w:pPr>
            <w:r w:rsidRPr="00BC7FF2">
              <w:rPr>
                <w:rFonts w:ascii="Times New Roman" w:hAnsi="Times New Roman"/>
                <w:sz w:val="28"/>
                <w:szCs w:val="16"/>
                <w:shd w:val="clear" w:color="auto" w:fill="FBD4B4"/>
                <w:lang w:eastAsia="en-GB"/>
              </w:rPr>
              <w:sym w:font="Wingdings" w:char="F04C"/>
            </w:r>
          </w:p>
        </w:tc>
        <w:tc>
          <w:tcPr>
            <w:tcW w:w="1214" w:type="dxa"/>
          </w:tcPr>
          <w:p w:rsidR="006C1B80" w:rsidRPr="00BC7FF2" w:rsidRDefault="006C1B80" w:rsidP="00D12A54">
            <w:pPr>
              <w:spacing w:after="0" w:line="240" w:lineRule="auto"/>
              <w:jc w:val="center"/>
              <w:rPr>
                <w:rFonts w:ascii="Times New Roman" w:hAnsi="Times New Roman"/>
                <w:sz w:val="28"/>
                <w:szCs w:val="16"/>
                <w:lang w:eastAsia="en-GB"/>
              </w:rPr>
            </w:pPr>
            <w:r w:rsidRPr="00BC7FF2">
              <w:rPr>
                <w:rFonts w:ascii="Times New Roman" w:hAnsi="Times New Roman"/>
                <w:sz w:val="28"/>
                <w:szCs w:val="16"/>
                <w:shd w:val="clear" w:color="auto" w:fill="FBD4B4"/>
                <w:lang w:eastAsia="en-GB"/>
              </w:rPr>
              <w:sym w:font="Wingdings" w:char="F04C"/>
            </w:r>
          </w:p>
        </w:tc>
        <w:tc>
          <w:tcPr>
            <w:tcW w:w="1054" w:type="dxa"/>
          </w:tcPr>
          <w:p w:rsidR="006C1B80" w:rsidRPr="00BC7FF2" w:rsidRDefault="006C1B80" w:rsidP="00D12A54">
            <w:pPr>
              <w:spacing w:after="0" w:line="240" w:lineRule="auto"/>
              <w:jc w:val="center"/>
              <w:rPr>
                <w:rFonts w:ascii="Times New Roman" w:hAnsi="Times New Roman"/>
                <w:sz w:val="28"/>
                <w:szCs w:val="16"/>
                <w:lang w:eastAsia="en-GB"/>
              </w:rPr>
            </w:pPr>
            <w:r w:rsidRPr="00BC7FF2">
              <w:rPr>
                <w:rFonts w:ascii="Times New Roman" w:hAnsi="Times New Roman"/>
                <w:sz w:val="28"/>
                <w:szCs w:val="16"/>
                <w:shd w:val="clear" w:color="auto" w:fill="D6E3BC"/>
                <w:lang w:eastAsia="en-GB"/>
              </w:rPr>
              <w:sym w:font="Wingdings" w:char="F04A"/>
            </w:r>
          </w:p>
        </w:tc>
        <w:tc>
          <w:tcPr>
            <w:tcW w:w="1174" w:type="dxa"/>
          </w:tcPr>
          <w:p w:rsidR="006C1B80" w:rsidRPr="00BC7FF2" w:rsidRDefault="006C1B80" w:rsidP="00D12A54">
            <w:pPr>
              <w:spacing w:after="0" w:line="240" w:lineRule="auto"/>
              <w:jc w:val="center"/>
              <w:rPr>
                <w:rFonts w:ascii="Times New Roman" w:hAnsi="Times New Roman"/>
                <w:sz w:val="28"/>
                <w:szCs w:val="16"/>
                <w:lang w:eastAsia="en-GB"/>
              </w:rPr>
            </w:pPr>
            <w:r w:rsidRPr="00BC7FF2">
              <w:rPr>
                <w:rFonts w:ascii="Times New Roman" w:hAnsi="Times New Roman"/>
                <w:sz w:val="28"/>
                <w:szCs w:val="16"/>
                <w:shd w:val="clear" w:color="auto" w:fill="D6E3BC"/>
                <w:lang w:eastAsia="en-GB"/>
              </w:rPr>
              <w:sym w:font="Wingdings" w:char="F04A"/>
            </w:r>
          </w:p>
        </w:tc>
        <w:tc>
          <w:tcPr>
            <w:tcW w:w="952" w:type="dxa"/>
          </w:tcPr>
          <w:p w:rsidR="006C1B80" w:rsidRPr="00BC7FF2" w:rsidRDefault="006C1B80" w:rsidP="00D12A54">
            <w:pPr>
              <w:spacing w:after="0" w:line="240" w:lineRule="auto"/>
              <w:jc w:val="center"/>
              <w:rPr>
                <w:rFonts w:ascii="Times New Roman" w:hAnsi="Times New Roman"/>
                <w:sz w:val="28"/>
                <w:szCs w:val="16"/>
                <w:lang w:eastAsia="en-GB"/>
              </w:rPr>
            </w:pPr>
            <w:r w:rsidRPr="00BC7FF2">
              <w:rPr>
                <w:rFonts w:ascii="Times New Roman" w:hAnsi="Times New Roman"/>
                <w:sz w:val="28"/>
                <w:szCs w:val="16"/>
                <w:shd w:val="clear" w:color="auto" w:fill="FBD4B4"/>
                <w:lang w:eastAsia="en-GB"/>
              </w:rPr>
              <w:sym w:font="Wingdings" w:char="F04C"/>
            </w:r>
          </w:p>
        </w:tc>
        <w:tc>
          <w:tcPr>
            <w:tcW w:w="1276" w:type="dxa"/>
          </w:tcPr>
          <w:p w:rsidR="006C1B80" w:rsidRPr="00BC7FF2" w:rsidRDefault="006C1B80" w:rsidP="00D12A54">
            <w:pPr>
              <w:spacing w:after="0" w:line="240" w:lineRule="auto"/>
              <w:jc w:val="center"/>
              <w:rPr>
                <w:rFonts w:ascii="Times New Roman" w:hAnsi="Times New Roman"/>
                <w:sz w:val="28"/>
                <w:szCs w:val="16"/>
                <w:lang w:eastAsia="en-GB"/>
              </w:rPr>
            </w:pPr>
            <w:r w:rsidRPr="00BC7FF2">
              <w:rPr>
                <w:rFonts w:ascii="Times New Roman" w:hAnsi="Times New Roman"/>
                <w:sz w:val="28"/>
                <w:szCs w:val="16"/>
                <w:shd w:val="clear" w:color="auto" w:fill="D6E3BC"/>
                <w:lang w:eastAsia="en-GB"/>
              </w:rPr>
              <w:sym w:font="Wingdings" w:char="F04A"/>
            </w:r>
          </w:p>
        </w:tc>
      </w:tr>
      <w:tr w:rsidR="006C1B80" w:rsidRPr="00BC7FF2" w:rsidTr="00D12A54">
        <w:trPr>
          <w:trHeight w:val="342"/>
        </w:trPr>
        <w:tc>
          <w:tcPr>
            <w:tcW w:w="1418" w:type="dxa"/>
            <w:vAlign w:val="center"/>
          </w:tcPr>
          <w:p w:rsidR="006C1B80" w:rsidRPr="00BC7FF2" w:rsidRDefault="006C1B80" w:rsidP="00D12A54">
            <w:pPr>
              <w:spacing w:after="0" w:line="240" w:lineRule="auto"/>
              <w:rPr>
                <w:rFonts w:ascii="Times New Roman" w:hAnsi="Times New Roman"/>
                <w:sz w:val="16"/>
                <w:szCs w:val="16"/>
                <w:lang w:eastAsia="en-GB"/>
              </w:rPr>
            </w:pPr>
            <w:r w:rsidRPr="004C323F">
              <w:rPr>
                <w:rFonts w:ascii="Times New Roman" w:eastAsia="Times New Roman" w:hAnsi="Times New Roman"/>
                <w:sz w:val="16"/>
                <w:szCs w:val="16"/>
                <w:lang w:eastAsia="es-PE"/>
              </w:rPr>
              <w:t>Raghavendran et al</w:t>
            </w:r>
          </w:p>
        </w:tc>
        <w:tc>
          <w:tcPr>
            <w:tcW w:w="992" w:type="dxa"/>
          </w:tcPr>
          <w:p w:rsidR="006C1B80" w:rsidRPr="00BC7FF2" w:rsidRDefault="006C1B80" w:rsidP="00D12A54">
            <w:pPr>
              <w:spacing w:after="0" w:line="240" w:lineRule="auto"/>
              <w:jc w:val="center"/>
              <w:rPr>
                <w:rFonts w:ascii="Times New Roman" w:hAnsi="Times New Roman"/>
                <w:sz w:val="28"/>
                <w:szCs w:val="16"/>
                <w:lang w:eastAsia="en-GB"/>
              </w:rPr>
            </w:pPr>
            <w:r w:rsidRPr="00BC7FF2">
              <w:rPr>
                <w:rFonts w:ascii="Times New Roman" w:hAnsi="Times New Roman"/>
                <w:sz w:val="28"/>
                <w:szCs w:val="16"/>
                <w:shd w:val="clear" w:color="auto" w:fill="D6E3BC"/>
                <w:lang w:eastAsia="en-GB"/>
              </w:rPr>
              <w:sym w:font="Wingdings" w:char="F04A"/>
            </w:r>
          </w:p>
        </w:tc>
        <w:tc>
          <w:tcPr>
            <w:tcW w:w="851" w:type="dxa"/>
          </w:tcPr>
          <w:p w:rsidR="006C1B80" w:rsidRPr="00BC7FF2" w:rsidRDefault="006C1B80" w:rsidP="00D12A54">
            <w:pPr>
              <w:spacing w:after="0" w:line="240" w:lineRule="auto"/>
              <w:jc w:val="center"/>
              <w:rPr>
                <w:rFonts w:ascii="Times New Roman" w:hAnsi="Times New Roman"/>
                <w:sz w:val="28"/>
                <w:szCs w:val="16"/>
                <w:lang w:eastAsia="en-GB"/>
              </w:rPr>
            </w:pPr>
            <w:r w:rsidRPr="00BC7FF2">
              <w:rPr>
                <w:rFonts w:ascii="Times New Roman" w:hAnsi="Times New Roman"/>
                <w:sz w:val="28"/>
                <w:szCs w:val="16"/>
                <w:shd w:val="clear" w:color="auto" w:fill="FBD4B4"/>
                <w:lang w:eastAsia="en-GB"/>
              </w:rPr>
              <w:sym w:font="Wingdings" w:char="F04C"/>
            </w:r>
          </w:p>
        </w:tc>
        <w:tc>
          <w:tcPr>
            <w:tcW w:w="1214" w:type="dxa"/>
          </w:tcPr>
          <w:p w:rsidR="006C1B80" w:rsidRPr="00BC7FF2" w:rsidRDefault="006C1B80" w:rsidP="00D12A54">
            <w:pPr>
              <w:spacing w:after="0" w:line="240" w:lineRule="auto"/>
              <w:jc w:val="center"/>
              <w:rPr>
                <w:rFonts w:ascii="Times New Roman" w:hAnsi="Times New Roman"/>
                <w:sz w:val="28"/>
                <w:szCs w:val="16"/>
                <w:lang w:eastAsia="en-GB"/>
              </w:rPr>
            </w:pPr>
            <w:r w:rsidRPr="00BC7FF2">
              <w:rPr>
                <w:rFonts w:ascii="Times New Roman" w:hAnsi="Times New Roman"/>
                <w:sz w:val="28"/>
                <w:szCs w:val="16"/>
                <w:shd w:val="clear" w:color="auto" w:fill="FBD4B4"/>
                <w:lang w:eastAsia="en-GB"/>
              </w:rPr>
              <w:sym w:font="Wingdings" w:char="F04C"/>
            </w:r>
          </w:p>
        </w:tc>
        <w:tc>
          <w:tcPr>
            <w:tcW w:w="1054" w:type="dxa"/>
          </w:tcPr>
          <w:p w:rsidR="006C1B80" w:rsidRPr="00BC7FF2" w:rsidRDefault="006C1B80" w:rsidP="00D12A54">
            <w:pPr>
              <w:spacing w:after="0" w:line="240" w:lineRule="auto"/>
              <w:jc w:val="center"/>
              <w:rPr>
                <w:rFonts w:ascii="Times New Roman" w:hAnsi="Times New Roman"/>
                <w:sz w:val="28"/>
                <w:szCs w:val="16"/>
                <w:lang w:eastAsia="en-GB"/>
              </w:rPr>
            </w:pPr>
            <w:r w:rsidRPr="00BC7FF2">
              <w:rPr>
                <w:rFonts w:ascii="Times New Roman" w:hAnsi="Times New Roman"/>
                <w:sz w:val="28"/>
                <w:szCs w:val="16"/>
                <w:shd w:val="clear" w:color="auto" w:fill="D6E3BC"/>
                <w:lang w:eastAsia="en-GB"/>
              </w:rPr>
              <w:sym w:font="Wingdings" w:char="F04A"/>
            </w:r>
          </w:p>
        </w:tc>
        <w:tc>
          <w:tcPr>
            <w:tcW w:w="1174" w:type="dxa"/>
          </w:tcPr>
          <w:p w:rsidR="006C1B80" w:rsidRPr="00BC7FF2" w:rsidRDefault="006C1B80" w:rsidP="00D12A54">
            <w:pPr>
              <w:spacing w:after="0" w:line="240" w:lineRule="auto"/>
              <w:jc w:val="center"/>
              <w:rPr>
                <w:rFonts w:ascii="Times New Roman" w:hAnsi="Times New Roman"/>
                <w:sz w:val="28"/>
                <w:szCs w:val="16"/>
                <w:lang w:eastAsia="en-GB"/>
              </w:rPr>
            </w:pPr>
            <w:r w:rsidRPr="00BC7FF2">
              <w:rPr>
                <w:rFonts w:ascii="Times New Roman" w:hAnsi="Times New Roman"/>
                <w:sz w:val="28"/>
                <w:szCs w:val="16"/>
                <w:shd w:val="clear" w:color="auto" w:fill="D6E3BC"/>
                <w:lang w:eastAsia="en-GB"/>
              </w:rPr>
              <w:sym w:font="Wingdings" w:char="F04A"/>
            </w:r>
          </w:p>
        </w:tc>
        <w:tc>
          <w:tcPr>
            <w:tcW w:w="952" w:type="dxa"/>
          </w:tcPr>
          <w:p w:rsidR="006C1B80" w:rsidRPr="00BC7FF2" w:rsidRDefault="006C1B80" w:rsidP="00D12A54">
            <w:pPr>
              <w:spacing w:after="0" w:line="240" w:lineRule="auto"/>
              <w:jc w:val="center"/>
              <w:rPr>
                <w:rFonts w:ascii="Times New Roman" w:hAnsi="Times New Roman"/>
                <w:sz w:val="28"/>
                <w:szCs w:val="16"/>
                <w:lang w:eastAsia="en-GB"/>
              </w:rPr>
            </w:pPr>
            <w:r w:rsidRPr="00BC7FF2">
              <w:rPr>
                <w:rFonts w:ascii="Times New Roman" w:hAnsi="Times New Roman"/>
                <w:sz w:val="28"/>
                <w:szCs w:val="16"/>
                <w:shd w:val="clear" w:color="auto" w:fill="FBD4B4"/>
                <w:lang w:eastAsia="en-GB"/>
              </w:rPr>
              <w:sym w:font="Wingdings" w:char="F04C"/>
            </w:r>
          </w:p>
        </w:tc>
        <w:tc>
          <w:tcPr>
            <w:tcW w:w="1276" w:type="dxa"/>
          </w:tcPr>
          <w:p w:rsidR="006C1B80" w:rsidRPr="00BC7FF2" w:rsidRDefault="006C1B80" w:rsidP="00D12A54">
            <w:pPr>
              <w:spacing w:after="0" w:line="240" w:lineRule="auto"/>
              <w:jc w:val="center"/>
              <w:rPr>
                <w:rFonts w:ascii="Times New Roman" w:hAnsi="Times New Roman"/>
                <w:sz w:val="28"/>
                <w:szCs w:val="16"/>
                <w:lang w:eastAsia="en-GB"/>
              </w:rPr>
            </w:pPr>
            <w:r w:rsidRPr="00BC7FF2">
              <w:rPr>
                <w:rFonts w:ascii="Times New Roman" w:hAnsi="Times New Roman"/>
                <w:sz w:val="28"/>
                <w:szCs w:val="16"/>
                <w:shd w:val="clear" w:color="auto" w:fill="FBD4B4"/>
                <w:lang w:eastAsia="en-GB"/>
              </w:rPr>
              <w:sym w:font="Wingdings" w:char="F04C"/>
            </w:r>
          </w:p>
        </w:tc>
      </w:tr>
      <w:tr w:rsidR="006C1B80" w:rsidRPr="00BC7FF2" w:rsidTr="00D12A54">
        <w:trPr>
          <w:trHeight w:val="342"/>
        </w:trPr>
        <w:tc>
          <w:tcPr>
            <w:tcW w:w="1418" w:type="dxa"/>
            <w:vAlign w:val="center"/>
          </w:tcPr>
          <w:p w:rsidR="006C1B80" w:rsidRPr="00BC7FF2" w:rsidRDefault="006C1B80" w:rsidP="00D12A54">
            <w:pPr>
              <w:spacing w:after="0" w:line="240" w:lineRule="auto"/>
              <w:rPr>
                <w:rFonts w:ascii="Times New Roman" w:hAnsi="Times New Roman"/>
                <w:sz w:val="16"/>
                <w:szCs w:val="16"/>
                <w:lang w:eastAsia="en-GB"/>
              </w:rPr>
            </w:pPr>
            <w:r w:rsidRPr="004C323F">
              <w:rPr>
                <w:rFonts w:ascii="Times New Roman" w:eastAsia="Times New Roman" w:hAnsi="Times New Roman"/>
                <w:sz w:val="16"/>
                <w:szCs w:val="16"/>
                <w:lang w:eastAsia="es-PE"/>
              </w:rPr>
              <w:t>Hemal et al</w:t>
            </w:r>
          </w:p>
        </w:tc>
        <w:tc>
          <w:tcPr>
            <w:tcW w:w="992" w:type="dxa"/>
          </w:tcPr>
          <w:p w:rsidR="006C1B80" w:rsidRPr="00BC7FF2" w:rsidRDefault="006C1B80" w:rsidP="00D12A54">
            <w:pPr>
              <w:spacing w:after="0" w:line="240" w:lineRule="auto"/>
              <w:jc w:val="center"/>
              <w:rPr>
                <w:rFonts w:ascii="Times New Roman" w:hAnsi="Times New Roman"/>
                <w:sz w:val="28"/>
                <w:szCs w:val="16"/>
                <w:lang w:eastAsia="en-GB"/>
              </w:rPr>
            </w:pPr>
            <w:r w:rsidRPr="00BC7FF2">
              <w:rPr>
                <w:rFonts w:ascii="Times New Roman" w:hAnsi="Times New Roman"/>
                <w:sz w:val="28"/>
                <w:szCs w:val="16"/>
                <w:shd w:val="clear" w:color="auto" w:fill="D6E3BC"/>
                <w:lang w:eastAsia="en-GB"/>
              </w:rPr>
              <w:sym w:font="Wingdings" w:char="F04A"/>
            </w:r>
          </w:p>
        </w:tc>
        <w:tc>
          <w:tcPr>
            <w:tcW w:w="851" w:type="dxa"/>
          </w:tcPr>
          <w:p w:rsidR="006C1B80" w:rsidRPr="00BC7FF2" w:rsidRDefault="006C1B80" w:rsidP="00D12A54">
            <w:pPr>
              <w:spacing w:after="0" w:line="240" w:lineRule="auto"/>
              <w:jc w:val="center"/>
              <w:rPr>
                <w:rFonts w:ascii="Times New Roman" w:hAnsi="Times New Roman"/>
                <w:sz w:val="28"/>
                <w:szCs w:val="16"/>
                <w:lang w:eastAsia="en-GB"/>
              </w:rPr>
            </w:pPr>
            <w:r w:rsidRPr="00BC7FF2">
              <w:rPr>
                <w:rFonts w:ascii="Times New Roman" w:hAnsi="Times New Roman"/>
                <w:sz w:val="28"/>
                <w:szCs w:val="16"/>
                <w:shd w:val="clear" w:color="auto" w:fill="FBD4B4"/>
                <w:lang w:eastAsia="en-GB"/>
              </w:rPr>
              <w:sym w:font="Wingdings" w:char="F04C"/>
            </w:r>
          </w:p>
        </w:tc>
        <w:tc>
          <w:tcPr>
            <w:tcW w:w="1214" w:type="dxa"/>
          </w:tcPr>
          <w:p w:rsidR="006C1B80" w:rsidRPr="00BC7FF2" w:rsidRDefault="006C1B80" w:rsidP="00D12A54">
            <w:pPr>
              <w:spacing w:after="0" w:line="240" w:lineRule="auto"/>
              <w:jc w:val="center"/>
              <w:rPr>
                <w:rFonts w:ascii="Times New Roman" w:hAnsi="Times New Roman"/>
                <w:sz w:val="28"/>
                <w:szCs w:val="16"/>
                <w:lang w:eastAsia="en-GB"/>
              </w:rPr>
            </w:pPr>
            <w:r w:rsidRPr="00BC7FF2">
              <w:rPr>
                <w:rFonts w:ascii="Times New Roman" w:hAnsi="Times New Roman"/>
                <w:sz w:val="28"/>
                <w:szCs w:val="16"/>
                <w:shd w:val="clear" w:color="auto" w:fill="FBD4B4"/>
                <w:lang w:eastAsia="en-GB"/>
              </w:rPr>
              <w:sym w:font="Wingdings" w:char="F04C"/>
            </w:r>
          </w:p>
        </w:tc>
        <w:tc>
          <w:tcPr>
            <w:tcW w:w="1054" w:type="dxa"/>
          </w:tcPr>
          <w:p w:rsidR="006C1B80" w:rsidRPr="00BC7FF2" w:rsidRDefault="006C1B80" w:rsidP="00D12A54">
            <w:pPr>
              <w:spacing w:after="0" w:line="240" w:lineRule="auto"/>
              <w:jc w:val="center"/>
              <w:rPr>
                <w:rFonts w:ascii="Times New Roman" w:hAnsi="Times New Roman"/>
                <w:sz w:val="28"/>
                <w:szCs w:val="16"/>
                <w:lang w:eastAsia="en-GB"/>
              </w:rPr>
            </w:pPr>
            <w:r w:rsidRPr="00BC7FF2">
              <w:rPr>
                <w:rFonts w:ascii="Times New Roman" w:hAnsi="Times New Roman"/>
                <w:sz w:val="28"/>
                <w:szCs w:val="16"/>
                <w:shd w:val="clear" w:color="auto" w:fill="FBD4B4"/>
                <w:lang w:eastAsia="en-GB"/>
              </w:rPr>
              <w:sym w:font="Wingdings" w:char="F04C"/>
            </w:r>
          </w:p>
        </w:tc>
        <w:tc>
          <w:tcPr>
            <w:tcW w:w="1174" w:type="dxa"/>
          </w:tcPr>
          <w:p w:rsidR="006C1B80" w:rsidRPr="00BC7FF2" w:rsidRDefault="006C1B80" w:rsidP="00D12A54">
            <w:pPr>
              <w:spacing w:after="0" w:line="240" w:lineRule="auto"/>
              <w:jc w:val="center"/>
              <w:rPr>
                <w:rFonts w:ascii="Times New Roman" w:hAnsi="Times New Roman"/>
                <w:sz w:val="28"/>
                <w:szCs w:val="16"/>
                <w:lang w:eastAsia="en-GB"/>
              </w:rPr>
            </w:pPr>
            <w:r w:rsidRPr="00BC7FF2">
              <w:rPr>
                <w:rFonts w:ascii="Times New Roman" w:hAnsi="Times New Roman"/>
                <w:sz w:val="28"/>
                <w:szCs w:val="16"/>
                <w:shd w:val="clear" w:color="auto" w:fill="D6E3BC"/>
                <w:lang w:eastAsia="en-GB"/>
              </w:rPr>
              <w:sym w:font="Wingdings" w:char="F04A"/>
            </w:r>
          </w:p>
        </w:tc>
        <w:tc>
          <w:tcPr>
            <w:tcW w:w="952" w:type="dxa"/>
          </w:tcPr>
          <w:p w:rsidR="006C1B80" w:rsidRPr="00BC7FF2" w:rsidRDefault="006C1B80" w:rsidP="00D12A54">
            <w:pPr>
              <w:spacing w:after="0" w:line="240" w:lineRule="auto"/>
              <w:jc w:val="center"/>
              <w:rPr>
                <w:rFonts w:ascii="Times New Roman" w:hAnsi="Times New Roman"/>
                <w:sz w:val="28"/>
                <w:szCs w:val="16"/>
                <w:lang w:eastAsia="en-GB"/>
              </w:rPr>
            </w:pPr>
            <w:r w:rsidRPr="00BC7FF2">
              <w:rPr>
                <w:rFonts w:ascii="Times New Roman" w:hAnsi="Times New Roman"/>
                <w:sz w:val="28"/>
                <w:szCs w:val="16"/>
                <w:shd w:val="clear" w:color="auto" w:fill="FBD4B4"/>
                <w:lang w:eastAsia="en-GB"/>
              </w:rPr>
              <w:sym w:font="Wingdings" w:char="F04C"/>
            </w:r>
          </w:p>
        </w:tc>
        <w:tc>
          <w:tcPr>
            <w:tcW w:w="1276" w:type="dxa"/>
          </w:tcPr>
          <w:p w:rsidR="006C1B80" w:rsidRPr="00BC7FF2" w:rsidRDefault="006C1B80" w:rsidP="00D12A54">
            <w:pPr>
              <w:spacing w:after="0" w:line="240" w:lineRule="auto"/>
              <w:jc w:val="center"/>
              <w:rPr>
                <w:rFonts w:ascii="Times New Roman" w:hAnsi="Times New Roman"/>
                <w:sz w:val="28"/>
                <w:szCs w:val="16"/>
                <w:lang w:eastAsia="en-GB"/>
              </w:rPr>
            </w:pPr>
            <w:r w:rsidRPr="00BC7FF2">
              <w:rPr>
                <w:rFonts w:ascii="Times New Roman" w:hAnsi="Times New Roman"/>
                <w:sz w:val="28"/>
                <w:szCs w:val="16"/>
                <w:shd w:val="clear" w:color="auto" w:fill="FBD4B4"/>
                <w:lang w:eastAsia="en-GB"/>
              </w:rPr>
              <w:sym w:font="Wingdings" w:char="F04C"/>
            </w:r>
          </w:p>
        </w:tc>
      </w:tr>
      <w:tr w:rsidR="006C1B80" w:rsidRPr="00BC7FF2" w:rsidTr="00D12A54">
        <w:trPr>
          <w:trHeight w:val="342"/>
        </w:trPr>
        <w:tc>
          <w:tcPr>
            <w:tcW w:w="1418" w:type="dxa"/>
            <w:vAlign w:val="center"/>
          </w:tcPr>
          <w:p w:rsidR="006C1B80" w:rsidRPr="00BC7FF2" w:rsidRDefault="006C1B80" w:rsidP="00D12A54">
            <w:pPr>
              <w:spacing w:after="0" w:line="240" w:lineRule="auto"/>
              <w:rPr>
                <w:rFonts w:ascii="Times New Roman" w:hAnsi="Times New Roman"/>
                <w:sz w:val="16"/>
                <w:szCs w:val="16"/>
                <w:lang w:eastAsia="en-GB"/>
              </w:rPr>
            </w:pPr>
            <w:r w:rsidRPr="004C323F">
              <w:rPr>
                <w:rFonts w:ascii="Times New Roman" w:eastAsia="Times New Roman" w:hAnsi="Times New Roman"/>
                <w:sz w:val="16"/>
                <w:szCs w:val="16"/>
                <w:lang w:eastAsia="es-PE"/>
              </w:rPr>
              <w:t>van Vollenhoven et al</w:t>
            </w:r>
          </w:p>
        </w:tc>
        <w:tc>
          <w:tcPr>
            <w:tcW w:w="992" w:type="dxa"/>
          </w:tcPr>
          <w:p w:rsidR="006C1B80" w:rsidRPr="00BC7FF2" w:rsidRDefault="006C1B80" w:rsidP="00D12A54">
            <w:pPr>
              <w:spacing w:after="0" w:line="240" w:lineRule="auto"/>
              <w:jc w:val="center"/>
              <w:rPr>
                <w:rFonts w:ascii="Times New Roman" w:hAnsi="Times New Roman"/>
                <w:sz w:val="28"/>
                <w:szCs w:val="16"/>
                <w:lang w:eastAsia="en-GB"/>
              </w:rPr>
            </w:pPr>
            <w:r w:rsidRPr="00BC7FF2">
              <w:rPr>
                <w:rFonts w:ascii="Times New Roman" w:hAnsi="Times New Roman"/>
                <w:sz w:val="28"/>
                <w:szCs w:val="16"/>
                <w:shd w:val="clear" w:color="auto" w:fill="D6E3BC"/>
                <w:lang w:eastAsia="en-GB"/>
              </w:rPr>
              <w:sym w:font="Wingdings" w:char="F04A"/>
            </w:r>
          </w:p>
        </w:tc>
        <w:tc>
          <w:tcPr>
            <w:tcW w:w="851" w:type="dxa"/>
          </w:tcPr>
          <w:p w:rsidR="006C1B80" w:rsidRPr="00BC7FF2" w:rsidRDefault="006C1B80" w:rsidP="00D12A54">
            <w:pPr>
              <w:spacing w:after="0" w:line="240" w:lineRule="auto"/>
              <w:jc w:val="center"/>
              <w:rPr>
                <w:rFonts w:ascii="Times New Roman" w:hAnsi="Times New Roman"/>
                <w:sz w:val="28"/>
                <w:szCs w:val="16"/>
                <w:lang w:eastAsia="en-GB"/>
              </w:rPr>
            </w:pPr>
            <w:r w:rsidRPr="00BC7FF2">
              <w:rPr>
                <w:rFonts w:ascii="Times New Roman" w:hAnsi="Times New Roman"/>
                <w:sz w:val="28"/>
                <w:szCs w:val="16"/>
                <w:shd w:val="clear" w:color="auto" w:fill="FBD4B4"/>
                <w:lang w:eastAsia="en-GB"/>
              </w:rPr>
              <w:sym w:font="Wingdings" w:char="F04C"/>
            </w:r>
          </w:p>
        </w:tc>
        <w:tc>
          <w:tcPr>
            <w:tcW w:w="1214" w:type="dxa"/>
          </w:tcPr>
          <w:p w:rsidR="006C1B80" w:rsidRPr="00BC7FF2" w:rsidRDefault="006C1B80" w:rsidP="00D12A54">
            <w:pPr>
              <w:spacing w:after="0" w:line="240" w:lineRule="auto"/>
              <w:jc w:val="center"/>
              <w:rPr>
                <w:rFonts w:ascii="Times New Roman" w:hAnsi="Times New Roman"/>
                <w:sz w:val="28"/>
                <w:szCs w:val="16"/>
                <w:lang w:eastAsia="en-GB"/>
              </w:rPr>
            </w:pPr>
            <w:r w:rsidRPr="00BC7FF2">
              <w:rPr>
                <w:rFonts w:ascii="Times New Roman" w:hAnsi="Times New Roman"/>
                <w:sz w:val="28"/>
                <w:szCs w:val="16"/>
                <w:shd w:val="clear" w:color="auto" w:fill="FBD4B4"/>
                <w:lang w:eastAsia="en-GB"/>
              </w:rPr>
              <w:sym w:font="Wingdings" w:char="F04C"/>
            </w:r>
          </w:p>
        </w:tc>
        <w:tc>
          <w:tcPr>
            <w:tcW w:w="1054" w:type="dxa"/>
          </w:tcPr>
          <w:p w:rsidR="006C1B80" w:rsidRPr="00BC7FF2" w:rsidRDefault="006C1B80" w:rsidP="00D12A54">
            <w:pPr>
              <w:spacing w:after="0" w:line="240" w:lineRule="auto"/>
              <w:jc w:val="center"/>
              <w:rPr>
                <w:rFonts w:ascii="Times New Roman" w:hAnsi="Times New Roman"/>
                <w:sz w:val="28"/>
                <w:szCs w:val="16"/>
                <w:lang w:eastAsia="en-GB"/>
              </w:rPr>
            </w:pPr>
            <w:r w:rsidRPr="00BC7FF2">
              <w:rPr>
                <w:rFonts w:ascii="Times New Roman" w:hAnsi="Times New Roman"/>
                <w:sz w:val="28"/>
                <w:szCs w:val="16"/>
                <w:shd w:val="clear" w:color="auto" w:fill="D6E3BC"/>
                <w:lang w:eastAsia="en-GB"/>
              </w:rPr>
              <w:sym w:font="Wingdings" w:char="F04A"/>
            </w:r>
          </w:p>
        </w:tc>
        <w:tc>
          <w:tcPr>
            <w:tcW w:w="1174" w:type="dxa"/>
          </w:tcPr>
          <w:p w:rsidR="006C1B80" w:rsidRPr="00BC7FF2" w:rsidRDefault="006C1B80" w:rsidP="00D12A54">
            <w:pPr>
              <w:spacing w:after="0" w:line="240" w:lineRule="auto"/>
              <w:jc w:val="center"/>
              <w:rPr>
                <w:rFonts w:ascii="Times New Roman" w:hAnsi="Times New Roman"/>
                <w:sz w:val="28"/>
                <w:szCs w:val="16"/>
                <w:lang w:eastAsia="en-GB"/>
              </w:rPr>
            </w:pPr>
            <w:r w:rsidRPr="00BC7FF2">
              <w:rPr>
                <w:rFonts w:ascii="Times New Roman" w:hAnsi="Times New Roman"/>
                <w:sz w:val="28"/>
                <w:szCs w:val="16"/>
                <w:shd w:val="clear" w:color="auto" w:fill="D6E3BC"/>
                <w:lang w:eastAsia="en-GB"/>
              </w:rPr>
              <w:sym w:font="Wingdings" w:char="F04A"/>
            </w:r>
          </w:p>
        </w:tc>
        <w:tc>
          <w:tcPr>
            <w:tcW w:w="952" w:type="dxa"/>
          </w:tcPr>
          <w:p w:rsidR="006C1B80" w:rsidRPr="00BC7FF2" w:rsidRDefault="006C1B80" w:rsidP="00D12A54">
            <w:pPr>
              <w:spacing w:after="0" w:line="240" w:lineRule="auto"/>
              <w:jc w:val="center"/>
              <w:rPr>
                <w:rFonts w:ascii="Times New Roman" w:hAnsi="Times New Roman"/>
                <w:sz w:val="28"/>
                <w:szCs w:val="16"/>
                <w:lang w:eastAsia="en-GB"/>
              </w:rPr>
            </w:pPr>
            <w:r w:rsidRPr="00BC7FF2">
              <w:rPr>
                <w:rFonts w:ascii="Times New Roman" w:hAnsi="Times New Roman"/>
                <w:sz w:val="28"/>
                <w:szCs w:val="16"/>
                <w:shd w:val="clear" w:color="auto" w:fill="FBD4B4"/>
                <w:lang w:eastAsia="en-GB"/>
              </w:rPr>
              <w:sym w:font="Wingdings" w:char="F04C"/>
            </w:r>
          </w:p>
        </w:tc>
        <w:tc>
          <w:tcPr>
            <w:tcW w:w="1276" w:type="dxa"/>
          </w:tcPr>
          <w:p w:rsidR="006C1B80" w:rsidRPr="00BC7FF2" w:rsidRDefault="006C1B80" w:rsidP="00D12A54">
            <w:pPr>
              <w:spacing w:after="0" w:line="240" w:lineRule="auto"/>
              <w:jc w:val="center"/>
              <w:rPr>
                <w:rFonts w:ascii="Times New Roman" w:hAnsi="Times New Roman"/>
                <w:sz w:val="28"/>
                <w:szCs w:val="16"/>
                <w:lang w:eastAsia="en-GB"/>
              </w:rPr>
            </w:pPr>
            <w:r w:rsidRPr="00BC7FF2">
              <w:rPr>
                <w:rFonts w:ascii="Times New Roman" w:hAnsi="Times New Roman"/>
                <w:sz w:val="28"/>
                <w:szCs w:val="16"/>
                <w:shd w:val="clear" w:color="auto" w:fill="D6E3BC"/>
                <w:lang w:eastAsia="en-GB"/>
              </w:rPr>
              <w:sym w:font="Wingdings" w:char="F04A"/>
            </w:r>
          </w:p>
        </w:tc>
      </w:tr>
      <w:tr w:rsidR="006C1B80" w:rsidRPr="00BC7FF2" w:rsidTr="00D12A54">
        <w:trPr>
          <w:trHeight w:val="342"/>
        </w:trPr>
        <w:tc>
          <w:tcPr>
            <w:tcW w:w="1418" w:type="dxa"/>
            <w:vAlign w:val="center"/>
          </w:tcPr>
          <w:p w:rsidR="006C1B80" w:rsidRPr="00BC7FF2" w:rsidRDefault="006C1B80" w:rsidP="00D12A54">
            <w:pPr>
              <w:spacing w:after="0" w:line="240" w:lineRule="auto"/>
              <w:rPr>
                <w:rFonts w:ascii="Times New Roman" w:hAnsi="Times New Roman"/>
                <w:sz w:val="16"/>
                <w:szCs w:val="16"/>
                <w:lang w:eastAsia="en-GB"/>
              </w:rPr>
            </w:pPr>
            <w:r w:rsidRPr="004C323F">
              <w:rPr>
                <w:rFonts w:ascii="Times New Roman" w:eastAsia="Times New Roman" w:hAnsi="Times New Roman"/>
                <w:sz w:val="16"/>
                <w:szCs w:val="16"/>
                <w:lang w:eastAsia="es-PE"/>
              </w:rPr>
              <w:t>Moussa et al</w:t>
            </w:r>
          </w:p>
        </w:tc>
        <w:tc>
          <w:tcPr>
            <w:tcW w:w="992" w:type="dxa"/>
          </w:tcPr>
          <w:p w:rsidR="006C1B80" w:rsidRPr="00BC7FF2" w:rsidRDefault="006C1B80" w:rsidP="00D12A54">
            <w:pPr>
              <w:spacing w:after="0" w:line="240" w:lineRule="auto"/>
              <w:jc w:val="center"/>
              <w:rPr>
                <w:rFonts w:ascii="Times New Roman" w:hAnsi="Times New Roman"/>
                <w:sz w:val="28"/>
                <w:szCs w:val="16"/>
                <w:lang w:eastAsia="en-GB"/>
              </w:rPr>
            </w:pPr>
            <w:r w:rsidRPr="00BC7FF2">
              <w:rPr>
                <w:rFonts w:ascii="Times New Roman" w:hAnsi="Times New Roman"/>
                <w:sz w:val="28"/>
                <w:szCs w:val="16"/>
                <w:shd w:val="clear" w:color="auto" w:fill="D6E3BC"/>
                <w:lang w:eastAsia="en-GB"/>
              </w:rPr>
              <w:sym w:font="Wingdings" w:char="F04A"/>
            </w:r>
          </w:p>
        </w:tc>
        <w:tc>
          <w:tcPr>
            <w:tcW w:w="851" w:type="dxa"/>
          </w:tcPr>
          <w:p w:rsidR="006C1B80" w:rsidRPr="00BC7FF2" w:rsidRDefault="006C1B80" w:rsidP="00D12A54">
            <w:pPr>
              <w:spacing w:after="0" w:line="240" w:lineRule="auto"/>
              <w:jc w:val="center"/>
              <w:rPr>
                <w:rFonts w:ascii="Times New Roman" w:hAnsi="Times New Roman"/>
                <w:sz w:val="28"/>
                <w:szCs w:val="16"/>
                <w:lang w:eastAsia="en-GB"/>
              </w:rPr>
            </w:pPr>
            <w:r w:rsidRPr="00BC7FF2">
              <w:rPr>
                <w:rFonts w:ascii="Times New Roman" w:hAnsi="Times New Roman"/>
                <w:sz w:val="28"/>
                <w:szCs w:val="16"/>
                <w:shd w:val="clear" w:color="auto" w:fill="FBD4B4"/>
                <w:lang w:eastAsia="en-GB"/>
              </w:rPr>
              <w:sym w:font="Wingdings" w:char="F04C"/>
            </w:r>
          </w:p>
        </w:tc>
        <w:tc>
          <w:tcPr>
            <w:tcW w:w="1214" w:type="dxa"/>
          </w:tcPr>
          <w:p w:rsidR="006C1B80" w:rsidRPr="00BC7FF2" w:rsidRDefault="006C1B80" w:rsidP="00D12A54">
            <w:pPr>
              <w:spacing w:after="0" w:line="240" w:lineRule="auto"/>
              <w:jc w:val="center"/>
              <w:rPr>
                <w:rFonts w:ascii="Times New Roman" w:hAnsi="Times New Roman"/>
                <w:sz w:val="28"/>
                <w:szCs w:val="16"/>
                <w:lang w:eastAsia="en-GB"/>
              </w:rPr>
            </w:pPr>
            <w:r w:rsidRPr="00BC7FF2">
              <w:rPr>
                <w:rFonts w:ascii="Times New Roman" w:hAnsi="Times New Roman"/>
                <w:sz w:val="28"/>
                <w:szCs w:val="16"/>
                <w:shd w:val="clear" w:color="auto" w:fill="FBD4B4"/>
                <w:lang w:eastAsia="en-GB"/>
              </w:rPr>
              <w:sym w:font="Wingdings" w:char="F04C"/>
            </w:r>
          </w:p>
        </w:tc>
        <w:tc>
          <w:tcPr>
            <w:tcW w:w="1054" w:type="dxa"/>
          </w:tcPr>
          <w:p w:rsidR="006C1B80" w:rsidRPr="00BC7FF2" w:rsidRDefault="006C1B80" w:rsidP="00D12A54">
            <w:pPr>
              <w:spacing w:after="0" w:line="240" w:lineRule="auto"/>
              <w:jc w:val="center"/>
              <w:rPr>
                <w:rFonts w:ascii="Times New Roman" w:hAnsi="Times New Roman"/>
                <w:sz w:val="28"/>
                <w:szCs w:val="16"/>
                <w:lang w:eastAsia="en-GB"/>
              </w:rPr>
            </w:pPr>
            <w:r w:rsidRPr="00BC7FF2">
              <w:rPr>
                <w:rFonts w:ascii="Times New Roman" w:hAnsi="Times New Roman"/>
                <w:sz w:val="28"/>
                <w:szCs w:val="16"/>
                <w:shd w:val="clear" w:color="auto" w:fill="D6E3BC"/>
                <w:lang w:eastAsia="en-GB"/>
              </w:rPr>
              <w:sym w:font="Wingdings" w:char="F04A"/>
            </w:r>
          </w:p>
        </w:tc>
        <w:tc>
          <w:tcPr>
            <w:tcW w:w="1174" w:type="dxa"/>
          </w:tcPr>
          <w:p w:rsidR="006C1B80" w:rsidRPr="00BC7FF2" w:rsidRDefault="006C1B80" w:rsidP="00D12A54">
            <w:pPr>
              <w:spacing w:after="0" w:line="240" w:lineRule="auto"/>
              <w:jc w:val="center"/>
              <w:rPr>
                <w:rFonts w:ascii="Times New Roman" w:hAnsi="Times New Roman"/>
                <w:sz w:val="28"/>
                <w:szCs w:val="16"/>
                <w:lang w:eastAsia="en-GB"/>
              </w:rPr>
            </w:pPr>
            <w:r w:rsidRPr="00BC7FF2">
              <w:rPr>
                <w:rFonts w:ascii="Times New Roman" w:hAnsi="Times New Roman"/>
                <w:sz w:val="28"/>
                <w:szCs w:val="16"/>
                <w:shd w:val="clear" w:color="auto" w:fill="D6E3BC"/>
                <w:lang w:eastAsia="en-GB"/>
              </w:rPr>
              <w:sym w:font="Wingdings" w:char="F04A"/>
            </w:r>
          </w:p>
        </w:tc>
        <w:tc>
          <w:tcPr>
            <w:tcW w:w="952" w:type="dxa"/>
          </w:tcPr>
          <w:p w:rsidR="006C1B80" w:rsidRPr="00BC7FF2" w:rsidRDefault="006C1B80" w:rsidP="00D12A54">
            <w:pPr>
              <w:spacing w:after="0" w:line="240" w:lineRule="auto"/>
              <w:jc w:val="center"/>
              <w:rPr>
                <w:rFonts w:ascii="Times New Roman" w:hAnsi="Times New Roman"/>
                <w:sz w:val="28"/>
                <w:szCs w:val="16"/>
                <w:lang w:eastAsia="en-GB"/>
              </w:rPr>
            </w:pPr>
            <w:r w:rsidRPr="00BC7FF2">
              <w:rPr>
                <w:rFonts w:ascii="Times New Roman" w:hAnsi="Times New Roman"/>
                <w:sz w:val="28"/>
                <w:szCs w:val="16"/>
                <w:shd w:val="clear" w:color="auto" w:fill="FBD4B4"/>
                <w:lang w:eastAsia="en-GB"/>
              </w:rPr>
              <w:sym w:font="Wingdings" w:char="F04C"/>
            </w:r>
          </w:p>
        </w:tc>
        <w:tc>
          <w:tcPr>
            <w:tcW w:w="1276" w:type="dxa"/>
          </w:tcPr>
          <w:p w:rsidR="006C1B80" w:rsidRPr="00BC7FF2" w:rsidRDefault="006C1B80" w:rsidP="00D12A54">
            <w:pPr>
              <w:spacing w:after="0" w:line="240" w:lineRule="auto"/>
              <w:jc w:val="center"/>
              <w:rPr>
                <w:rFonts w:ascii="Times New Roman" w:hAnsi="Times New Roman"/>
                <w:sz w:val="28"/>
                <w:szCs w:val="16"/>
                <w:lang w:eastAsia="en-GB"/>
              </w:rPr>
            </w:pPr>
            <w:r w:rsidRPr="00BC7FF2">
              <w:rPr>
                <w:rFonts w:ascii="Times New Roman" w:hAnsi="Times New Roman"/>
                <w:sz w:val="28"/>
                <w:szCs w:val="16"/>
                <w:shd w:val="clear" w:color="auto" w:fill="D6E3BC"/>
                <w:lang w:eastAsia="en-GB"/>
              </w:rPr>
              <w:sym w:font="Wingdings" w:char="F04A"/>
            </w:r>
          </w:p>
        </w:tc>
      </w:tr>
      <w:tr w:rsidR="006C1B80" w:rsidRPr="00BC7FF2" w:rsidTr="00D12A54">
        <w:trPr>
          <w:trHeight w:val="342"/>
        </w:trPr>
        <w:tc>
          <w:tcPr>
            <w:tcW w:w="1418" w:type="dxa"/>
            <w:vAlign w:val="center"/>
          </w:tcPr>
          <w:p w:rsidR="006C1B80" w:rsidRPr="00BC7FF2" w:rsidRDefault="006C1B80" w:rsidP="00D12A54">
            <w:pPr>
              <w:spacing w:after="0" w:line="240" w:lineRule="auto"/>
              <w:rPr>
                <w:rFonts w:ascii="Times New Roman" w:hAnsi="Times New Roman"/>
                <w:sz w:val="16"/>
                <w:szCs w:val="16"/>
                <w:lang w:eastAsia="en-GB"/>
              </w:rPr>
            </w:pPr>
            <w:r w:rsidRPr="004C323F">
              <w:rPr>
                <w:rFonts w:ascii="Times New Roman" w:eastAsia="Times New Roman" w:hAnsi="Times New Roman"/>
                <w:sz w:val="16"/>
                <w:szCs w:val="16"/>
                <w:lang w:eastAsia="es-PE"/>
              </w:rPr>
              <w:t>Moussa et al</w:t>
            </w:r>
          </w:p>
        </w:tc>
        <w:tc>
          <w:tcPr>
            <w:tcW w:w="992" w:type="dxa"/>
          </w:tcPr>
          <w:p w:rsidR="006C1B80" w:rsidRPr="00BC7FF2" w:rsidRDefault="006C1B80" w:rsidP="00D12A54">
            <w:pPr>
              <w:spacing w:after="0" w:line="240" w:lineRule="auto"/>
              <w:jc w:val="center"/>
              <w:rPr>
                <w:rFonts w:ascii="Times New Roman" w:hAnsi="Times New Roman"/>
                <w:sz w:val="28"/>
                <w:szCs w:val="16"/>
                <w:lang w:eastAsia="en-GB"/>
              </w:rPr>
            </w:pPr>
            <w:r w:rsidRPr="00BC7FF2">
              <w:rPr>
                <w:rFonts w:ascii="Times New Roman" w:hAnsi="Times New Roman"/>
                <w:sz w:val="28"/>
                <w:szCs w:val="16"/>
                <w:shd w:val="clear" w:color="auto" w:fill="D6E3BC"/>
                <w:lang w:eastAsia="en-GB"/>
              </w:rPr>
              <w:sym w:font="Wingdings" w:char="F04A"/>
            </w:r>
          </w:p>
        </w:tc>
        <w:tc>
          <w:tcPr>
            <w:tcW w:w="851" w:type="dxa"/>
          </w:tcPr>
          <w:p w:rsidR="006C1B80" w:rsidRPr="00BC7FF2" w:rsidRDefault="006C1B80" w:rsidP="00D12A54">
            <w:pPr>
              <w:spacing w:after="0" w:line="240" w:lineRule="auto"/>
              <w:jc w:val="center"/>
              <w:rPr>
                <w:rFonts w:ascii="Times New Roman" w:hAnsi="Times New Roman"/>
                <w:sz w:val="28"/>
                <w:szCs w:val="16"/>
                <w:lang w:eastAsia="en-GB"/>
              </w:rPr>
            </w:pPr>
            <w:r w:rsidRPr="00BC7FF2">
              <w:rPr>
                <w:rFonts w:ascii="Times New Roman" w:hAnsi="Times New Roman"/>
                <w:sz w:val="28"/>
                <w:szCs w:val="16"/>
                <w:shd w:val="clear" w:color="auto" w:fill="FBD4B4"/>
                <w:lang w:eastAsia="en-GB"/>
              </w:rPr>
              <w:sym w:font="Wingdings" w:char="F04C"/>
            </w:r>
          </w:p>
        </w:tc>
        <w:tc>
          <w:tcPr>
            <w:tcW w:w="1214" w:type="dxa"/>
          </w:tcPr>
          <w:p w:rsidR="006C1B80" w:rsidRPr="00BC7FF2" w:rsidRDefault="006C1B80" w:rsidP="00D12A54">
            <w:pPr>
              <w:spacing w:after="0" w:line="240" w:lineRule="auto"/>
              <w:jc w:val="center"/>
              <w:rPr>
                <w:rFonts w:ascii="Times New Roman" w:hAnsi="Times New Roman"/>
                <w:sz w:val="28"/>
                <w:szCs w:val="16"/>
                <w:lang w:eastAsia="en-GB"/>
              </w:rPr>
            </w:pPr>
            <w:r w:rsidRPr="00BC7FF2">
              <w:rPr>
                <w:rFonts w:ascii="Times New Roman" w:hAnsi="Times New Roman"/>
                <w:sz w:val="28"/>
                <w:szCs w:val="16"/>
                <w:shd w:val="clear" w:color="auto" w:fill="FBD4B4"/>
                <w:lang w:eastAsia="en-GB"/>
              </w:rPr>
              <w:sym w:font="Wingdings" w:char="F04C"/>
            </w:r>
          </w:p>
        </w:tc>
        <w:tc>
          <w:tcPr>
            <w:tcW w:w="1054" w:type="dxa"/>
          </w:tcPr>
          <w:p w:rsidR="006C1B80" w:rsidRPr="00BC7FF2" w:rsidRDefault="006C1B80" w:rsidP="00D12A54">
            <w:pPr>
              <w:spacing w:after="0" w:line="240" w:lineRule="auto"/>
              <w:jc w:val="center"/>
              <w:rPr>
                <w:rFonts w:ascii="Times New Roman" w:hAnsi="Times New Roman"/>
                <w:sz w:val="28"/>
                <w:szCs w:val="16"/>
                <w:lang w:eastAsia="en-GB"/>
              </w:rPr>
            </w:pPr>
            <w:r w:rsidRPr="00BC7FF2">
              <w:rPr>
                <w:rFonts w:ascii="Times New Roman" w:hAnsi="Times New Roman"/>
                <w:sz w:val="28"/>
                <w:szCs w:val="16"/>
                <w:shd w:val="clear" w:color="auto" w:fill="D6E3BC"/>
                <w:lang w:eastAsia="en-GB"/>
              </w:rPr>
              <w:sym w:font="Wingdings" w:char="F04A"/>
            </w:r>
          </w:p>
        </w:tc>
        <w:tc>
          <w:tcPr>
            <w:tcW w:w="1174" w:type="dxa"/>
          </w:tcPr>
          <w:p w:rsidR="006C1B80" w:rsidRPr="00BC7FF2" w:rsidRDefault="006C1B80" w:rsidP="00D12A54">
            <w:pPr>
              <w:spacing w:after="0" w:line="240" w:lineRule="auto"/>
              <w:jc w:val="center"/>
              <w:rPr>
                <w:rFonts w:ascii="Times New Roman" w:hAnsi="Times New Roman"/>
                <w:sz w:val="28"/>
                <w:szCs w:val="16"/>
                <w:lang w:eastAsia="en-GB"/>
              </w:rPr>
            </w:pPr>
            <w:r w:rsidRPr="00BC7FF2">
              <w:rPr>
                <w:rFonts w:ascii="Times New Roman" w:hAnsi="Times New Roman"/>
                <w:sz w:val="28"/>
                <w:szCs w:val="16"/>
                <w:shd w:val="clear" w:color="auto" w:fill="D6E3BC"/>
                <w:lang w:eastAsia="en-GB"/>
              </w:rPr>
              <w:sym w:font="Wingdings" w:char="F04A"/>
            </w:r>
          </w:p>
        </w:tc>
        <w:tc>
          <w:tcPr>
            <w:tcW w:w="952" w:type="dxa"/>
          </w:tcPr>
          <w:p w:rsidR="006C1B80" w:rsidRPr="00BC7FF2" w:rsidRDefault="006C1B80" w:rsidP="00D12A54">
            <w:pPr>
              <w:spacing w:after="0" w:line="240" w:lineRule="auto"/>
              <w:jc w:val="center"/>
              <w:rPr>
                <w:rFonts w:ascii="Times New Roman" w:hAnsi="Times New Roman"/>
                <w:sz w:val="28"/>
                <w:szCs w:val="16"/>
                <w:lang w:eastAsia="en-GB"/>
              </w:rPr>
            </w:pPr>
            <w:r w:rsidRPr="00BC7FF2">
              <w:rPr>
                <w:rFonts w:ascii="Times New Roman" w:hAnsi="Times New Roman"/>
                <w:sz w:val="28"/>
                <w:szCs w:val="16"/>
                <w:shd w:val="clear" w:color="auto" w:fill="FBD4B4"/>
                <w:lang w:eastAsia="en-GB"/>
              </w:rPr>
              <w:sym w:font="Wingdings" w:char="F04C"/>
            </w:r>
          </w:p>
        </w:tc>
        <w:tc>
          <w:tcPr>
            <w:tcW w:w="1276" w:type="dxa"/>
          </w:tcPr>
          <w:p w:rsidR="006C1B80" w:rsidRPr="00BC7FF2" w:rsidRDefault="006C1B80" w:rsidP="00D12A54">
            <w:pPr>
              <w:spacing w:after="0" w:line="240" w:lineRule="auto"/>
              <w:jc w:val="center"/>
              <w:rPr>
                <w:rFonts w:ascii="Times New Roman" w:hAnsi="Times New Roman"/>
                <w:sz w:val="28"/>
                <w:szCs w:val="16"/>
                <w:lang w:eastAsia="en-GB"/>
              </w:rPr>
            </w:pPr>
            <w:r w:rsidRPr="00BC7FF2">
              <w:rPr>
                <w:rFonts w:ascii="Times New Roman" w:hAnsi="Times New Roman"/>
                <w:sz w:val="28"/>
                <w:szCs w:val="16"/>
                <w:shd w:val="clear" w:color="auto" w:fill="D6E3BC"/>
                <w:lang w:eastAsia="en-GB"/>
              </w:rPr>
              <w:sym w:font="Wingdings" w:char="F04A"/>
            </w:r>
          </w:p>
        </w:tc>
      </w:tr>
      <w:tr w:rsidR="006C1B80" w:rsidRPr="00BC7FF2" w:rsidTr="00D12A54">
        <w:trPr>
          <w:trHeight w:val="342"/>
        </w:trPr>
        <w:tc>
          <w:tcPr>
            <w:tcW w:w="1418" w:type="dxa"/>
            <w:vAlign w:val="center"/>
          </w:tcPr>
          <w:p w:rsidR="006C1B80" w:rsidRPr="00BC7FF2" w:rsidRDefault="006C1B80" w:rsidP="00D12A54">
            <w:pPr>
              <w:spacing w:after="0" w:line="240" w:lineRule="auto"/>
              <w:rPr>
                <w:rFonts w:ascii="Times New Roman" w:hAnsi="Times New Roman"/>
                <w:sz w:val="16"/>
                <w:szCs w:val="16"/>
                <w:lang w:eastAsia="en-GB"/>
              </w:rPr>
            </w:pPr>
            <w:r w:rsidRPr="004C323F">
              <w:rPr>
                <w:rFonts w:ascii="Times New Roman" w:eastAsia="Times New Roman" w:hAnsi="Times New Roman"/>
                <w:sz w:val="16"/>
                <w:szCs w:val="16"/>
                <w:lang w:eastAsia="es-PE"/>
              </w:rPr>
              <w:t>Gamboa et a</w:t>
            </w:r>
            <w:r>
              <w:rPr>
                <w:rFonts w:ascii="Times New Roman" w:eastAsia="Times New Roman" w:hAnsi="Times New Roman"/>
                <w:sz w:val="16"/>
                <w:szCs w:val="16"/>
                <w:lang w:eastAsia="es-PE"/>
              </w:rPr>
              <w:t>l</w:t>
            </w:r>
          </w:p>
        </w:tc>
        <w:tc>
          <w:tcPr>
            <w:tcW w:w="992" w:type="dxa"/>
          </w:tcPr>
          <w:p w:rsidR="006C1B80" w:rsidRPr="00BC7FF2" w:rsidRDefault="006C1B80" w:rsidP="00D12A54">
            <w:pPr>
              <w:spacing w:after="0" w:line="240" w:lineRule="auto"/>
              <w:jc w:val="center"/>
              <w:rPr>
                <w:rFonts w:ascii="Times New Roman" w:hAnsi="Times New Roman"/>
                <w:sz w:val="28"/>
                <w:szCs w:val="16"/>
                <w:lang w:eastAsia="en-GB"/>
              </w:rPr>
            </w:pPr>
            <w:r w:rsidRPr="00BC7FF2">
              <w:rPr>
                <w:rFonts w:ascii="Times New Roman" w:hAnsi="Times New Roman"/>
                <w:sz w:val="28"/>
                <w:szCs w:val="16"/>
                <w:shd w:val="clear" w:color="auto" w:fill="D6E3BC"/>
                <w:lang w:eastAsia="en-GB"/>
              </w:rPr>
              <w:sym w:font="Wingdings" w:char="F04A"/>
            </w:r>
          </w:p>
        </w:tc>
        <w:tc>
          <w:tcPr>
            <w:tcW w:w="851" w:type="dxa"/>
          </w:tcPr>
          <w:p w:rsidR="006C1B80" w:rsidRPr="00BC7FF2" w:rsidRDefault="006C1B80" w:rsidP="00D12A54">
            <w:pPr>
              <w:spacing w:after="0" w:line="240" w:lineRule="auto"/>
              <w:jc w:val="center"/>
              <w:rPr>
                <w:rFonts w:ascii="Times New Roman" w:hAnsi="Times New Roman"/>
                <w:sz w:val="28"/>
                <w:szCs w:val="16"/>
                <w:lang w:eastAsia="en-GB"/>
              </w:rPr>
            </w:pPr>
            <w:r w:rsidRPr="00BC7FF2">
              <w:rPr>
                <w:rFonts w:ascii="Times New Roman" w:hAnsi="Times New Roman"/>
                <w:sz w:val="28"/>
                <w:szCs w:val="16"/>
                <w:shd w:val="clear" w:color="auto" w:fill="FBD4B4"/>
                <w:lang w:eastAsia="en-GB"/>
              </w:rPr>
              <w:sym w:font="Wingdings" w:char="F04C"/>
            </w:r>
          </w:p>
        </w:tc>
        <w:tc>
          <w:tcPr>
            <w:tcW w:w="1214" w:type="dxa"/>
          </w:tcPr>
          <w:p w:rsidR="006C1B80" w:rsidRPr="00BC7FF2" w:rsidRDefault="006C1B80" w:rsidP="00D12A54">
            <w:pPr>
              <w:spacing w:after="0" w:line="240" w:lineRule="auto"/>
              <w:jc w:val="center"/>
              <w:rPr>
                <w:rFonts w:ascii="Times New Roman" w:hAnsi="Times New Roman"/>
                <w:sz w:val="28"/>
                <w:szCs w:val="16"/>
                <w:lang w:eastAsia="en-GB"/>
              </w:rPr>
            </w:pPr>
            <w:r w:rsidRPr="00BC7FF2">
              <w:rPr>
                <w:rFonts w:ascii="Times New Roman" w:hAnsi="Times New Roman"/>
                <w:sz w:val="28"/>
                <w:szCs w:val="16"/>
                <w:shd w:val="clear" w:color="auto" w:fill="FBD4B4"/>
                <w:lang w:eastAsia="en-GB"/>
              </w:rPr>
              <w:sym w:font="Wingdings" w:char="F04C"/>
            </w:r>
          </w:p>
        </w:tc>
        <w:tc>
          <w:tcPr>
            <w:tcW w:w="1054" w:type="dxa"/>
          </w:tcPr>
          <w:p w:rsidR="006C1B80" w:rsidRPr="00BC7FF2" w:rsidRDefault="006C1B80" w:rsidP="00D12A54">
            <w:pPr>
              <w:spacing w:after="0" w:line="240" w:lineRule="auto"/>
              <w:jc w:val="center"/>
              <w:rPr>
                <w:rFonts w:ascii="Times New Roman" w:hAnsi="Times New Roman"/>
                <w:sz w:val="28"/>
                <w:szCs w:val="16"/>
                <w:lang w:eastAsia="en-GB"/>
              </w:rPr>
            </w:pPr>
            <w:r w:rsidRPr="00BC7FF2">
              <w:rPr>
                <w:rFonts w:ascii="Times New Roman" w:hAnsi="Times New Roman"/>
                <w:sz w:val="28"/>
                <w:szCs w:val="16"/>
                <w:shd w:val="clear" w:color="auto" w:fill="D6E3BC"/>
                <w:lang w:eastAsia="en-GB"/>
              </w:rPr>
              <w:sym w:font="Wingdings" w:char="F04A"/>
            </w:r>
          </w:p>
        </w:tc>
        <w:tc>
          <w:tcPr>
            <w:tcW w:w="1174" w:type="dxa"/>
          </w:tcPr>
          <w:p w:rsidR="006C1B80" w:rsidRPr="00BC7FF2" w:rsidRDefault="006C1B80" w:rsidP="00D12A54">
            <w:pPr>
              <w:spacing w:after="0" w:line="240" w:lineRule="auto"/>
              <w:jc w:val="center"/>
              <w:rPr>
                <w:rFonts w:ascii="Times New Roman" w:hAnsi="Times New Roman"/>
                <w:sz w:val="28"/>
                <w:szCs w:val="16"/>
                <w:lang w:eastAsia="en-GB"/>
              </w:rPr>
            </w:pPr>
            <w:r w:rsidRPr="00BC7FF2">
              <w:rPr>
                <w:rFonts w:ascii="Times New Roman" w:hAnsi="Times New Roman"/>
                <w:sz w:val="28"/>
                <w:szCs w:val="16"/>
                <w:shd w:val="clear" w:color="auto" w:fill="D6E3BC"/>
                <w:lang w:eastAsia="en-GB"/>
              </w:rPr>
              <w:sym w:font="Wingdings" w:char="F04A"/>
            </w:r>
          </w:p>
        </w:tc>
        <w:tc>
          <w:tcPr>
            <w:tcW w:w="952" w:type="dxa"/>
          </w:tcPr>
          <w:p w:rsidR="006C1B80" w:rsidRPr="00BC7FF2" w:rsidRDefault="006C1B80" w:rsidP="00D12A54">
            <w:pPr>
              <w:spacing w:after="0" w:line="240" w:lineRule="auto"/>
              <w:jc w:val="center"/>
              <w:rPr>
                <w:rFonts w:ascii="Times New Roman" w:hAnsi="Times New Roman"/>
                <w:sz w:val="28"/>
                <w:szCs w:val="16"/>
                <w:lang w:eastAsia="en-GB"/>
              </w:rPr>
            </w:pPr>
            <w:r w:rsidRPr="00BC7FF2">
              <w:rPr>
                <w:rFonts w:ascii="Times New Roman" w:hAnsi="Times New Roman"/>
                <w:sz w:val="28"/>
                <w:szCs w:val="16"/>
                <w:shd w:val="clear" w:color="auto" w:fill="FBD4B4"/>
                <w:lang w:eastAsia="en-GB"/>
              </w:rPr>
              <w:sym w:font="Wingdings" w:char="F04C"/>
            </w:r>
          </w:p>
        </w:tc>
        <w:tc>
          <w:tcPr>
            <w:tcW w:w="1276" w:type="dxa"/>
          </w:tcPr>
          <w:p w:rsidR="006C1B80" w:rsidRPr="00BC7FF2" w:rsidRDefault="006C1B80" w:rsidP="00D12A54">
            <w:pPr>
              <w:spacing w:after="0" w:line="240" w:lineRule="auto"/>
              <w:jc w:val="center"/>
              <w:rPr>
                <w:rFonts w:ascii="Times New Roman" w:hAnsi="Times New Roman"/>
                <w:sz w:val="28"/>
                <w:szCs w:val="16"/>
                <w:lang w:eastAsia="en-GB"/>
              </w:rPr>
            </w:pPr>
            <w:r w:rsidRPr="00BC7FF2">
              <w:rPr>
                <w:rFonts w:ascii="Times New Roman" w:hAnsi="Times New Roman"/>
                <w:sz w:val="28"/>
                <w:szCs w:val="16"/>
                <w:shd w:val="clear" w:color="auto" w:fill="D6E3BC"/>
                <w:lang w:eastAsia="en-GB"/>
              </w:rPr>
              <w:sym w:font="Wingdings" w:char="F04A"/>
            </w:r>
          </w:p>
        </w:tc>
      </w:tr>
      <w:tr w:rsidR="006C1B80" w:rsidRPr="00BC7FF2" w:rsidTr="00D12A54">
        <w:trPr>
          <w:trHeight w:val="342"/>
        </w:trPr>
        <w:tc>
          <w:tcPr>
            <w:tcW w:w="1418" w:type="dxa"/>
            <w:vAlign w:val="center"/>
          </w:tcPr>
          <w:p w:rsidR="006C1B80" w:rsidRPr="00BC7FF2" w:rsidRDefault="006C1B80" w:rsidP="00D12A54">
            <w:pPr>
              <w:spacing w:after="0" w:line="240" w:lineRule="auto"/>
              <w:rPr>
                <w:rFonts w:ascii="Times New Roman" w:hAnsi="Times New Roman"/>
                <w:sz w:val="16"/>
                <w:szCs w:val="16"/>
                <w:lang w:eastAsia="en-GB"/>
              </w:rPr>
            </w:pPr>
            <w:r w:rsidRPr="004C323F">
              <w:rPr>
                <w:rFonts w:ascii="Times New Roman" w:eastAsia="Times New Roman" w:hAnsi="Times New Roman"/>
                <w:sz w:val="16"/>
                <w:szCs w:val="16"/>
                <w:lang w:eastAsia="es-PE"/>
              </w:rPr>
              <w:t>Hillerman et al</w:t>
            </w:r>
          </w:p>
        </w:tc>
        <w:tc>
          <w:tcPr>
            <w:tcW w:w="992" w:type="dxa"/>
          </w:tcPr>
          <w:p w:rsidR="006C1B80" w:rsidRPr="00BC7FF2" w:rsidRDefault="006C1B80" w:rsidP="00D12A54">
            <w:pPr>
              <w:spacing w:after="0" w:line="240" w:lineRule="auto"/>
              <w:jc w:val="center"/>
              <w:rPr>
                <w:rFonts w:ascii="Times New Roman" w:hAnsi="Times New Roman"/>
                <w:sz w:val="28"/>
                <w:szCs w:val="16"/>
                <w:lang w:eastAsia="en-GB"/>
              </w:rPr>
            </w:pPr>
            <w:r w:rsidRPr="00BC7FF2">
              <w:rPr>
                <w:rFonts w:ascii="Times New Roman" w:hAnsi="Times New Roman"/>
                <w:sz w:val="28"/>
                <w:szCs w:val="16"/>
                <w:shd w:val="clear" w:color="auto" w:fill="D6E3BC"/>
                <w:lang w:eastAsia="en-GB"/>
              </w:rPr>
              <w:sym w:font="Wingdings" w:char="F04A"/>
            </w:r>
          </w:p>
        </w:tc>
        <w:tc>
          <w:tcPr>
            <w:tcW w:w="851" w:type="dxa"/>
          </w:tcPr>
          <w:p w:rsidR="006C1B80" w:rsidRPr="00BC7FF2" w:rsidRDefault="006C1B80" w:rsidP="00D12A54">
            <w:pPr>
              <w:spacing w:after="0" w:line="240" w:lineRule="auto"/>
              <w:jc w:val="center"/>
              <w:rPr>
                <w:rFonts w:ascii="Times New Roman" w:hAnsi="Times New Roman"/>
                <w:sz w:val="28"/>
                <w:szCs w:val="16"/>
                <w:lang w:eastAsia="en-GB"/>
              </w:rPr>
            </w:pPr>
            <w:r w:rsidRPr="00BC7FF2">
              <w:rPr>
                <w:rFonts w:ascii="Times New Roman" w:hAnsi="Times New Roman"/>
                <w:sz w:val="28"/>
                <w:szCs w:val="16"/>
                <w:shd w:val="clear" w:color="auto" w:fill="D6E3BC"/>
                <w:lang w:eastAsia="en-GB"/>
              </w:rPr>
              <w:sym w:font="Wingdings" w:char="F04A"/>
            </w:r>
          </w:p>
        </w:tc>
        <w:tc>
          <w:tcPr>
            <w:tcW w:w="1214" w:type="dxa"/>
          </w:tcPr>
          <w:p w:rsidR="006C1B80" w:rsidRPr="00BC7FF2" w:rsidRDefault="006C1B80" w:rsidP="00D12A54">
            <w:pPr>
              <w:spacing w:after="0" w:line="240" w:lineRule="auto"/>
              <w:jc w:val="center"/>
              <w:rPr>
                <w:rFonts w:ascii="Times New Roman" w:hAnsi="Times New Roman"/>
                <w:sz w:val="28"/>
                <w:szCs w:val="16"/>
                <w:lang w:eastAsia="en-GB"/>
              </w:rPr>
            </w:pPr>
            <w:r w:rsidRPr="00BC7FF2">
              <w:rPr>
                <w:rFonts w:ascii="Times New Roman" w:hAnsi="Times New Roman"/>
                <w:sz w:val="28"/>
                <w:szCs w:val="16"/>
                <w:shd w:val="clear" w:color="auto" w:fill="D6E3BC"/>
                <w:lang w:eastAsia="en-GB"/>
              </w:rPr>
              <w:sym w:font="Wingdings" w:char="F04A"/>
            </w:r>
          </w:p>
        </w:tc>
        <w:tc>
          <w:tcPr>
            <w:tcW w:w="1054" w:type="dxa"/>
          </w:tcPr>
          <w:p w:rsidR="006C1B80" w:rsidRPr="00BC7FF2" w:rsidRDefault="006C1B80" w:rsidP="00D12A54">
            <w:pPr>
              <w:spacing w:after="0" w:line="240" w:lineRule="auto"/>
              <w:jc w:val="center"/>
              <w:rPr>
                <w:rFonts w:ascii="Times New Roman" w:hAnsi="Times New Roman"/>
                <w:sz w:val="28"/>
                <w:szCs w:val="16"/>
                <w:lang w:eastAsia="en-GB"/>
              </w:rPr>
            </w:pPr>
            <w:r w:rsidRPr="00BC7FF2">
              <w:rPr>
                <w:rFonts w:ascii="Times New Roman" w:hAnsi="Times New Roman"/>
                <w:sz w:val="28"/>
                <w:szCs w:val="16"/>
                <w:shd w:val="clear" w:color="auto" w:fill="D6E3BC"/>
                <w:lang w:eastAsia="en-GB"/>
              </w:rPr>
              <w:sym w:font="Wingdings" w:char="F04A"/>
            </w:r>
          </w:p>
        </w:tc>
        <w:tc>
          <w:tcPr>
            <w:tcW w:w="1174" w:type="dxa"/>
          </w:tcPr>
          <w:p w:rsidR="006C1B80" w:rsidRPr="00BC7FF2" w:rsidRDefault="006C1B80" w:rsidP="00D12A54">
            <w:pPr>
              <w:spacing w:after="0" w:line="240" w:lineRule="auto"/>
              <w:jc w:val="center"/>
              <w:rPr>
                <w:rFonts w:ascii="Times New Roman" w:hAnsi="Times New Roman"/>
                <w:sz w:val="28"/>
                <w:szCs w:val="16"/>
                <w:lang w:eastAsia="en-GB"/>
              </w:rPr>
            </w:pPr>
            <w:r w:rsidRPr="00BC7FF2">
              <w:rPr>
                <w:rFonts w:ascii="Times New Roman" w:hAnsi="Times New Roman"/>
                <w:sz w:val="28"/>
                <w:szCs w:val="16"/>
                <w:shd w:val="clear" w:color="auto" w:fill="D6E3BC"/>
                <w:lang w:eastAsia="en-GB"/>
              </w:rPr>
              <w:sym w:font="Wingdings" w:char="F04A"/>
            </w:r>
          </w:p>
        </w:tc>
        <w:tc>
          <w:tcPr>
            <w:tcW w:w="952" w:type="dxa"/>
          </w:tcPr>
          <w:p w:rsidR="006C1B80" w:rsidRPr="00BC7FF2" w:rsidRDefault="006C1B80" w:rsidP="00D12A54">
            <w:pPr>
              <w:spacing w:after="0" w:line="240" w:lineRule="auto"/>
              <w:jc w:val="center"/>
              <w:rPr>
                <w:rFonts w:ascii="Times New Roman" w:hAnsi="Times New Roman"/>
                <w:sz w:val="28"/>
                <w:szCs w:val="16"/>
                <w:lang w:eastAsia="en-GB"/>
              </w:rPr>
            </w:pPr>
            <w:r w:rsidRPr="00BC7FF2">
              <w:rPr>
                <w:rFonts w:ascii="Times New Roman" w:hAnsi="Times New Roman"/>
                <w:sz w:val="28"/>
                <w:szCs w:val="16"/>
                <w:shd w:val="clear" w:color="auto" w:fill="D6E3BC"/>
                <w:lang w:eastAsia="en-GB"/>
              </w:rPr>
              <w:sym w:font="Wingdings" w:char="F04A"/>
            </w:r>
          </w:p>
        </w:tc>
        <w:tc>
          <w:tcPr>
            <w:tcW w:w="1276" w:type="dxa"/>
          </w:tcPr>
          <w:p w:rsidR="006C1B80" w:rsidRPr="00BC7FF2" w:rsidRDefault="006C1B80" w:rsidP="00D12A54">
            <w:pPr>
              <w:spacing w:after="0" w:line="240" w:lineRule="auto"/>
              <w:jc w:val="center"/>
              <w:rPr>
                <w:rFonts w:ascii="Times New Roman" w:hAnsi="Times New Roman"/>
                <w:sz w:val="28"/>
                <w:szCs w:val="16"/>
                <w:lang w:eastAsia="en-GB"/>
              </w:rPr>
            </w:pPr>
            <w:r w:rsidRPr="00BC7FF2">
              <w:rPr>
                <w:rFonts w:ascii="Times New Roman" w:hAnsi="Times New Roman"/>
                <w:sz w:val="28"/>
                <w:szCs w:val="16"/>
                <w:shd w:val="clear" w:color="auto" w:fill="D6E3BC"/>
                <w:lang w:eastAsia="en-GB"/>
              </w:rPr>
              <w:sym w:font="Wingdings" w:char="F04A"/>
            </w:r>
          </w:p>
        </w:tc>
      </w:tr>
      <w:tr w:rsidR="006C1B80" w:rsidRPr="00BC7FF2" w:rsidTr="00D12A54">
        <w:trPr>
          <w:trHeight w:val="342"/>
        </w:trPr>
        <w:tc>
          <w:tcPr>
            <w:tcW w:w="1418" w:type="dxa"/>
            <w:tcBorders>
              <w:bottom w:val="single" w:sz="4" w:space="0" w:color="auto"/>
            </w:tcBorders>
            <w:vAlign w:val="center"/>
          </w:tcPr>
          <w:p w:rsidR="006C1B80" w:rsidRPr="00BC7FF2" w:rsidRDefault="006C1B80" w:rsidP="00D12A54">
            <w:pPr>
              <w:spacing w:after="0" w:line="240" w:lineRule="auto"/>
              <w:rPr>
                <w:rFonts w:ascii="Times New Roman" w:hAnsi="Times New Roman"/>
                <w:sz w:val="16"/>
                <w:szCs w:val="16"/>
                <w:lang w:eastAsia="en-GB"/>
              </w:rPr>
            </w:pPr>
            <w:r w:rsidRPr="004C323F">
              <w:rPr>
                <w:rFonts w:ascii="Times New Roman" w:eastAsia="Times New Roman" w:hAnsi="Times New Roman"/>
                <w:sz w:val="16"/>
                <w:szCs w:val="16"/>
                <w:lang w:eastAsia="es-PE"/>
              </w:rPr>
              <w:t>Tortoli et al</w:t>
            </w:r>
          </w:p>
        </w:tc>
        <w:tc>
          <w:tcPr>
            <w:tcW w:w="992" w:type="dxa"/>
            <w:tcBorders>
              <w:bottom w:val="single" w:sz="4" w:space="0" w:color="auto"/>
            </w:tcBorders>
          </w:tcPr>
          <w:p w:rsidR="006C1B80" w:rsidRPr="00BC7FF2" w:rsidRDefault="006C1B80" w:rsidP="00D12A54">
            <w:pPr>
              <w:spacing w:after="0" w:line="240" w:lineRule="auto"/>
              <w:jc w:val="center"/>
              <w:rPr>
                <w:rFonts w:ascii="Times New Roman" w:hAnsi="Times New Roman"/>
                <w:sz w:val="28"/>
                <w:szCs w:val="16"/>
                <w:lang w:eastAsia="en-GB"/>
              </w:rPr>
            </w:pPr>
            <w:r w:rsidRPr="00BC7FF2">
              <w:rPr>
                <w:rFonts w:ascii="Times New Roman" w:hAnsi="Times New Roman"/>
                <w:sz w:val="28"/>
                <w:szCs w:val="16"/>
                <w:shd w:val="clear" w:color="auto" w:fill="D6E3BC"/>
                <w:lang w:eastAsia="en-GB"/>
              </w:rPr>
              <w:sym w:font="Wingdings" w:char="F04A"/>
            </w:r>
          </w:p>
        </w:tc>
        <w:tc>
          <w:tcPr>
            <w:tcW w:w="851" w:type="dxa"/>
            <w:tcBorders>
              <w:bottom w:val="single" w:sz="4" w:space="0" w:color="auto"/>
            </w:tcBorders>
          </w:tcPr>
          <w:p w:rsidR="006C1B80" w:rsidRPr="00BC7FF2" w:rsidRDefault="006C1B80" w:rsidP="00D12A54">
            <w:pPr>
              <w:spacing w:after="0" w:line="240" w:lineRule="auto"/>
              <w:jc w:val="center"/>
              <w:rPr>
                <w:rFonts w:ascii="Times New Roman" w:hAnsi="Times New Roman"/>
                <w:sz w:val="28"/>
                <w:szCs w:val="16"/>
                <w:lang w:eastAsia="en-GB"/>
              </w:rPr>
            </w:pPr>
            <w:r w:rsidRPr="00BC7FF2">
              <w:rPr>
                <w:rFonts w:ascii="Times New Roman" w:hAnsi="Times New Roman"/>
                <w:sz w:val="28"/>
                <w:szCs w:val="16"/>
                <w:shd w:val="clear" w:color="auto" w:fill="D6E3BC"/>
                <w:lang w:eastAsia="en-GB"/>
              </w:rPr>
              <w:sym w:font="Wingdings" w:char="F04A"/>
            </w:r>
          </w:p>
        </w:tc>
        <w:tc>
          <w:tcPr>
            <w:tcW w:w="1214" w:type="dxa"/>
            <w:tcBorders>
              <w:bottom w:val="single" w:sz="4" w:space="0" w:color="auto"/>
            </w:tcBorders>
          </w:tcPr>
          <w:p w:rsidR="006C1B80" w:rsidRPr="00BC7FF2" w:rsidRDefault="006C1B80" w:rsidP="00D12A54">
            <w:pPr>
              <w:spacing w:after="0" w:line="240" w:lineRule="auto"/>
              <w:jc w:val="center"/>
              <w:rPr>
                <w:rFonts w:ascii="Times New Roman" w:hAnsi="Times New Roman"/>
                <w:sz w:val="28"/>
                <w:szCs w:val="16"/>
                <w:lang w:eastAsia="en-GB"/>
              </w:rPr>
            </w:pPr>
            <w:r w:rsidRPr="00BC7FF2">
              <w:rPr>
                <w:rFonts w:ascii="Times New Roman" w:hAnsi="Times New Roman"/>
                <w:sz w:val="28"/>
                <w:szCs w:val="16"/>
                <w:shd w:val="clear" w:color="auto" w:fill="D6E3BC"/>
                <w:lang w:eastAsia="en-GB"/>
              </w:rPr>
              <w:sym w:font="Wingdings" w:char="F04A"/>
            </w:r>
          </w:p>
        </w:tc>
        <w:tc>
          <w:tcPr>
            <w:tcW w:w="1054" w:type="dxa"/>
            <w:tcBorders>
              <w:bottom w:val="single" w:sz="4" w:space="0" w:color="auto"/>
            </w:tcBorders>
          </w:tcPr>
          <w:p w:rsidR="006C1B80" w:rsidRPr="00BC7FF2" w:rsidRDefault="006C1B80" w:rsidP="00D12A54">
            <w:pPr>
              <w:spacing w:after="0" w:line="240" w:lineRule="auto"/>
              <w:jc w:val="center"/>
              <w:rPr>
                <w:rFonts w:ascii="Times New Roman" w:hAnsi="Times New Roman"/>
                <w:sz w:val="28"/>
                <w:szCs w:val="16"/>
                <w:lang w:eastAsia="en-GB"/>
              </w:rPr>
            </w:pPr>
            <w:r w:rsidRPr="00BC7FF2">
              <w:rPr>
                <w:rFonts w:ascii="Times New Roman" w:hAnsi="Times New Roman"/>
                <w:sz w:val="28"/>
                <w:szCs w:val="16"/>
                <w:shd w:val="clear" w:color="auto" w:fill="D6E3BC"/>
                <w:lang w:eastAsia="en-GB"/>
              </w:rPr>
              <w:sym w:font="Wingdings" w:char="F04A"/>
            </w:r>
          </w:p>
        </w:tc>
        <w:tc>
          <w:tcPr>
            <w:tcW w:w="1174" w:type="dxa"/>
            <w:tcBorders>
              <w:bottom w:val="single" w:sz="4" w:space="0" w:color="auto"/>
            </w:tcBorders>
          </w:tcPr>
          <w:p w:rsidR="006C1B80" w:rsidRPr="00BC7FF2" w:rsidRDefault="006C1B80" w:rsidP="00D12A54">
            <w:pPr>
              <w:spacing w:after="0" w:line="240" w:lineRule="auto"/>
              <w:jc w:val="center"/>
              <w:rPr>
                <w:rFonts w:ascii="Times New Roman" w:hAnsi="Times New Roman"/>
                <w:sz w:val="28"/>
                <w:szCs w:val="16"/>
                <w:lang w:eastAsia="en-GB"/>
              </w:rPr>
            </w:pPr>
            <w:r w:rsidRPr="00BC7FF2">
              <w:rPr>
                <w:rFonts w:ascii="Times New Roman" w:hAnsi="Times New Roman"/>
                <w:sz w:val="28"/>
                <w:szCs w:val="16"/>
                <w:shd w:val="clear" w:color="auto" w:fill="D6E3BC"/>
                <w:lang w:eastAsia="en-GB"/>
              </w:rPr>
              <w:sym w:font="Wingdings" w:char="F04A"/>
            </w:r>
          </w:p>
        </w:tc>
        <w:tc>
          <w:tcPr>
            <w:tcW w:w="952" w:type="dxa"/>
            <w:tcBorders>
              <w:bottom w:val="single" w:sz="4" w:space="0" w:color="auto"/>
            </w:tcBorders>
          </w:tcPr>
          <w:p w:rsidR="006C1B80" w:rsidRPr="00BC7FF2" w:rsidRDefault="006C1B80" w:rsidP="00D12A54">
            <w:pPr>
              <w:spacing w:after="0" w:line="240" w:lineRule="auto"/>
              <w:jc w:val="center"/>
              <w:rPr>
                <w:rFonts w:ascii="Times New Roman" w:hAnsi="Times New Roman"/>
                <w:sz w:val="28"/>
                <w:szCs w:val="16"/>
                <w:lang w:eastAsia="en-GB"/>
              </w:rPr>
            </w:pPr>
            <w:r w:rsidRPr="00BC7FF2">
              <w:rPr>
                <w:rFonts w:ascii="Times New Roman" w:hAnsi="Times New Roman"/>
                <w:sz w:val="28"/>
                <w:szCs w:val="16"/>
                <w:shd w:val="clear" w:color="auto" w:fill="D6E3BC"/>
                <w:lang w:eastAsia="en-GB"/>
              </w:rPr>
              <w:sym w:font="Wingdings" w:char="F04A"/>
            </w:r>
          </w:p>
        </w:tc>
        <w:tc>
          <w:tcPr>
            <w:tcW w:w="1276" w:type="dxa"/>
            <w:tcBorders>
              <w:bottom w:val="single" w:sz="4" w:space="0" w:color="auto"/>
            </w:tcBorders>
          </w:tcPr>
          <w:p w:rsidR="006C1B80" w:rsidRPr="00BC7FF2" w:rsidRDefault="006C1B80" w:rsidP="00D12A54">
            <w:pPr>
              <w:spacing w:after="0" w:line="240" w:lineRule="auto"/>
              <w:jc w:val="center"/>
              <w:rPr>
                <w:rFonts w:ascii="Times New Roman" w:hAnsi="Times New Roman"/>
                <w:sz w:val="28"/>
                <w:szCs w:val="16"/>
                <w:lang w:eastAsia="en-GB"/>
              </w:rPr>
            </w:pPr>
            <w:r w:rsidRPr="00BC7FF2">
              <w:rPr>
                <w:rFonts w:ascii="Times New Roman" w:hAnsi="Times New Roman"/>
                <w:sz w:val="28"/>
                <w:szCs w:val="16"/>
                <w:shd w:val="clear" w:color="auto" w:fill="D6E3BC"/>
                <w:lang w:eastAsia="en-GB"/>
              </w:rPr>
              <w:sym w:font="Wingdings" w:char="F04A"/>
            </w:r>
          </w:p>
        </w:tc>
      </w:tr>
    </w:tbl>
    <w:p w:rsidR="006C1B80" w:rsidRPr="00447D58" w:rsidRDefault="006C1B80" w:rsidP="006C1B80">
      <w:pPr>
        <w:tabs>
          <w:tab w:val="left" w:pos="1671"/>
        </w:tabs>
        <w:rPr>
          <w:rFonts w:ascii="Times New Roman" w:hAnsi="Times New Roman"/>
          <w:sz w:val="20"/>
          <w:szCs w:val="20"/>
        </w:rPr>
      </w:pPr>
      <w:r w:rsidRPr="00447D58">
        <w:rPr>
          <w:rFonts w:ascii="Times New Roman" w:hAnsi="Times New Roman"/>
          <w:sz w:val="28"/>
          <w:szCs w:val="28"/>
          <w:shd w:val="clear" w:color="auto" w:fill="D6E3BC"/>
          <w:lang w:eastAsia="en-GB"/>
        </w:rPr>
        <w:t xml:space="preserve"> </w:t>
      </w:r>
      <w:r w:rsidRPr="00447D58">
        <w:rPr>
          <w:rFonts w:ascii="Times New Roman" w:hAnsi="Times New Roman"/>
          <w:sz w:val="28"/>
          <w:szCs w:val="28"/>
          <w:shd w:val="clear" w:color="auto" w:fill="D6E3BC"/>
          <w:lang w:eastAsia="en-GB"/>
        </w:rPr>
        <w:sym w:font="Wingdings" w:char="F04A"/>
      </w:r>
      <w:r w:rsidRPr="00447D58">
        <w:rPr>
          <w:rFonts w:ascii="Times New Roman" w:hAnsi="Times New Roman"/>
          <w:sz w:val="20"/>
          <w:szCs w:val="20"/>
        </w:rPr>
        <w:t>Low Risk</w:t>
      </w:r>
      <w:r w:rsidRPr="00447D58">
        <w:rPr>
          <w:rFonts w:ascii="Times New Roman" w:hAnsi="Times New Roman"/>
          <w:sz w:val="20"/>
          <w:szCs w:val="20"/>
        </w:rPr>
        <w:tab/>
      </w:r>
      <w:r w:rsidRPr="00447D58">
        <w:rPr>
          <w:rFonts w:ascii="Times New Roman" w:hAnsi="Times New Roman"/>
          <w:sz w:val="28"/>
          <w:szCs w:val="28"/>
          <w:shd w:val="clear" w:color="auto" w:fill="FBD4B4"/>
          <w:lang w:eastAsia="en-GB"/>
        </w:rPr>
        <w:sym w:font="Wingdings" w:char="F04C"/>
      </w:r>
      <w:r>
        <w:rPr>
          <w:rFonts w:ascii="Times New Roman" w:hAnsi="Times New Roman"/>
          <w:sz w:val="20"/>
          <w:szCs w:val="20"/>
        </w:rPr>
        <w:t>High Risk</w:t>
      </w:r>
      <w:r>
        <w:rPr>
          <w:rFonts w:ascii="Times New Roman" w:hAnsi="Times New Roman"/>
          <w:sz w:val="20"/>
          <w:szCs w:val="20"/>
        </w:rPr>
        <w:tab/>
      </w:r>
      <w:r>
        <w:rPr>
          <w:rFonts w:ascii="Times New Roman" w:hAnsi="Times New Roman"/>
          <w:sz w:val="20"/>
          <w:szCs w:val="20"/>
        </w:rPr>
        <w:tab/>
      </w:r>
      <w:r w:rsidRPr="00447D58">
        <w:rPr>
          <w:rFonts w:ascii="Times New Roman" w:hAnsi="Times New Roman"/>
          <w:szCs w:val="28"/>
          <w:shd w:val="clear" w:color="auto" w:fill="B6DDE8"/>
          <w:lang w:eastAsia="en-GB"/>
        </w:rPr>
        <w:t>?</w:t>
      </w:r>
      <w:r w:rsidRPr="00447D58">
        <w:rPr>
          <w:rFonts w:ascii="Times New Roman" w:hAnsi="Times New Roman"/>
          <w:sz w:val="20"/>
          <w:szCs w:val="20"/>
        </w:rPr>
        <w:t xml:space="preserve"> Unclear Risk </w:t>
      </w:r>
    </w:p>
    <w:p w:rsidR="00AF753F" w:rsidRDefault="00FC65CE">
      <w:bookmarkStart w:id="0" w:name="_GoBack"/>
      <w:bookmarkEnd w:id="0"/>
    </w:p>
    <w:sectPr w:rsidR="00AF753F" w:rsidSect="00CE698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docVars>
    <w:docVar w:name="__Grammarly_42____i" w:val="H4sIAAAAAAAEAKtWckksSQxILCpxzi/NK1GyMqwFAAEhoTITAAAA"/>
    <w:docVar w:name="__Grammarly_42___1" w:val="H4sIAAAAAAAEAKtWcslP9kxRslIyNDY0tDC0NDI0NbE0NDQ2MzJX0lEKTi0uzszPAykwrAUAwsDuUiwAAAA="/>
    <w:docVar w:name="Total_Editing_Time" w:val="1"/>
  </w:docVars>
  <w:rsids>
    <w:rsidRoot w:val="006C1B80"/>
    <w:rsid w:val="00267CD0"/>
    <w:rsid w:val="005E60FE"/>
    <w:rsid w:val="006C1B80"/>
    <w:rsid w:val="00AC4E51"/>
    <w:rsid w:val="00C01759"/>
    <w:rsid w:val="00FC65CE"/>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B80"/>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1441</Words>
  <Characters>7297</Characters>
  <Application>Microsoft Office Word</Application>
  <DocSecurity>0</DocSecurity>
  <Lines>251</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Altez</dc:creator>
  <cp:keywords/>
  <dc:description/>
  <cp:lastModifiedBy>ADAYAP</cp:lastModifiedBy>
  <cp:revision>4</cp:revision>
  <dcterms:created xsi:type="dcterms:W3CDTF">2016-09-12T22:15:00Z</dcterms:created>
  <dcterms:modified xsi:type="dcterms:W3CDTF">2017-05-22T02:22:00Z</dcterms:modified>
</cp:coreProperties>
</file>