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0" w:rsidRDefault="00682530" w:rsidP="00682530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Supplementary tables:</w:t>
      </w:r>
    </w:p>
    <w:p w:rsidR="00682530" w:rsidRDefault="00682530" w:rsidP="00682530">
      <w:pPr>
        <w:jc w:val="both"/>
        <w:rPr>
          <w:rFonts w:ascii="Arial Narrow" w:hAnsi="Arial Narrow"/>
          <w:lang w:val="en-US"/>
        </w:rPr>
      </w:pPr>
    </w:p>
    <w:p w:rsidR="00682530" w:rsidRPr="0000292A" w:rsidRDefault="00682530" w:rsidP="00682530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Supplementary Table 1: </w:t>
      </w:r>
      <w:r w:rsidRPr="0000292A">
        <w:rPr>
          <w:rFonts w:ascii="Arial Narrow" w:hAnsi="Arial Narrow"/>
          <w:lang w:val="en-US"/>
        </w:rPr>
        <w:t xml:space="preserve">Correlation between key clinical parameters and </w:t>
      </w:r>
      <w:proofErr w:type="spellStart"/>
      <w:r w:rsidRPr="0000292A">
        <w:rPr>
          <w:rFonts w:ascii="Arial Narrow" w:hAnsi="Arial Narrow"/>
          <w:lang w:val="en-US"/>
        </w:rPr>
        <w:t>histopathologic</w:t>
      </w:r>
      <w:proofErr w:type="spellEnd"/>
      <w:r w:rsidRPr="0000292A">
        <w:rPr>
          <w:rFonts w:ascii="Arial Narrow" w:hAnsi="Arial Narrow"/>
          <w:lang w:val="en-US"/>
        </w:rPr>
        <w:t xml:space="preserve"> findings in idiopathic membranous nephropathy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980"/>
        <w:gridCol w:w="1080"/>
        <w:gridCol w:w="1890"/>
        <w:gridCol w:w="1080"/>
      </w:tblGrid>
      <w:tr w:rsidR="00682530" w:rsidRPr="00055FAC" w:rsidTr="00DF4913">
        <w:tc>
          <w:tcPr>
            <w:tcW w:w="3528" w:type="dxa"/>
          </w:tcPr>
          <w:p w:rsidR="00682530" w:rsidRPr="0000292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682530" w:rsidRPr="008E0BCA" w:rsidRDefault="00682530" w:rsidP="00DF49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univariate</w:t>
            </w:r>
            <w:proofErr w:type="spellEnd"/>
            <w:r w:rsidRPr="008E0BC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2970" w:type="dxa"/>
            <w:gridSpan w:val="2"/>
          </w:tcPr>
          <w:p w:rsidR="00682530" w:rsidRPr="008E0BCA" w:rsidRDefault="00682530" w:rsidP="00DF49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0BCA">
              <w:rPr>
                <w:rFonts w:ascii="Arial Narrow" w:hAnsi="Arial Narrow"/>
                <w:sz w:val="18"/>
                <w:szCs w:val="18"/>
              </w:rPr>
              <w:t xml:space="preserve">multivariate </w:t>
            </w: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analysis</w:t>
            </w:r>
            <w:proofErr w:type="spellEnd"/>
          </w:p>
        </w:tc>
      </w:tr>
      <w:tr w:rsidR="00682530" w:rsidRPr="00055FAC" w:rsidTr="00DF4913">
        <w:tc>
          <w:tcPr>
            <w:tcW w:w="3528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odds</w:t>
            </w:r>
            <w:proofErr w:type="spellEnd"/>
            <w:r w:rsidRPr="008E0BC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ratio</w:t>
            </w:r>
            <w:proofErr w:type="spellEnd"/>
            <w:r w:rsidRPr="008E0BCA">
              <w:rPr>
                <w:rFonts w:ascii="Arial Narrow" w:hAnsi="Arial Narrow"/>
                <w:sz w:val="18"/>
                <w:szCs w:val="18"/>
              </w:rPr>
              <w:t xml:space="preserve"> (95% CI)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</w:rPr>
            </w:pPr>
            <w:r w:rsidRPr="008E0BCA">
              <w:rPr>
                <w:rFonts w:ascii="Arial Narrow" w:hAnsi="Arial Narrow"/>
                <w:sz w:val="18"/>
                <w:szCs w:val="18"/>
              </w:rPr>
              <w:t xml:space="preserve">P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8E0BC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89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odds</w:t>
            </w:r>
            <w:proofErr w:type="spellEnd"/>
            <w:r w:rsidRPr="008E0BC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ratio</w:t>
            </w:r>
            <w:proofErr w:type="spellEnd"/>
            <w:r w:rsidRPr="008E0BCA">
              <w:rPr>
                <w:rFonts w:ascii="Arial Narrow" w:hAnsi="Arial Narrow"/>
                <w:sz w:val="18"/>
                <w:szCs w:val="18"/>
              </w:rPr>
              <w:t xml:space="preserve"> (95% CI)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</w:rPr>
            </w:pPr>
            <w:r w:rsidRPr="008E0BCA">
              <w:rPr>
                <w:rFonts w:ascii="Arial Narrow" w:hAnsi="Arial Narrow"/>
                <w:sz w:val="18"/>
                <w:szCs w:val="18"/>
              </w:rPr>
              <w:t xml:space="preserve">P - </w:t>
            </w:r>
            <w:proofErr w:type="spellStart"/>
            <w:r w:rsidRPr="008E0BCA">
              <w:rPr>
                <w:rFonts w:ascii="Arial Narrow" w:hAnsi="Arial Narrow"/>
                <w:sz w:val="18"/>
                <w:szCs w:val="18"/>
              </w:rPr>
              <w:t>value</w:t>
            </w:r>
            <w:proofErr w:type="spellEnd"/>
          </w:p>
        </w:tc>
      </w:tr>
      <w:tr w:rsidR="00682530" w:rsidRPr="00055FAC" w:rsidTr="00DF4913">
        <w:tc>
          <w:tcPr>
            <w:tcW w:w="3528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eGFR</w:t>
            </w:r>
            <w:proofErr w:type="spellEnd"/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&lt;60 ml/min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global/segmental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interstitial inflammation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tubular atrophy/interstitial fibrosis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arteriosclerosis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foot process effacement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stage of disease</w:t>
            </w:r>
          </w:p>
        </w:tc>
        <w:tc>
          <w:tcPr>
            <w:tcW w:w="19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1.04 (1.01-1.07)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1.05 (1.01-1.10)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1.04 (1.02-1.06)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2.92 (1.71-4.98)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4.91 (2.61-9.22)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2.34 (1.44-3.80)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1.05 (0.98-1.13)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2.99 (1.55-5.77)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0.003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&lt;0.001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&lt;0.001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&lt;0.001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0.001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89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1.04 (0.96-1.12)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1.01 (0.95-1.09)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excluded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0.61 (0.19-1.98)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5.35 (1.70-16.89)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1.28 (0.58-2.84)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1.11 (0.96-1.28)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4.242 (0.92-19.60)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0.43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0.4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0.004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0.60.2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0.06</w:t>
            </w:r>
          </w:p>
        </w:tc>
      </w:tr>
      <w:tr w:rsidR="00682530" w:rsidRPr="00055FAC" w:rsidTr="00DF4913">
        <w:tc>
          <w:tcPr>
            <w:tcW w:w="3528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serum albumin &lt; 2.0g/</w:t>
            </w:r>
            <w:proofErr w:type="spellStart"/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dL</w:t>
            </w:r>
            <w:proofErr w:type="spellEnd"/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global/segmental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interstitial inflammation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tubular atrophy/interstitial fibrosis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arteriosclerosis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foot process effacement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stage of disease</w:t>
            </w:r>
          </w:p>
        </w:tc>
        <w:tc>
          <w:tcPr>
            <w:tcW w:w="19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0.95 (0.89-1.01)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1.01 (0.97-1.05)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0.98 (0.95-1.01)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1.31 (0.77-2.21)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0.67 (0.42-1.08)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0.74 (0.48-1.15)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1.11 (1.00-1.23)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0.50 (0.23-1.10)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0.09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0.05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89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0.97 (0.89-1.05)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1.02 (0.96-1.08)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excluded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3.82 (1.42-10.26)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0.65 (0.26-1.61)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0.62 (0.33-1.17)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1.17 (1.00-1.37)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0.19 (0.04-0.91)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0.4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0.6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0.008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0.06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0.04</w:t>
            </w:r>
          </w:p>
        </w:tc>
      </w:tr>
      <w:tr w:rsidR="00682530" w:rsidRPr="00055FAC" w:rsidTr="00DF4913">
        <w:tc>
          <w:tcPr>
            <w:tcW w:w="3528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proteinuria &gt;3 g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global/segmental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interstitial inflammation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tubular atrophy/interstitial fibrosis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arteriosclerosis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 xml:space="preserve">   % foot process effacement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stage of disease</w:t>
            </w:r>
          </w:p>
        </w:tc>
        <w:tc>
          <w:tcPr>
            <w:tcW w:w="19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1.01 (0.98-1.04)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 (0.95-1.05)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 (0.98-1.03)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1.06 (0.59-1.91)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1.57 (0.92-2.70)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1.18 (0.72-1.94)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>1.02 (0.98-1.06)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0.75 (0.35-1060)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0.8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0.8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0.8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0.5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>0.3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0.5</w:t>
            </w:r>
          </w:p>
        </w:tc>
        <w:tc>
          <w:tcPr>
            <w:tcW w:w="189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0.96 (0.90-1.03)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1.01 (0.95-1.07)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excluded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0.58 (0.14-1.42)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3.11 (1.20-8.06)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0.92 (0.49-1.73)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>1.03 (0.98-1.09)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0.44 (0.15-1.30)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0.8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</w:t>
            </w:r>
          </w:p>
        </w:tc>
      </w:tr>
      <w:tr w:rsidR="00682530" w:rsidRPr="00055FAC" w:rsidTr="00DF4913">
        <w:tc>
          <w:tcPr>
            <w:tcW w:w="3528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>proteinuria &gt;10 g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global/segmental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interstitial inflammation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tubular atrophy/interstitial fibrosis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arteriosclerosis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foot process effacement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stage of disease</w:t>
            </w:r>
          </w:p>
        </w:tc>
        <w:tc>
          <w:tcPr>
            <w:tcW w:w="19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 (0.98-1.02)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1.03 (0.99-1.07)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 (0.99-1.02)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1.74 (1.10-2.75)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1.21 (0.86-1.62)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1.13 (0.78-1.62)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1.04 (0.99-1.10)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1.06 (0.61-1.84)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0.75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0.019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0.279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0.52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0.842</w:t>
            </w:r>
          </w:p>
        </w:tc>
        <w:tc>
          <w:tcPr>
            <w:tcW w:w="189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0.97 (0.92-1.02)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1.02 (0.97-1.08)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excluded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1.58 (0.79-3.18)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1.22 (0.64-2.13)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1.02 (0.63-1.65)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1.04 (0.97-1.11)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1.05 (0.42-2.62)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0.4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0.5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</w:t>
            </w:r>
          </w:p>
        </w:tc>
      </w:tr>
      <w:tr w:rsidR="00682530" w:rsidRPr="00055FAC" w:rsidTr="00DF4913">
        <w:tc>
          <w:tcPr>
            <w:tcW w:w="3528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Hypertension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global/segmental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interstitial inflammation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tubular atrophy/interstitial fibrosis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arteriosclerosis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foot process effacement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stage of disease</w:t>
            </w:r>
          </w:p>
        </w:tc>
        <w:tc>
          <w:tcPr>
            <w:tcW w:w="19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1.05 (1.01-1.09)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1.01 (0.97-1.05)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1.03 (1.00-1.05)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1.35 (0.86-2.13)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1.18 (1.19-2.69)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1.15 (0.80-1.66)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1.03 (0.99-1.06)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1.93 (1.04-3.58)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0.028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0.779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0.037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0.193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0.006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0.442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0.162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0.037</w:t>
            </w:r>
          </w:p>
        </w:tc>
        <w:tc>
          <w:tcPr>
            <w:tcW w:w="189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excluded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excluded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1.01 (0.99-1.04)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excluded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1.58 (0.92-2.73)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0.92 (0.59-1.43)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excluded 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1.71 (0.79-3.71)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</w:tc>
      </w:tr>
      <w:tr w:rsidR="00682530" w:rsidRPr="00055FAC" w:rsidTr="00DF4913">
        <w:tc>
          <w:tcPr>
            <w:tcW w:w="3528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Smoking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global/segmental 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interstitial inflammation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tubular atrophy/interstitial fibrosis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arteriosclerosis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% foot process effacement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 xml:space="preserve">   stage of disease   </w:t>
            </w:r>
          </w:p>
        </w:tc>
        <w:tc>
          <w:tcPr>
            <w:tcW w:w="19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1.02 (0.99-1.04)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1.01 (0.97-1.05)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1.01 (0.99-1.03)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1.46 (0.85-2.52)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1.92 (1.20-3.08)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1.94 (1.20-3.15)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1.02 (0.97-1.06)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0.91 (0.47-1.76)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0.193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0.632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0.178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0.007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0.007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0.472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0.782</w:t>
            </w:r>
          </w:p>
        </w:tc>
        <w:tc>
          <w:tcPr>
            <w:tcW w:w="189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1.07 (0.98-1.17)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 (0.94-1.06)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excluded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1.53 (0.61-3.83)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1.77 (0.77-4.03)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1.8 (0.97-3.32)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1.02 (0.96-1.08)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0.76 (0.25-2.37)</w:t>
            </w:r>
          </w:p>
        </w:tc>
        <w:tc>
          <w:tcPr>
            <w:tcW w:w="1080" w:type="dxa"/>
          </w:tcPr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0.1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1.0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0.4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0.2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0.06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0.6</w:t>
            </w:r>
          </w:p>
          <w:p w:rsidR="00682530" w:rsidRPr="008E0BCA" w:rsidRDefault="00682530" w:rsidP="00DF4913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E0BCA">
              <w:rPr>
                <w:rFonts w:ascii="Arial Narrow" w:hAnsi="Arial Narrow"/>
                <w:sz w:val="18"/>
                <w:szCs w:val="18"/>
                <w:lang w:val="en-US"/>
              </w:rPr>
              <w:t>0.8</w:t>
            </w:r>
          </w:p>
        </w:tc>
      </w:tr>
    </w:tbl>
    <w:p w:rsidR="00682530" w:rsidRDefault="00682530" w:rsidP="00682530">
      <w:pPr>
        <w:rPr>
          <w:rFonts w:ascii="Arial Narrow" w:hAnsi="Arial Narrow"/>
          <w:lang w:val="en-US"/>
        </w:rPr>
      </w:pPr>
    </w:p>
    <w:p w:rsidR="00682530" w:rsidRPr="008E0BCA" w:rsidRDefault="00682530" w:rsidP="00682530">
      <w:pPr>
        <w:rPr>
          <w:rFonts w:ascii="Arial Narrow" w:hAnsi="Arial Narrow"/>
          <w:sz w:val="20"/>
          <w:szCs w:val="20"/>
          <w:lang w:val="en-US"/>
        </w:rPr>
        <w:sectPr w:rsidR="00682530" w:rsidRPr="008E0BCA" w:rsidSect="00A74479">
          <w:pgSz w:w="11906" w:h="16838"/>
          <w:pgMar w:top="1411" w:right="1411" w:bottom="1411" w:left="994" w:header="706" w:footer="706" w:gutter="0"/>
          <w:cols w:space="708"/>
          <w:docGrid w:linePitch="360"/>
        </w:sectPr>
      </w:pPr>
      <w:r w:rsidRPr="008E0BCA">
        <w:rPr>
          <w:rFonts w:ascii="Arial Narrow" w:hAnsi="Arial Narrow"/>
          <w:sz w:val="20"/>
          <w:szCs w:val="20"/>
          <w:lang w:val="en-US"/>
        </w:rPr>
        <w:t xml:space="preserve">* </w:t>
      </w:r>
      <w:proofErr w:type="gramStart"/>
      <w:r w:rsidRPr="008E0BCA">
        <w:rPr>
          <w:rFonts w:ascii="Arial Narrow" w:hAnsi="Arial Narrow"/>
          <w:sz w:val="20"/>
          <w:szCs w:val="20"/>
          <w:lang w:val="en-US"/>
        </w:rPr>
        <w:t>variables</w:t>
      </w:r>
      <w:proofErr w:type="gramEnd"/>
      <w:r w:rsidRPr="008E0BCA">
        <w:rPr>
          <w:rFonts w:ascii="Arial Narrow" w:hAnsi="Arial Narrow"/>
          <w:sz w:val="20"/>
          <w:szCs w:val="20"/>
          <w:lang w:val="en-US"/>
        </w:rPr>
        <w:t xml:space="preserve"> were exclud</w:t>
      </w:r>
      <w:r>
        <w:rPr>
          <w:rFonts w:ascii="Arial Narrow" w:hAnsi="Arial Narrow"/>
          <w:sz w:val="20"/>
          <w:szCs w:val="20"/>
          <w:lang w:val="en-US"/>
        </w:rPr>
        <w:t>ed based on conditional entry of</w:t>
      </w:r>
      <w:r w:rsidRPr="008E0BCA">
        <w:rPr>
          <w:rFonts w:ascii="Arial Narrow" w:hAnsi="Arial Narrow"/>
          <w:sz w:val="20"/>
          <w:szCs w:val="20"/>
          <w:lang w:val="en-US"/>
        </w:rPr>
        <w:t xml:space="preserve"> the variable by the likelihood ratio</w:t>
      </w:r>
    </w:p>
    <w:p w:rsidR="00682530" w:rsidRPr="00BD681B" w:rsidRDefault="00682530" w:rsidP="00682530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lastRenderedPageBreak/>
        <w:t>Supplementary Table 2: Treatment utilization in the study population</w:t>
      </w:r>
    </w:p>
    <w:p w:rsidR="00682530" w:rsidRPr="00BD681B" w:rsidRDefault="00682530" w:rsidP="00682530">
      <w:pPr>
        <w:rPr>
          <w:rFonts w:ascii="Arial Narrow" w:hAnsi="Arial Narrow"/>
          <w:lang w:val="en-U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2556"/>
        <w:gridCol w:w="1800"/>
      </w:tblGrid>
      <w:tr w:rsidR="00682530" w:rsidRPr="00BD681B" w:rsidTr="00DF4913">
        <w:trPr>
          <w:trHeight w:val="412"/>
        </w:trPr>
        <w:tc>
          <w:tcPr>
            <w:tcW w:w="4644" w:type="dxa"/>
            <w:shd w:val="clear" w:color="auto" w:fill="000000"/>
          </w:tcPr>
          <w:p w:rsidR="00682530" w:rsidRPr="00A02502" w:rsidRDefault="00682530" w:rsidP="00DF4913">
            <w:pPr>
              <w:rPr>
                <w:rFonts w:ascii="Arial Narrow" w:hAnsi="Arial Narrow"/>
                <w:b/>
                <w:bCs/>
                <w:lang w:val="nl-BE"/>
              </w:rPr>
            </w:pPr>
            <w:r w:rsidRPr="00A02502">
              <w:rPr>
                <w:rFonts w:ascii="Arial Narrow" w:hAnsi="Arial Narrow"/>
                <w:b/>
                <w:bCs/>
                <w:lang w:val="nl-BE"/>
              </w:rPr>
              <w:t xml:space="preserve">treatment </w:t>
            </w:r>
          </w:p>
        </w:tc>
        <w:tc>
          <w:tcPr>
            <w:tcW w:w="2556" w:type="dxa"/>
            <w:shd w:val="clear" w:color="auto" w:fill="000000"/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N</w:t>
            </w:r>
          </w:p>
        </w:tc>
        <w:tc>
          <w:tcPr>
            <w:tcW w:w="1800" w:type="dxa"/>
            <w:shd w:val="clear" w:color="auto" w:fill="000000"/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%</w:t>
            </w:r>
          </w:p>
        </w:tc>
      </w:tr>
      <w:tr w:rsidR="00682530" w:rsidRPr="00BD681B" w:rsidTr="00DF4913">
        <w:trPr>
          <w:trHeight w:val="365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 xml:space="preserve">ACEi/ARBs </w:t>
            </w:r>
          </w:p>
        </w:tc>
        <w:tc>
          <w:tcPr>
            <w:tcW w:w="2556" w:type="dxa"/>
            <w:tcBorders>
              <w:top w:val="single" w:sz="8" w:space="0" w:color="000000"/>
              <w:bottom w:val="single" w:sz="8" w:space="0" w:color="000000"/>
            </w:tcBorders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108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530" w:rsidRPr="00A02502" w:rsidRDefault="00682530" w:rsidP="00DF4913">
            <w:pPr>
              <w:rPr>
                <w:rFonts w:ascii="Arial Narrow" w:hAnsi="Arial Narrow"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84</w:t>
            </w:r>
          </w:p>
        </w:tc>
      </w:tr>
      <w:tr w:rsidR="00682530" w:rsidRPr="00BD681B" w:rsidTr="00DF4913">
        <w:trPr>
          <w:trHeight w:val="385"/>
        </w:trPr>
        <w:tc>
          <w:tcPr>
            <w:tcW w:w="4644" w:type="dxa"/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Statin</w:t>
            </w:r>
          </w:p>
        </w:tc>
        <w:tc>
          <w:tcPr>
            <w:tcW w:w="2556" w:type="dxa"/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90</w:t>
            </w:r>
          </w:p>
        </w:tc>
        <w:tc>
          <w:tcPr>
            <w:tcW w:w="1800" w:type="dxa"/>
          </w:tcPr>
          <w:p w:rsidR="00682530" w:rsidRPr="00A02502" w:rsidRDefault="00682530" w:rsidP="00DF4913">
            <w:pPr>
              <w:rPr>
                <w:rFonts w:ascii="Arial Narrow" w:hAnsi="Arial Narrow"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78</w:t>
            </w:r>
          </w:p>
        </w:tc>
      </w:tr>
      <w:tr w:rsidR="00682530" w:rsidRPr="00BD681B" w:rsidTr="00DF4913">
        <w:trPr>
          <w:trHeight w:val="2123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A02502">
              <w:rPr>
                <w:rFonts w:ascii="Arial Narrow" w:hAnsi="Arial Narrow"/>
                <w:bCs/>
                <w:lang w:val="en-US"/>
              </w:rPr>
              <w:t>immunosuppressants</w:t>
            </w:r>
            <w:proofErr w:type="spellEnd"/>
            <w:r w:rsidRPr="00A02502">
              <w:rPr>
                <w:rFonts w:ascii="Arial Narrow" w:hAnsi="Arial Narrow"/>
                <w:bCs/>
                <w:lang w:val="en-US"/>
              </w:rPr>
              <w:t xml:space="preserve"> 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en-US"/>
              </w:rPr>
            </w:pPr>
            <w:r w:rsidRPr="00A02502">
              <w:rPr>
                <w:rFonts w:ascii="Arial Narrow" w:hAnsi="Arial Narrow"/>
                <w:bCs/>
                <w:lang w:val="en-US"/>
              </w:rPr>
              <w:t xml:space="preserve">    steroids 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en-US"/>
              </w:rPr>
            </w:pPr>
            <w:r w:rsidRPr="00A02502">
              <w:rPr>
                <w:rFonts w:ascii="Arial Narrow" w:hAnsi="Arial Narrow"/>
                <w:bCs/>
                <w:lang w:val="en-US"/>
              </w:rPr>
              <w:t xml:space="preserve">    cyclophosphamide 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en-US"/>
              </w:rPr>
            </w:pPr>
            <w:r w:rsidRPr="00A02502">
              <w:rPr>
                <w:rFonts w:ascii="Arial Narrow" w:hAnsi="Arial Narrow"/>
                <w:bCs/>
                <w:lang w:val="en-US"/>
              </w:rPr>
              <w:t xml:space="preserve">    </w:t>
            </w:r>
            <w:proofErr w:type="spellStart"/>
            <w:r w:rsidRPr="00A02502">
              <w:rPr>
                <w:rFonts w:ascii="Arial Narrow" w:hAnsi="Arial Narrow"/>
                <w:bCs/>
                <w:lang w:val="en-US"/>
              </w:rPr>
              <w:t>mycophenolate</w:t>
            </w:r>
            <w:proofErr w:type="spellEnd"/>
            <w:r w:rsidRPr="00A02502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A02502">
              <w:rPr>
                <w:rFonts w:ascii="Arial Narrow" w:hAnsi="Arial Narrow"/>
                <w:bCs/>
                <w:lang w:val="en-US"/>
              </w:rPr>
              <w:t>mofetil</w:t>
            </w:r>
            <w:proofErr w:type="spellEnd"/>
            <w:r w:rsidRPr="00A02502">
              <w:rPr>
                <w:rFonts w:ascii="Arial Narrow" w:hAnsi="Arial Narrow"/>
                <w:bCs/>
                <w:lang w:val="en-US"/>
              </w:rPr>
              <w:t xml:space="preserve"> 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en-US"/>
              </w:rPr>
            </w:pPr>
            <w:r w:rsidRPr="00A02502">
              <w:rPr>
                <w:rFonts w:ascii="Arial Narrow" w:hAnsi="Arial Narrow"/>
                <w:bCs/>
                <w:lang w:val="en-US"/>
              </w:rPr>
              <w:t xml:space="preserve">    cyclosporine </w:t>
            </w:r>
          </w:p>
          <w:p w:rsidR="00682530" w:rsidRPr="00B201DF" w:rsidRDefault="00682530" w:rsidP="00DF4913">
            <w:pPr>
              <w:rPr>
                <w:rFonts w:ascii="Arial Narrow" w:hAnsi="Arial Narrow"/>
                <w:bCs/>
                <w:lang w:val="en-US"/>
              </w:rPr>
            </w:pPr>
            <w:r w:rsidRPr="00A02502">
              <w:rPr>
                <w:rFonts w:ascii="Arial Narrow" w:hAnsi="Arial Narrow"/>
                <w:bCs/>
                <w:lang w:val="en-US"/>
              </w:rPr>
              <w:t xml:space="preserve">    </w:t>
            </w:r>
            <w:proofErr w:type="spellStart"/>
            <w:r w:rsidRPr="00B201DF">
              <w:rPr>
                <w:rFonts w:ascii="Arial Narrow" w:hAnsi="Arial Narrow"/>
                <w:bCs/>
                <w:lang w:val="en-US"/>
              </w:rPr>
              <w:t>tacrolimus</w:t>
            </w:r>
            <w:proofErr w:type="spellEnd"/>
            <w:r w:rsidRPr="00B201DF">
              <w:rPr>
                <w:rFonts w:ascii="Arial Narrow" w:hAnsi="Arial Narrow"/>
                <w:bCs/>
                <w:lang w:val="en-US"/>
              </w:rPr>
              <w:t xml:space="preserve"> </w:t>
            </w:r>
          </w:p>
          <w:p w:rsidR="00682530" w:rsidRPr="00B201DF" w:rsidRDefault="00682530" w:rsidP="00DF4913">
            <w:pPr>
              <w:rPr>
                <w:rFonts w:ascii="Arial Narrow" w:hAnsi="Arial Narrow"/>
                <w:bCs/>
                <w:lang w:val="en-US"/>
              </w:rPr>
            </w:pPr>
            <w:r w:rsidRPr="00B201DF">
              <w:rPr>
                <w:rFonts w:ascii="Arial Narrow" w:hAnsi="Arial Narrow"/>
                <w:bCs/>
                <w:lang w:val="en-US"/>
              </w:rPr>
              <w:t xml:space="preserve">    rituximab </w:t>
            </w:r>
          </w:p>
        </w:tc>
        <w:tc>
          <w:tcPr>
            <w:tcW w:w="2556" w:type="dxa"/>
            <w:tcBorders>
              <w:top w:val="single" w:sz="8" w:space="0" w:color="000000"/>
              <w:bottom w:val="single" w:sz="8" w:space="0" w:color="000000"/>
            </w:tcBorders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>
              <w:rPr>
                <w:rFonts w:ascii="Arial Narrow" w:hAnsi="Arial Narrow"/>
                <w:bCs/>
                <w:lang w:val="nl-BE"/>
              </w:rPr>
              <w:t>98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79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32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49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62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10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16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7</w:t>
            </w:r>
            <w:r>
              <w:rPr>
                <w:rFonts w:ascii="Arial Narrow" w:hAnsi="Arial Narrow"/>
                <w:bCs/>
                <w:lang w:val="nl-BE"/>
              </w:rPr>
              <w:t>4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60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24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37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47</w:t>
            </w:r>
          </w:p>
          <w:p w:rsidR="00682530" w:rsidRPr="00A02502" w:rsidRDefault="00682530" w:rsidP="00DF4913">
            <w:pPr>
              <w:rPr>
                <w:rFonts w:ascii="Arial Narrow" w:hAnsi="Arial Narrow"/>
                <w:bCs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8</w:t>
            </w:r>
          </w:p>
          <w:p w:rsidR="00682530" w:rsidRPr="00A02502" w:rsidRDefault="00682530" w:rsidP="00DF4913">
            <w:pPr>
              <w:rPr>
                <w:rFonts w:ascii="Arial Narrow" w:hAnsi="Arial Narrow"/>
                <w:lang w:val="nl-BE"/>
              </w:rPr>
            </w:pPr>
            <w:r w:rsidRPr="00A02502">
              <w:rPr>
                <w:rFonts w:ascii="Arial Narrow" w:hAnsi="Arial Narrow"/>
                <w:bCs/>
                <w:lang w:val="nl-BE"/>
              </w:rPr>
              <w:t>12</w:t>
            </w:r>
          </w:p>
          <w:p w:rsidR="00682530" w:rsidRPr="00A02502" w:rsidRDefault="00682530" w:rsidP="00DF4913">
            <w:pPr>
              <w:rPr>
                <w:rFonts w:ascii="Arial Narrow" w:hAnsi="Arial Narrow"/>
                <w:lang w:val="nl-BE"/>
              </w:rPr>
            </w:pPr>
          </w:p>
        </w:tc>
      </w:tr>
    </w:tbl>
    <w:p w:rsidR="00682530" w:rsidRPr="00BD681B" w:rsidRDefault="00682530" w:rsidP="00682530">
      <w:pPr>
        <w:rPr>
          <w:rFonts w:ascii="Arial Narrow" w:hAnsi="Arial Narrow"/>
        </w:rPr>
      </w:pPr>
    </w:p>
    <w:p w:rsidR="00682530" w:rsidRPr="00BD681B" w:rsidRDefault="00682530" w:rsidP="00682530">
      <w:pPr>
        <w:rPr>
          <w:rFonts w:ascii="Arial Narrow" w:hAnsi="Arial Narrow"/>
        </w:rPr>
      </w:pPr>
    </w:p>
    <w:p w:rsidR="00B721A3" w:rsidRDefault="00682530">
      <w:bookmarkStart w:id="0" w:name="_GoBack"/>
      <w:bookmarkEnd w:id="0"/>
    </w:p>
    <w:sectPr w:rsidR="00B72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0"/>
    <w:rsid w:val="004A2181"/>
    <w:rsid w:val="00682530"/>
    <w:rsid w:val="00BD26AC"/>
    <w:rsid w:val="00F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S.Karger AG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baikerj</dc:creator>
  <cp:lastModifiedBy>baikerj</cp:lastModifiedBy>
  <cp:revision>1</cp:revision>
  <dcterms:created xsi:type="dcterms:W3CDTF">2012-05-24T06:12:00Z</dcterms:created>
  <dcterms:modified xsi:type="dcterms:W3CDTF">2012-05-24T06:12:00Z</dcterms:modified>
</cp:coreProperties>
</file>