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C7F28" w14:textId="77777777" w:rsidR="00DE39AD" w:rsidRDefault="00FE2CDC">
      <w:pPr>
        <w:spacing w:before="100" w:after="100"/>
        <w:ind w:right="-8"/>
        <w:rPr>
          <w:b/>
          <w:sz w:val="22"/>
          <w:u w:val="single"/>
          <w:lang w:val="uz-Cyrl-UZ" w:eastAsia="uz-Cyrl-UZ" w:bidi="uz-Cyrl-UZ"/>
        </w:rPr>
      </w:pPr>
      <w:r>
        <w:rPr>
          <w:b/>
          <w:sz w:val="22"/>
          <w:u w:val="single"/>
        </w:rPr>
        <w:t xml:space="preserve">Appendices </w:t>
      </w:r>
    </w:p>
    <w:p w14:paraId="5666DA1A" w14:textId="77777777" w:rsidR="00DE39AD" w:rsidRDefault="00FE2CDC">
      <w:pPr>
        <w:spacing w:before="100" w:after="100"/>
        <w:ind w:right="-8"/>
        <w:rPr>
          <w:b/>
          <w:sz w:val="22"/>
          <w:u w:val="single"/>
          <w:lang w:val="uz-Cyrl-UZ" w:eastAsia="uz-Cyrl-UZ" w:bidi="uz-Cyrl-UZ"/>
        </w:rPr>
      </w:pPr>
      <w:r>
        <w:rPr>
          <w:b/>
          <w:sz w:val="22"/>
          <w:u w:val="single"/>
        </w:rPr>
        <w:t>Cost analysis of use of GH before and after puberty onset</w:t>
      </w:r>
    </w:p>
    <w:p w14:paraId="42C9F69B" w14:textId="77777777" w:rsidR="00DE39AD" w:rsidRDefault="00FE2CDC">
      <w:pPr>
        <w:spacing w:before="100" w:after="100"/>
        <w:ind w:right="-6"/>
        <w:rPr>
          <w:sz w:val="22"/>
          <w:lang w:val="uz-Cyrl-UZ" w:eastAsia="uz-Cyrl-UZ" w:bidi="uz-Cyrl-UZ"/>
        </w:rPr>
      </w:pPr>
      <w:r>
        <w:rPr>
          <w:sz w:val="22"/>
        </w:rPr>
        <w:t xml:space="preserve">Somatotropin costs between </w:t>
      </w:r>
      <w:r w:rsidRPr="00653B64">
        <w:rPr>
          <w:b/>
          <w:sz w:val="22"/>
        </w:rPr>
        <w:t>€</w:t>
      </w:r>
      <w:r w:rsidRPr="00FE2CDC">
        <w:rPr>
          <w:b/>
          <w:sz w:val="22"/>
        </w:rPr>
        <w:t>22</w:t>
      </w:r>
      <w:r>
        <w:rPr>
          <w:sz w:val="22"/>
        </w:rPr>
        <w:t xml:space="preserve">/mg (Humatrope) and </w:t>
      </w:r>
      <w:r w:rsidRPr="00653B64">
        <w:rPr>
          <w:b/>
          <w:sz w:val="22"/>
        </w:rPr>
        <w:t>€</w:t>
      </w:r>
      <w:r w:rsidRPr="00FE2CDC">
        <w:rPr>
          <w:b/>
          <w:sz w:val="22"/>
        </w:rPr>
        <w:t>29</w:t>
      </w:r>
      <w:r>
        <w:rPr>
          <w:sz w:val="22"/>
        </w:rPr>
        <w:t xml:space="preserve">/mg (Genotropin). At the lowest recommended GH dose (23mcg/kg/day; 0.16mg/kg/week) this would cost between </w:t>
      </w:r>
      <w:r w:rsidRPr="00FE2CDC">
        <w:rPr>
          <w:b/>
          <w:sz w:val="22"/>
        </w:rPr>
        <w:t>€0.51</w:t>
      </w:r>
      <w:r>
        <w:rPr>
          <w:sz w:val="22"/>
        </w:rPr>
        <w:t xml:space="preserve">/kg/day or </w:t>
      </w:r>
      <w:r w:rsidRPr="00653B64">
        <w:rPr>
          <w:b/>
          <w:sz w:val="22"/>
        </w:rPr>
        <w:t>€</w:t>
      </w:r>
      <w:r>
        <w:rPr>
          <w:b/>
          <w:sz w:val="22"/>
        </w:rPr>
        <w:t>3.</w:t>
      </w:r>
      <w:r w:rsidR="00B86232">
        <w:rPr>
          <w:b/>
          <w:sz w:val="22"/>
        </w:rPr>
        <w:t>57</w:t>
      </w:r>
      <w:r>
        <w:rPr>
          <w:sz w:val="22"/>
        </w:rPr>
        <w:t xml:space="preserve">/kg/week (for Humatrope) and </w:t>
      </w:r>
      <w:r w:rsidRPr="00653B64">
        <w:rPr>
          <w:b/>
          <w:sz w:val="22"/>
        </w:rPr>
        <w:t>€</w:t>
      </w:r>
      <w:r w:rsidRPr="00FE2CDC">
        <w:rPr>
          <w:b/>
          <w:sz w:val="22"/>
        </w:rPr>
        <w:t>0.66</w:t>
      </w:r>
      <w:r>
        <w:rPr>
          <w:sz w:val="22"/>
        </w:rPr>
        <w:t xml:space="preserve">/kg/day or </w:t>
      </w:r>
      <w:r w:rsidRPr="00653B64">
        <w:rPr>
          <w:b/>
          <w:sz w:val="22"/>
        </w:rPr>
        <w:t>€</w:t>
      </w:r>
      <w:r w:rsidRPr="00FE2CDC">
        <w:rPr>
          <w:b/>
          <w:sz w:val="22"/>
        </w:rPr>
        <w:t>4.6</w:t>
      </w:r>
      <w:r w:rsidR="00B86232">
        <w:rPr>
          <w:b/>
          <w:sz w:val="22"/>
        </w:rPr>
        <w:t>4</w:t>
      </w:r>
      <w:r>
        <w:rPr>
          <w:sz w:val="22"/>
        </w:rPr>
        <w:t xml:space="preserve">/kg/week (for Genotropin). At the highest recommended GH dose (39mcg/kg/day; 0.27mg/kg/week) this would cost between </w:t>
      </w:r>
      <w:r w:rsidRPr="00653B64">
        <w:rPr>
          <w:b/>
          <w:sz w:val="22"/>
        </w:rPr>
        <w:t>€</w:t>
      </w:r>
      <w:r w:rsidRPr="00B86232">
        <w:rPr>
          <w:b/>
          <w:sz w:val="22"/>
        </w:rPr>
        <w:t>0.87</w:t>
      </w:r>
      <w:r>
        <w:rPr>
          <w:sz w:val="22"/>
        </w:rPr>
        <w:t xml:space="preserve">/kg/day or </w:t>
      </w:r>
      <w:r w:rsidR="00B86232" w:rsidRPr="00653B64">
        <w:rPr>
          <w:b/>
          <w:sz w:val="22"/>
        </w:rPr>
        <w:t>€</w:t>
      </w:r>
      <w:r w:rsidR="00B86232" w:rsidRPr="00B86232">
        <w:rPr>
          <w:b/>
          <w:sz w:val="22"/>
        </w:rPr>
        <w:t>6.1</w:t>
      </w:r>
      <w:r w:rsidR="00B86232">
        <w:rPr>
          <w:b/>
          <w:sz w:val="22"/>
        </w:rPr>
        <w:t>3</w:t>
      </w:r>
      <w:r>
        <w:rPr>
          <w:sz w:val="22"/>
        </w:rPr>
        <w:t xml:space="preserve">/kg/week (for Humatrope) and </w:t>
      </w:r>
      <w:r w:rsidR="00B86232" w:rsidRPr="00653B64">
        <w:rPr>
          <w:b/>
          <w:sz w:val="22"/>
        </w:rPr>
        <w:t>€</w:t>
      </w:r>
      <w:r w:rsidR="00B86232" w:rsidRPr="00B86232">
        <w:rPr>
          <w:b/>
          <w:sz w:val="22"/>
        </w:rPr>
        <w:t>1.12</w:t>
      </w:r>
      <w:r>
        <w:rPr>
          <w:sz w:val="22"/>
        </w:rPr>
        <w:t xml:space="preserve">/kg/day or </w:t>
      </w:r>
      <w:r w:rsidR="00B86232" w:rsidRPr="00653B64">
        <w:rPr>
          <w:b/>
          <w:sz w:val="22"/>
        </w:rPr>
        <w:t>€</w:t>
      </w:r>
      <w:r w:rsidR="00B86232" w:rsidRPr="00B86232">
        <w:rPr>
          <w:b/>
          <w:sz w:val="22"/>
        </w:rPr>
        <w:t>7.83</w:t>
      </w:r>
      <w:r>
        <w:rPr>
          <w:sz w:val="22"/>
        </w:rPr>
        <w:t>/kg/week (for Genotropin).</w:t>
      </w:r>
    </w:p>
    <w:p w14:paraId="59066602" w14:textId="77777777" w:rsidR="00DE39AD" w:rsidRDefault="00FE2CDC">
      <w:pPr>
        <w:spacing w:before="100" w:after="100"/>
        <w:ind w:right="-6"/>
        <w:rPr>
          <w:sz w:val="22"/>
          <w:lang w:val="uz-Cyrl-UZ" w:eastAsia="uz-Cyrl-UZ" w:bidi="uz-Cyrl-UZ"/>
        </w:rPr>
      </w:pPr>
      <w:r>
        <w:rPr>
          <w:sz w:val="22"/>
        </w:rPr>
        <w:t xml:space="preserve">Thus for a 40kg male child (mean weight of boys at puberty in our study population) the lowest dose annual cost of GH would be between </w:t>
      </w:r>
      <w:r w:rsidR="00B86232" w:rsidRPr="00653B64">
        <w:rPr>
          <w:b/>
          <w:sz w:val="22"/>
        </w:rPr>
        <w:t>€</w:t>
      </w:r>
      <w:r w:rsidR="00B86232">
        <w:rPr>
          <w:b/>
          <w:sz w:val="22"/>
        </w:rPr>
        <w:t>7519</w:t>
      </w:r>
      <w:r>
        <w:rPr>
          <w:sz w:val="22"/>
        </w:rPr>
        <w:t xml:space="preserve"> and </w:t>
      </w:r>
      <w:r w:rsidR="00B86232" w:rsidRPr="00653B64">
        <w:rPr>
          <w:b/>
          <w:sz w:val="22"/>
        </w:rPr>
        <w:t>€</w:t>
      </w:r>
      <w:r w:rsidR="00B86232">
        <w:rPr>
          <w:b/>
          <w:sz w:val="22"/>
        </w:rPr>
        <w:t>9670</w:t>
      </w:r>
      <w:r>
        <w:rPr>
          <w:sz w:val="22"/>
        </w:rPr>
        <w:t xml:space="preserve"> (mean value </w:t>
      </w:r>
      <w:r w:rsidR="00B86232" w:rsidRPr="00653B64">
        <w:rPr>
          <w:b/>
          <w:sz w:val="22"/>
        </w:rPr>
        <w:t>€</w:t>
      </w:r>
      <w:r w:rsidR="00B86232">
        <w:rPr>
          <w:b/>
          <w:sz w:val="22"/>
        </w:rPr>
        <w:t>8594</w:t>
      </w:r>
      <w:r>
        <w:rPr>
          <w:sz w:val="22"/>
        </w:rPr>
        <w:t xml:space="preserve">), whilst the highest dose annual cost would be between </w:t>
      </w:r>
      <w:r w:rsidR="00B86232" w:rsidRPr="00653B64">
        <w:rPr>
          <w:b/>
          <w:sz w:val="22"/>
        </w:rPr>
        <w:t>€</w:t>
      </w:r>
      <w:r w:rsidR="00B86232">
        <w:rPr>
          <w:b/>
          <w:sz w:val="22"/>
        </w:rPr>
        <w:t>12,756</w:t>
      </w:r>
      <w:r>
        <w:rPr>
          <w:sz w:val="22"/>
        </w:rPr>
        <w:t xml:space="preserve"> and </w:t>
      </w:r>
      <w:r w:rsidR="00B86232" w:rsidRPr="00653B64">
        <w:rPr>
          <w:b/>
          <w:sz w:val="22"/>
        </w:rPr>
        <w:t>€</w:t>
      </w:r>
      <w:r w:rsidR="00B86232">
        <w:rPr>
          <w:b/>
          <w:sz w:val="22"/>
        </w:rPr>
        <w:t>16</w:t>
      </w:r>
      <w:r w:rsidR="0020581A">
        <w:rPr>
          <w:b/>
          <w:sz w:val="22"/>
        </w:rPr>
        <w:t>,</w:t>
      </w:r>
      <w:r w:rsidR="00B86232">
        <w:rPr>
          <w:b/>
          <w:sz w:val="22"/>
        </w:rPr>
        <w:t>281</w:t>
      </w:r>
      <w:r>
        <w:rPr>
          <w:sz w:val="22"/>
        </w:rPr>
        <w:t xml:space="preserve"> (mean value </w:t>
      </w:r>
      <w:r w:rsidR="00B86232" w:rsidRPr="00653B64">
        <w:rPr>
          <w:b/>
          <w:sz w:val="22"/>
        </w:rPr>
        <w:t>€</w:t>
      </w:r>
      <w:r w:rsidR="0020581A">
        <w:rPr>
          <w:b/>
          <w:sz w:val="22"/>
        </w:rPr>
        <w:t>14,519</w:t>
      </w:r>
      <w:r>
        <w:rPr>
          <w:sz w:val="22"/>
        </w:rPr>
        <w:t xml:space="preserve">), with a difference in mean values of </w:t>
      </w:r>
      <w:r w:rsidR="00B86232" w:rsidRPr="00653B64">
        <w:rPr>
          <w:b/>
          <w:sz w:val="22"/>
        </w:rPr>
        <w:t>€</w:t>
      </w:r>
      <w:r w:rsidR="0020581A">
        <w:rPr>
          <w:b/>
          <w:sz w:val="22"/>
        </w:rPr>
        <w:t>5925</w:t>
      </w:r>
      <w:r>
        <w:rPr>
          <w:sz w:val="22"/>
        </w:rPr>
        <w:t xml:space="preserve">/year. For a 35kg female child (mean weight of girls at puberty in our study population) the lowest dose annual cost of GH would be between </w:t>
      </w:r>
      <w:r w:rsidR="00B86232" w:rsidRPr="00653B64">
        <w:rPr>
          <w:b/>
          <w:sz w:val="22"/>
        </w:rPr>
        <w:t>€</w:t>
      </w:r>
      <w:r w:rsidR="0020581A">
        <w:rPr>
          <w:b/>
          <w:sz w:val="22"/>
        </w:rPr>
        <w:t>6566</w:t>
      </w:r>
      <w:r>
        <w:rPr>
          <w:sz w:val="22"/>
        </w:rPr>
        <w:t xml:space="preserve"> and </w:t>
      </w:r>
      <w:r w:rsidR="00B86232" w:rsidRPr="00653B64">
        <w:rPr>
          <w:b/>
          <w:sz w:val="22"/>
        </w:rPr>
        <w:t>€</w:t>
      </w:r>
      <w:r w:rsidR="0020581A">
        <w:rPr>
          <w:b/>
          <w:sz w:val="22"/>
        </w:rPr>
        <w:t>8462</w:t>
      </w:r>
      <w:r>
        <w:rPr>
          <w:sz w:val="22"/>
        </w:rPr>
        <w:t xml:space="preserve"> (mean value </w:t>
      </w:r>
      <w:r w:rsidR="00B86232" w:rsidRPr="00653B64">
        <w:rPr>
          <w:b/>
          <w:sz w:val="22"/>
        </w:rPr>
        <w:t>€</w:t>
      </w:r>
      <w:r w:rsidR="0020581A">
        <w:rPr>
          <w:b/>
          <w:sz w:val="22"/>
        </w:rPr>
        <w:t>7513</w:t>
      </w:r>
      <w:r>
        <w:rPr>
          <w:sz w:val="22"/>
        </w:rPr>
        <w:t xml:space="preserve">), whilst the highest dose annual cost would be between </w:t>
      </w:r>
      <w:r w:rsidR="00B86232" w:rsidRPr="00653B64">
        <w:rPr>
          <w:b/>
          <w:sz w:val="22"/>
        </w:rPr>
        <w:t>€</w:t>
      </w:r>
      <w:r w:rsidR="0020581A">
        <w:rPr>
          <w:b/>
          <w:sz w:val="22"/>
        </w:rPr>
        <w:t>11,161</w:t>
      </w:r>
      <w:r>
        <w:rPr>
          <w:sz w:val="22"/>
        </w:rPr>
        <w:t xml:space="preserve"> and </w:t>
      </w:r>
      <w:r w:rsidR="00B86232" w:rsidRPr="00653B64">
        <w:rPr>
          <w:b/>
          <w:sz w:val="22"/>
        </w:rPr>
        <w:t>€</w:t>
      </w:r>
      <w:r w:rsidR="0020581A">
        <w:rPr>
          <w:b/>
          <w:sz w:val="22"/>
        </w:rPr>
        <w:t>14,247</w:t>
      </w:r>
      <w:r>
        <w:rPr>
          <w:sz w:val="22"/>
        </w:rPr>
        <w:t xml:space="preserve"> (mean value </w:t>
      </w:r>
      <w:r w:rsidR="00B86232" w:rsidRPr="00653B64">
        <w:rPr>
          <w:b/>
          <w:sz w:val="22"/>
        </w:rPr>
        <w:t>€</w:t>
      </w:r>
      <w:r w:rsidR="0020581A">
        <w:rPr>
          <w:b/>
          <w:sz w:val="22"/>
        </w:rPr>
        <w:t>12,704</w:t>
      </w:r>
      <w:r>
        <w:rPr>
          <w:sz w:val="22"/>
        </w:rPr>
        <w:t xml:space="preserve">), with a difference in mean values of </w:t>
      </w:r>
      <w:r w:rsidR="00B86232" w:rsidRPr="00653B64">
        <w:rPr>
          <w:b/>
          <w:sz w:val="22"/>
        </w:rPr>
        <w:t>€</w:t>
      </w:r>
      <w:r w:rsidR="0020581A">
        <w:rPr>
          <w:b/>
          <w:sz w:val="22"/>
        </w:rPr>
        <w:t>519</w:t>
      </w:r>
      <w:r w:rsidR="00490227">
        <w:rPr>
          <w:b/>
          <w:sz w:val="22"/>
        </w:rPr>
        <w:t>1</w:t>
      </w:r>
      <w:r>
        <w:rPr>
          <w:sz w:val="22"/>
        </w:rPr>
        <w:t xml:space="preserve">/year. </w:t>
      </w:r>
    </w:p>
    <w:p w14:paraId="6584426D" w14:textId="77777777" w:rsidR="00DE39AD" w:rsidRDefault="00FE2CDC">
      <w:pPr>
        <w:spacing w:before="100" w:after="100"/>
        <w:ind w:right="-6"/>
        <w:rPr>
          <w:sz w:val="22"/>
          <w:u w:val="single"/>
          <w:lang w:val="uz-Cyrl-UZ" w:eastAsia="uz-Cyrl-UZ" w:bidi="uz-Cyrl-UZ"/>
        </w:rPr>
      </w:pPr>
      <w:r>
        <w:rPr>
          <w:sz w:val="22"/>
          <w:u w:val="single"/>
        </w:rPr>
        <w:t>Cost analysis for male patient</w:t>
      </w:r>
    </w:p>
    <w:p w14:paraId="1DF5386D" w14:textId="77777777" w:rsidR="00DE39AD" w:rsidRDefault="00FE2CDC">
      <w:pPr>
        <w:spacing w:before="100" w:after="100"/>
        <w:ind w:right="-6"/>
        <w:rPr>
          <w:sz w:val="22"/>
          <w:lang w:val="uz-Cyrl-UZ" w:eastAsia="uz-Cyrl-UZ" w:bidi="uz-Cyrl-UZ"/>
        </w:rPr>
      </w:pPr>
      <w:r>
        <w:rPr>
          <w:sz w:val="22"/>
        </w:rPr>
        <w:t xml:space="preserve">Using the multilevel model equations above we can calculate the expected annual increase in height SDS for an example male patient of (mean) 40kg, with chronological age of puberty at 13 years, number of injections per week = 7, isolated hormone deficiency and mean weight SDS -0.44 (see table 1). </w:t>
      </w:r>
    </w:p>
    <w:p w14:paraId="6382657E" w14:textId="77777777" w:rsidR="00DE39AD" w:rsidRDefault="00FE2CDC">
      <w:pPr>
        <w:spacing w:before="100" w:after="100"/>
        <w:ind w:right="-6"/>
        <w:rPr>
          <w:sz w:val="22"/>
          <w:lang w:val="uz-Cyrl-UZ" w:eastAsia="uz-Cyrl-UZ" w:bidi="uz-Cyrl-UZ"/>
        </w:rPr>
      </w:pPr>
      <w:r>
        <w:rPr>
          <w:sz w:val="22"/>
        </w:rPr>
        <w:t>Expected increase in annual height SDS in the pre-pubertal period on the lowest recommended dose of GH (0.16mg/kg/week):</w:t>
      </w:r>
    </w:p>
    <w:p w14:paraId="1C7C7FF2" w14:textId="77777777" w:rsidR="00DE39AD" w:rsidRDefault="00FE2CDC">
      <w:pPr>
        <w:spacing w:before="100" w:after="100"/>
        <w:ind w:right="-6"/>
        <w:rPr>
          <w:sz w:val="22"/>
          <w:lang w:val="uz-Cyrl-UZ" w:eastAsia="uz-Cyrl-UZ" w:bidi="uz-Cyrl-UZ"/>
        </w:rPr>
      </w:pPr>
      <w:r>
        <w:rPr>
          <w:sz w:val="22"/>
        </w:rPr>
        <w:t>Change in height SDS/ year = 0.36 (95% CI: 0.15,0.56) + (1.17(0.70,1.63) x 0.16[wtddos]) + (-0.04(-0.10,0.02) x 2[gender]) + (-0.04(-0.06,-0.02) x -0.44[wtSDS]) + (-0.03(-0.04,-0.01) x 13[cap]) =&gt;</w:t>
      </w:r>
    </w:p>
    <w:p w14:paraId="6F453357" w14:textId="77777777" w:rsidR="00DE39AD" w:rsidRDefault="00FE2CDC">
      <w:pPr>
        <w:spacing w:before="100" w:after="100"/>
        <w:ind w:right="-6"/>
        <w:rPr>
          <w:sz w:val="22"/>
          <w:lang w:val="uz-Cyrl-UZ" w:eastAsia="uz-Cyrl-UZ" w:bidi="uz-Cyrl-UZ"/>
        </w:rPr>
      </w:pPr>
      <w:r>
        <w:rPr>
          <w:sz w:val="22"/>
        </w:rPr>
        <w:t>= 0.26 SDS/yr (95% CI -0.43,0.74) - approximates to mean of 1.60cm/year above baseline growth</w:t>
      </w:r>
    </w:p>
    <w:p w14:paraId="4CCF74EF" w14:textId="77777777" w:rsidR="00DE39AD" w:rsidRDefault="00FE2CDC">
      <w:pPr>
        <w:spacing w:before="100" w:after="100"/>
        <w:ind w:right="-6"/>
        <w:rPr>
          <w:sz w:val="22"/>
          <w:lang w:val="uz-Cyrl-UZ" w:eastAsia="uz-Cyrl-UZ" w:bidi="uz-Cyrl-UZ"/>
        </w:rPr>
      </w:pPr>
      <w:r>
        <w:rPr>
          <w:sz w:val="22"/>
        </w:rPr>
        <w:t>Expected increase in annual height SDS in the pre-pubertal on the highest recommended dose of GH (0.27mg/kg/week):</w:t>
      </w:r>
    </w:p>
    <w:p w14:paraId="4DC5D70E" w14:textId="77777777" w:rsidR="00DE39AD" w:rsidRDefault="00FE2CDC">
      <w:pPr>
        <w:spacing w:before="100" w:after="100"/>
        <w:ind w:right="-6"/>
        <w:rPr>
          <w:sz w:val="22"/>
          <w:lang w:val="uz-Cyrl-UZ" w:eastAsia="uz-Cyrl-UZ" w:bidi="uz-Cyrl-UZ"/>
        </w:rPr>
      </w:pPr>
      <w:r>
        <w:rPr>
          <w:sz w:val="22"/>
        </w:rPr>
        <w:t>Change in height SDS/year = 0.36 (95% CI: 0.15,0.56) + (1.17(0.70,1.63) x 0.27[wtddos]) + (-0.04(-0.10,0.02) x 2[gender]) + (-0.04(-0.06,-0.02) x -0.44[wtSDS]) + (-0.03(-0.04,-0.01) x 13[cap]) =&gt;</w:t>
      </w:r>
    </w:p>
    <w:p w14:paraId="39D812F2" w14:textId="77777777" w:rsidR="00DE39AD" w:rsidRDefault="00FE2CDC">
      <w:pPr>
        <w:spacing w:before="100" w:after="100"/>
        <w:ind w:right="-6"/>
        <w:rPr>
          <w:sz w:val="22"/>
          <w:lang w:val="uz-Cyrl-UZ" w:eastAsia="uz-Cyrl-UZ" w:bidi="uz-Cyrl-UZ"/>
        </w:rPr>
      </w:pPr>
      <w:r>
        <w:rPr>
          <w:sz w:val="22"/>
        </w:rPr>
        <w:t>= 0.39 SDS/yr (95% CI -0.36,0.84) - approximates to mean of 2.40cm/year above baseline growth</w:t>
      </w:r>
    </w:p>
    <w:p w14:paraId="315BA61B" w14:textId="77777777" w:rsidR="00DE39AD" w:rsidRDefault="00FE2CDC">
      <w:pPr>
        <w:spacing w:before="100" w:after="100"/>
        <w:ind w:right="-6"/>
        <w:rPr>
          <w:sz w:val="22"/>
          <w:lang w:val="uz-Cyrl-UZ" w:eastAsia="uz-Cyrl-UZ" w:bidi="uz-Cyrl-UZ"/>
        </w:rPr>
      </w:pPr>
      <w:r>
        <w:rPr>
          <w:sz w:val="22"/>
        </w:rPr>
        <w:t xml:space="preserve">Therefore, for a mean increase in cost from lowest to highest recommended dose of GH in the pre-pubertal period of </w:t>
      </w:r>
      <w:r w:rsidR="00B86232" w:rsidRPr="00653B64">
        <w:rPr>
          <w:b/>
          <w:sz w:val="22"/>
        </w:rPr>
        <w:t>€</w:t>
      </w:r>
      <w:r w:rsidR="00490227">
        <w:rPr>
          <w:b/>
          <w:sz w:val="22"/>
        </w:rPr>
        <w:t>5925</w:t>
      </w:r>
      <w:r>
        <w:rPr>
          <w:sz w:val="22"/>
        </w:rPr>
        <w:t>/year, for a 40kg ‘average’ boy, we would expect to an annual difference in height gain of approximately 0.80cm (above baseline growth).</w:t>
      </w:r>
    </w:p>
    <w:p w14:paraId="24002BA2" w14:textId="77777777" w:rsidR="00DE39AD" w:rsidRDefault="00FE2CDC">
      <w:pPr>
        <w:spacing w:before="100" w:after="100"/>
        <w:ind w:right="-6"/>
        <w:rPr>
          <w:sz w:val="22"/>
          <w:lang w:val="uz-Cyrl-UZ" w:eastAsia="uz-Cyrl-UZ" w:bidi="uz-Cyrl-UZ"/>
        </w:rPr>
      </w:pPr>
      <w:r>
        <w:rPr>
          <w:sz w:val="22"/>
        </w:rPr>
        <w:t>In contrast, expected increase in annual height SDS in the post-pubertal onset period on the lowest recommenced dose of GH (0.16mg/kg/week):</w:t>
      </w:r>
    </w:p>
    <w:p w14:paraId="3596A6D1" w14:textId="77777777" w:rsidR="00DE39AD" w:rsidRDefault="00FE2CDC">
      <w:pPr>
        <w:spacing w:before="100" w:after="100"/>
        <w:ind w:right="-6"/>
        <w:rPr>
          <w:sz w:val="22"/>
          <w:lang w:val="uz-Cyrl-UZ" w:eastAsia="uz-Cyrl-UZ" w:bidi="uz-Cyrl-UZ"/>
        </w:rPr>
      </w:pPr>
      <w:r>
        <w:rPr>
          <w:sz w:val="22"/>
        </w:rPr>
        <w:t>Change in height SDS/ year = -0.87 (95% CI: -1.1,-0.66) + (0.20(-0.02,0.6) x 0.16[wtddos]) + (-0.11(-0.17,-0.05) x 2[gender]) + (0.03(0.02,0.04) x 7[noi]) + (0.08(0.06,0.09) x 13[cap]) =&gt;</w:t>
      </w:r>
    </w:p>
    <w:p w14:paraId="6F8A65E8" w14:textId="77777777" w:rsidR="00DE39AD" w:rsidRDefault="00FE2CDC">
      <w:pPr>
        <w:spacing w:before="100" w:after="100"/>
        <w:ind w:right="-6"/>
        <w:rPr>
          <w:sz w:val="22"/>
          <w:lang w:val="uz-Cyrl-UZ" w:eastAsia="uz-Cyrl-UZ" w:bidi="uz-Cyrl-UZ"/>
        </w:rPr>
      </w:pPr>
      <w:r>
        <w:rPr>
          <w:sz w:val="22"/>
        </w:rPr>
        <w:t>= 0.19 SDS/yr (95% CI: -0.52,0.79) - approximates to mean of 1.40cm/year above baseline growth</w:t>
      </w:r>
    </w:p>
    <w:p w14:paraId="2B746826" w14:textId="77777777" w:rsidR="00DE39AD" w:rsidRDefault="00FE2CDC">
      <w:pPr>
        <w:spacing w:before="100" w:after="100"/>
        <w:ind w:right="-6"/>
        <w:rPr>
          <w:sz w:val="22"/>
          <w:lang w:val="uz-Cyrl-UZ" w:eastAsia="uz-Cyrl-UZ" w:bidi="uz-Cyrl-UZ"/>
        </w:rPr>
      </w:pPr>
      <w:r>
        <w:rPr>
          <w:sz w:val="22"/>
        </w:rPr>
        <w:t>Expected increase in annual height SDS post-pubertal onset on the highest recommended dose of GH (0.27mg/kg/week):</w:t>
      </w:r>
    </w:p>
    <w:p w14:paraId="2BCC3ED1" w14:textId="77777777" w:rsidR="00DE39AD" w:rsidRDefault="00FE2CDC">
      <w:pPr>
        <w:spacing w:before="100" w:after="100"/>
        <w:ind w:right="-6"/>
        <w:rPr>
          <w:sz w:val="22"/>
          <w:lang w:val="uz-Cyrl-UZ" w:eastAsia="uz-Cyrl-UZ" w:bidi="uz-Cyrl-UZ"/>
        </w:rPr>
      </w:pPr>
      <w:r>
        <w:rPr>
          <w:sz w:val="22"/>
        </w:rPr>
        <w:lastRenderedPageBreak/>
        <w:t>Change in height SDS/year = -0.87(95% CI: -1.1,-0.66)  + (0.20(-0.02,0.6)  x 0.27[wtddos]) + (-0.11(-0.17,-0.05)  x 2[gender]) + (0.03(0.02,0.04)  x 7[noi]) + (0.08(0.06,0.09) x 13[cap]) =&gt;</w:t>
      </w:r>
    </w:p>
    <w:p w14:paraId="55929691" w14:textId="77777777" w:rsidR="00DE39AD" w:rsidRDefault="00FE2CDC">
      <w:pPr>
        <w:spacing w:before="100" w:after="100"/>
        <w:ind w:right="-6"/>
        <w:rPr>
          <w:sz w:val="22"/>
          <w:lang w:val="uz-Cyrl-UZ" w:eastAsia="uz-Cyrl-UZ" w:bidi="uz-Cyrl-UZ"/>
        </w:rPr>
      </w:pPr>
      <w:r>
        <w:rPr>
          <w:sz w:val="22"/>
        </w:rPr>
        <w:t>= 0.21 SDS/yr (95% CI: -0.57,0.85) - approximates to mean of 1.60cm/year above baseline growth</w:t>
      </w:r>
    </w:p>
    <w:p w14:paraId="73A70CD1" w14:textId="77777777" w:rsidR="00DE39AD" w:rsidRDefault="00FE2CDC">
      <w:pPr>
        <w:spacing w:before="100" w:after="100"/>
        <w:ind w:right="-6"/>
        <w:rPr>
          <w:sz w:val="22"/>
          <w:lang w:val="uz-Cyrl-UZ" w:eastAsia="uz-Cyrl-UZ" w:bidi="uz-Cyrl-UZ"/>
        </w:rPr>
      </w:pPr>
      <w:r>
        <w:rPr>
          <w:sz w:val="22"/>
        </w:rPr>
        <w:t xml:space="preserve"> Therefore, for a mean increase in cost from lowest to highest recommended dose of GH in the post-pubertal onset period of </w:t>
      </w:r>
      <w:r w:rsidR="00B86232" w:rsidRPr="00653B64">
        <w:rPr>
          <w:b/>
          <w:sz w:val="22"/>
        </w:rPr>
        <w:t>€</w:t>
      </w:r>
      <w:r w:rsidR="004B4998">
        <w:rPr>
          <w:b/>
          <w:sz w:val="22"/>
        </w:rPr>
        <w:t>5925</w:t>
      </w:r>
      <w:r>
        <w:rPr>
          <w:sz w:val="22"/>
        </w:rPr>
        <w:t>/year, for a 40kg ‘average’ boy, we could expect to see an annual difference in height gain of approximately 0.20cm.</w:t>
      </w:r>
    </w:p>
    <w:p w14:paraId="6AA3AD74" w14:textId="77777777" w:rsidR="00DE39AD" w:rsidRDefault="00FE2CDC">
      <w:pPr>
        <w:spacing w:before="100" w:after="100"/>
        <w:ind w:right="-6"/>
        <w:rPr>
          <w:sz w:val="22"/>
          <w:lang w:val="uz-Cyrl-UZ" w:eastAsia="uz-Cyrl-UZ" w:bidi="uz-Cyrl-UZ"/>
        </w:rPr>
      </w:pPr>
      <w:r>
        <w:rPr>
          <w:sz w:val="22"/>
        </w:rPr>
        <w:t xml:space="preserve">Thus, for an annual mean increase cost of </w:t>
      </w:r>
      <w:r w:rsidR="00B86232" w:rsidRPr="00653B64">
        <w:rPr>
          <w:b/>
          <w:sz w:val="22"/>
        </w:rPr>
        <w:t>€</w:t>
      </w:r>
      <w:r w:rsidR="004B4998">
        <w:rPr>
          <w:b/>
          <w:sz w:val="22"/>
        </w:rPr>
        <w:t>5925</w:t>
      </w:r>
      <w:r>
        <w:rPr>
          <w:sz w:val="22"/>
        </w:rPr>
        <w:t>, the expected height gain after puberty onset would be only 0.20cm/year above baseline growth, compared to an expected height gain of 0.80cm/year in the pre-pubertal period, if GH is increased from the low to high end of the recommended dose range.</w:t>
      </w:r>
    </w:p>
    <w:p w14:paraId="24421AFA" w14:textId="77777777" w:rsidR="00DE39AD" w:rsidRDefault="00FE2CDC">
      <w:pPr>
        <w:spacing w:before="100" w:after="100"/>
        <w:ind w:right="-6"/>
        <w:rPr>
          <w:sz w:val="22"/>
          <w:u w:val="single"/>
          <w:lang w:val="uz-Cyrl-UZ" w:eastAsia="uz-Cyrl-UZ" w:bidi="uz-Cyrl-UZ"/>
        </w:rPr>
      </w:pPr>
      <w:r>
        <w:rPr>
          <w:sz w:val="22"/>
          <w:u w:val="single"/>
        </w:rPr>
        <w:t>Cost analysis for a female patient</w:t>
      </w:r>
    </w:p>
    <w:p w14:paraId="1711A883" w14:textId="77777777" w:rsidR="00DE39AD" w:rsidRDefault="00FE2CDC">
      <w:pPr>
        <w:spacing w:before="100" w:after="100"/>
        <w:ind w:right="-6"/>
        <w:rPr>
          <w:sz w:val="22"/>
          <w:lang w:val="uz-Cyrl-UZ" w:eastAsia="uz-Cyrl-UZ" w:bidi="uz-Cyrl-UZ"/>
        </w:rPr>
      </w:pPr>
      <w:r>
        <w:rPr>
          <w:sz w:val="22"/>
        </w:rPr>
        <w:t xml:space="preserve">Using the multilevel model equations above we can calculate the expected annual increase in height SDS for an example female patient of (mean) 35kg, with chronological age of puberty at 11.5 years, number of injections per week = 7, isolated hormone deficiency and mean weight SDS -0.24 (see table 1). </w:t>
      </w:r>
    </w:p>
    <w:p w14:paraId="1B7A6C34" w14:textId="77777777" w:rsidR="00DE39AD" w:rsidRDefault="00FE2CDC">
      <w:pPr>
        <w:spacing w:before="100" w:after="100"/>
        <w:ind w:right="-6"/>
        <w:rPr>
          <w:sz w:val="22"/>
          <w:lang w:val="uz-Cyrl-UZ" w:eastAsia="uz-Cyrl-UZ" w:bidi="uz-Cyrl-UZ"/>
        </w:rPr>
      </w:pPr>
      <w:r>
        <w:rPr>
          <w:sz w:val="22"/>
        </w:rPr>
        <w:t>Expected increase in annual height SDS in the pre-pubertal period on the lowest recommended dose of GH (0.16mg/kg/week):</w:t>
      </w:r>
    </w:p>
    <w:p w14:paraId="4295CCB9" w14:textId="77777777" w:rsidR="00DE39AD" w:rsidRDefault="00FE2CDC">
      <w:pPr>
        <w:spacing w:before="100" w:after="100"/>
        <w:ind w:right="-6"/>
        <w:rPr>
          <w:sz w:val="22"/>
          <w:lang w:val="uz-Cyrl-UZ" w:eastAsia="uz-Cyrl-UZ" w:bidi="uz-Cyrl-UZ"/>
        </w:rPr>
      </w:pPr>
      <w:r>
        <w:rPr>
          <w:sz w:val="22"/>
        </w:rPr>
        <w:t>Change in height SDS/ year = 0.36 (95% CI: 0.15,0.56) + (1.17(0.70,1.63) x 0.16[wtddos]) + (-0.04(-0.10,0.02) x 1[gender]) + (-0.04(-0.06,-0.02) x -0.24[wtSDS]) + (-0.03(-0.04,-0.01) x 11.5[cap]) =&gt;</w:t>
      </w:r>
    </w:p>
    <w:p w14:paraId="07DBBA24" w14:textId="77777777" w:rsidR="00DE39AD" w:rsidRDefault="00FE2CDC">
      <w:pPr>
        <w:spacing w:before="100" w:after="100"/>
        <w:ind w:right="-6"/>
        <w:rPr>
          <w:sz w:val="22"/>
          <w:lang w:val="uz-Cyrl-UZ" w:eastAsia="uz-Cyrl-UZ" w:bidi="uz-Cyrl-UZ"/>
        </w:rPr>
      </w:pPr>
      <w:r>
        <w:rPr>
          <w:sz w:val="22"/>
        </w:rPr>
        <w:t>= 0.17 SDS/yr (95% CI -0.28,0.73) - approximates to mean of 1.10cm/year above baseline growth</w:t>
      </w:r>
    </w:p>
    <w:p w14:paraId="13809DE5" w14:textId="77777777" w:rsidR="00DE39AD" w:rsidRDefault="00FE2CDC">
      <w:pPr>
        <w:spacing w:before="100" w:after="100"/>
        <w:ind w:right="-6"/>
        <w:rPr>
          <w:sz w:val="22"/>
          <w:lang w:val="uz-Cyrl-UZ" w:eastAsia="uz-Cyrl-UZ" w:bidi="uz-Cyrl-UZ"/>
        </w:rPr>
      </w:pPr>
      <w:r>
        <w:rPr>
          <w:sz w:val="22"/>
        </w:rPr>
        <w:t>Expected increase in annual height SDS in the pre-pubertal on the highest recommended dose of GH (0.27mg/kg/week):</w:t>
      </w:r>
    </w:p>
    <w:p w14:paraId="4836111D" w14:textId="77777777" w:rsidR="00DE39AD" w:rsidRDefault="00FE2CDC">
      <w:pPr>
        <w:spacing w:before="100" w:after="100"/>
        <w:ind w:right="-6"/>
        <w:rPr>
          <w:sz w:val="22"/>
          <w:lang w:val="uz-Cyrl-UZ" w:eastAsia="uz-Cyrl-UZ" w:bidi="uz-Cyrl-UZ"/>
        </w:rPr>
      </w:pPr>
      <w:r>
        <w:rPr>
          <w:sz w:val="22"/>
        </w:rPr>
        <w:t>Change in height SDS/year = 0.36 (95% CI: 0.15,0.56) + (1.17(0.70,1.63) x 0.27[wtddos]) + (-0.04(-0.10,0.02) x 1[gender]) + (-0.04(-0.06,-0.02) x -0.24[wtSDS]) + (-0.03(-0.04,-0.01) x 11.5[cap]) =&gt;</w:t>
      </w:r>
    </w:p>
    <w:p w14:paraId="5D3B64D8" w14:textId="77777777" w:rsidR="00DE39AD" w:rsidRDefault="00FE2CDC">
      <w:pPr>
        <w:spacing w:before="100" w:after="100"/>
        <w:ind w:right="-6"/>
        <w:rPr>
          <w:sz w:val="22"/>
          <w:lang w:val="uz-Cyrl-UZ" w:eastAsia="uz-Cyrl-UZ" w:bidi="uz-Cyrl-UZ"/>
        </w:rPr>
      </w:pPr>
      <w:r>
        <w:rPr>
          <w:sz w:val="22"/>
        </w:rPr>
        <w:t>= 0.30 SDS/yr (95% CI -0.21,0.90) - approximates to mean of  1.95cm/year above baseline growth</w:t>
      </w:r>
    </w:p>
    <w:p w14:paraId="4A988E1B" w14:textId="77777777" w:rsidR="00DE39AD" w:rsidRDefault="00FE2CDC">
      <w:pPr>
        <w:spacing w:before="100" w:after="100"/>
        <w:ind w:right="-6"/>
        <w:rPr>
          <w:sz w:val="22"/>
          <w:lang w:val="uz-Cyrl-UZ" w:eastAsia="uz-Cyrl-UZ" w:bidi="uz-Cyrl-UZ"/>
        </w:rPr>
      </w:pPr>
      <w:r>
        <w:rPr>
          <w:sz w:val="22"/>
        </w:rPr>
        <w:t xml:space="preserve">Therefore, for a mean increase in cost from lowest to highest recommended dose of GH in the pre-pubertal period of </w:t>
      </w:r>
      <w:r w:rsidR="00B86232" w:rsidRPr="00653B64">
        <w:rPr>
          <w:b/>
          <w:sz w:val="22"/>
        </w:rPr>
        <w:t>€</w:t>
      </w:r>
      <w:r w:rsidR="004B4998">
        <w:rPr>
          <w:b/>
          <w:sz w:val="22"/>
        </w:rPr>
        <w:t>5191</w:t>
      </w:r>
      <w:r>
        <w:rPr>
          <w:sz w:val="22"/>
        </w:rPr>
        <w:t>/year, for a 35kg ‘average’ girl, we would expect to an annual difference in height gain of approximately 0.85cm.</w:t>
      </w:r>
    </w:p>
    <w:p w14:paraId="59908144" w14:textId="77777777" w:rsidR="00DE39AD" w:rsidRDefault="00FE2CDC">
      <w:pPr>
        <w:spacing w:before="100" w:after="100"/>
        <w:ind w:right="-6"/>
        <w:rPr>
          <w:sz w:val="22"/>
          <w:lang w:val="uz-Cyrl-UZ" w:eastAsia="uz-Cyrl-UZ" w:bidi="uz-Cyrl-UZ"/>
        </w:rPr>
      </w:pPr>
      <w:r>
        <w:rPr>
          <w:sz w:val="22"/>
        </w:rPr>
        <w:t>In contrast, expected increase in annual height SDS in the post-pubertal onset period on the lowest recommenced dose of GH (0.16mg/kg/week):</w:t>
      </w:r>
    </w:p>
    <w:p w14:paraId="17BBF748" w14:textId="77777777" w:rsidR="00DE39AD" w:rsidRDefault="00FE2CDC">
      <w:pPr>
        <w:spacing w:before="100" w:after="100"/>
        <w:ind w:right="-6"/>
        <w:rPr>
          <w:sz w:val="22"/>
          <w:lang w:val="uz-Cyrl-UZ" w:eastAsia="uz-Cyrl-UZ" w:bidi="uz-Cyrl-UZ"/>
        </w:rPr>
      </w:pPr>
      <w:r>
        <w:rPr>
          <w:sz w:val="22"/>
        </w:rPr>
        <w:t>Change in height SDS/ year = -0.87 (95% CI: -1.1,-0.66) + (0.20(-0.02,0.6) x 0.16[wtddos]) + (-0.11(-0.17,-0.05) x 1[gender]) + (0.03(0.02,0.04) x 7[noi]) + (0.08(0.06,0.09) x 11.5[cap]) =&gt;</w:t>
      </w:r>
    </w:p>
    <w:p w14:paraId="210A3603" w14:textId="77777777" w:rsidR="00DE39AD" w:rsidRDefault="00FE2CDC">
      <w:pPr>
        <w:spacing w:before="100" w:after="100"/>
        <w:ind w:right="-6"/>
        <w:rPr>
          <w:sz w:val="22"/>
          <w:lang w:val="uz-Cyrl-UZ" w:eastAsia="uz-Cyrl-UZ" w:bidi="uz-Cyrl-UZ"/>
        </w:rPr>
      </w:pPr>
      <w:r>
        <w:rPr>
          <w:sz w:val="22"/>
        </w:rPr>
        <w:t>= 0.18 SDS/yr (95% CI: -0.44,0.70) - approximates to mean of 1.3 cm/year above baseline growth</w:t>
      </w:r>
    </w:p>
    <w:p w14:paraId="1FC6D50D" w14:textId="77777777" w:rsidR="00DE39AD" w:rsidRDefault="00FE2CDC">
      <w:pPr>
        <w:spacing w:before="100" w:after="100"/>
        <w:ind w:right="-6"/>
        <w:rPr>
          <w:sz w:val="22"/>
          <w:lang w:val="uz-Cyrl-UZ" w:eastAsia="uz-Cyrl-UZ" w:bidi="uz-Cyrl-UZ"/>
        </w:rPr>
      </w:pPr>
      <w:r>
        <w:rPr>
          <w:sz w:val="22"/>
        </w:rPr>
        <w:t>Expected increase in annual height SDS post-pubertal onset on the highest recommended dose of GH (0.27mg/kg/week):</w:t>
      </w:r>
    </w:p>
    <w:p w14:paraId="29E823E6" w14:textId="77777777" w:rsidR="00DE39AD" w:rsidRDefault="00FE2CDC">
      <w:pPr>
        <w:spacing w:before="100" w:after="100"/>
        <w:ind w:right="-6"/>
        <w:rPr>
          <w:sz w:val="22"/>
          <w:lang w:val="uz-Cyrl-UZ" w:eastAsia="uz-Cyrl-UZ" w:bidi="uz-Cyrl-UZ"/>
        </w:rPr>
      </w:pPr>
      <w:r>
        <w:rPr>
          <w:sz w:val="22"/>
        </w:rPr>
        <w:t>Change in height SDS/year = -0.87(95% CI: -1.1,-0.66) + (0.20(-0.02,0.6)  x 0.27[wtddos]) + (-0.11(-0.17,-0.05)  x 1[gender]) + (0.03(0.02,0.04)  x 7[noi]) + (0.08(0.06,0.09) x 11.5[cap]) =&gt;</w:t>
      </w:r>
    </w:p>
    <w:p w14:paraId="49B5EFAB" w14:textId="77777777" w:rsidR="00DE39AD" w:rsidRDefault="00FE2CDC">
      <w:pPr>
        <w:spacing w:before="100" w:after="100"/>
        <w:ind w:right="-6"/>
        <w:rPr>
          <w:sz w:val="22"/>
          <w:lang w:val="uz-Cyrl-UZ" w:eastAsia="uz-Cyrl-UZ" w:bidi="uz-Cyrl-UZ"/>
        </w:rPr>
      </w:pPr>
      <w:r>
        <w:rPr>
          <w:sz w:val="22"/>
        </w:rPr>
        <w:t xml:space="preserve">= 0.20 SDS/yr (95% CI: -0.45,0.77) - approximates to mean of 1.45cm/year </w:t>
      </w:r>
    </w:p>
    <w:p w14:paraId="63B8470A" w14:textId="77777777" w:rsidR="00DE39AD" w:rsidRDefault="00FE2CDC">
      <w:pPr>
        <w:spacing w:before="100" w:after="100"/>
        <w:ind w:right="-6"/>
        <w:rPr>
          <w:sz w:val="22"/>
          <w:lang w:val="uz-Cyrl-UZ" w:eastAsia="uz-Cyrl-UZ" w:bidi="uz-Cyrl-UZ"/>
        </w:rPr>
      </w:pPr>
      <w:r>
        <w:rPr>
          <w:sz w:val="22"/>
        </w:rPr>
        <w:lastRenderedPageBreak/>
        <w:t xml:space="preserve">Therefore, for a mean increase in cost from lowest to highest recommended dose of GH in the post-pubertal onset period of </w:t>
      </w:r>
      <w:r w:rsidR="00B86232" w:rsidRPr="00653B64">
        <w:rPr>
          <w:b/>
          <w:sz w:val="22"/>
        </w:rPr>
        <w:t>€</w:t>
      </w:r>
      <w:r w:rsidR="004B4998">
        <w:rPr>
          <w:b/>
          <w:sz w:val="22"/>
        </w:rPr>
        <w:t>5191</w:t>
      </w:r>
      <w:r>
        <w:rPr>
          <w:sz w:val="22"/>
        </w:rPr>
        <w:t>/year, for a 35kg ‘average’ girl, we could expect to see an annual difference in height gain of approximately 0.15cm.</w:t>
      </w:r>
    </w:p>
    <w:p w14:paraId="2F8A3542" w14:textId="77777777" w:rsidR="00DE39AD" w:rsidRDefault="00FE2CDC">
      <w:pPr>
        <w:spacing w:before="100" w:after="100"/>
        <w:ind w:right="-6"/>
        <w:rPr>
          <w:sz w:val="22"/>
          <w:lang w:val="uz-Cyrl-UZ" w:eastAsia="uz-Cyrl-UZ" w:bidi="uz-Cyrl-UZ"/>
        </w:rPr>
      </w:pPr>
      <w:r>
        <w:rPr>
          <w:sz w:val="22"/>
        </w:rPr>
        <w:t xml:space="preserve">Thus, for an annual mean increase cost of </w:t>
      </w:r>
      <w:r w:rsidR="00B86232" w:rsidRPr="00653B64">
        <w:rPr>
          <w:b/>
          <w:sz w:val="22"/>
        </w:rPr>
        <w:t>€</w:t>
      </w:r>
      <w:r w:rsidR="004B4998">
        <w:rPr>
          <w:b/>
          <w:sz w:val="22"/>
        </w:rPr>
        <w:t>5191</w:t>
      </w:r>
      <w:bookmarkStart w:id="0" w:name="_GoBack"/>
      <w:bookmarkEnd w:id="0"/>
      <w:r>
        <w:rPr>
          <w:sz w:val="22"/>
        </w:rPr>
        <w:t xml:space="preserve">, the expected height gain after puberty onset would be only 0.15cm/year, compared to an expected height gain of 0.85cm/year in the pre-pubertal period, if GH is increased from the low to high end of the recommended dose range. </w:t>
      </w:r>
    </w:p>
    <w:p w14:paraId="6429EAA8" w14:textId="77777777" w:rsidR="00DE39AD" w:rsidRDefault="00DE39AD">
      <w:pPr>
        <w:spacing w:before="100" w:after="100"/>
        <w:ind w:right="-6"/>
        <w:rPr>
          <w:sz w:val="22"/>
          <w:lang w:val="uz-Cyrl-UZ" w:eastAsia="uz-Cyrl-UZ" w:bidi="uz-Cyrl-UZ"/>
        </w:rPr>
      </w:pPr>
    </w:p>
    <w:p w14:paraId="371C2C63" w14:textId="77777777" w:rsidR="00DE39AD" w:rsidRDefault="00FE2CDC">
      <w:pPr>
        <w:rPr>
          <w:lang w:val="uz-Cyrl-UZ" w:eastAsia="uz-Cyrl-UZ" w:bidi="uz-Cyrl-UZ"/>
        </w:rPr>
      </w:pPr>
      <w:r>
        <w:rPr>
          <w:sz w:val="22"/>
        </w:rPr>
        <w:br w:type="page"/>
      </w:r>
      <w:r>
        <w:lastRenderedPageBreak/>
        <w:t xml:space="preserve">Figure 1(S) - </w:t>
      </w:r>
      <w:r>
        <w:rPr>
          <w:u w:val="single"/>
        </w:rPr>
        <w:t>Year-by-year regression analysis of the relationship between GH dose and change in height SDS (-3</w:t>
      </w:r>
      <w:proofErr w:type="gramStart"/>
      <w:r>
        <w:rPr>
          <w:u w:val="single"/>
        </w:rPr>
        <w:t>,-</w:t>
      </w:r>
      <w:proofErr w:type="gramEnd"/>
      <w:r>
        <w:rPr>
          <w:u w:val="single"/>
        </w:rPr>
        <w:t>2,-1 years pre-pubertal onset, at pubertal onset (0), and +1,+2,+3,+4 years post-pubertal onset)</w:t>
      </w:r>
    </w:p>
    <w:p w14:paraId="4EDFA762" w14:textId="77777777" w:rsidR="00DE39AD" w:rsidRDefault="00FE2CDC">
      <w:pPr>
        <w:spacing w:before="100" w:after="100"/>
        <w:ind w:right="-8"/>
        <w:rPr>
          <w:lang w:val="uz-Cyrl-UZ" w:eastAsia="uz-Cyrl-UZ" w:bidi="uz-Cyrl-UZ"/>
        </w:rPr>
      </w:pPr>
      <w:r>
        <w:rPr>
          <w:noProof/>
          <w:lang w:val="en-US"/>
        </w:rPr>
        <w:drawing>
          <wp:inline distT="0" distB="0" distL="0" distR="0" wp14:anchorId="4C32E8AC" wp14:editId="5814E28E">
            <wp:extent cx="5264785" cy="4218305"/>
            <wp:effectExtent l="0" t="0" r="0" b="0"/>
            <wp:docPr id="1" name="Picture 1"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5"/>
                    <a:srcRect/>
                    <a:stretch>
                      <a:fillRect/>
                    </a:stretch>
                  </pic:blipFill>
                  <pic:spPr>
                    <a:xfrm>
                      <a:off x="0" y="0"/>
                      <a:ext cx="5264785" cy="4218305"/>
                    </a:xfrm>
                    <a:prstGeom prst="rect">
                      <a:avLst/>
                    </a:prstGeom>
                  </pic:spPr>
                </pic:pic>
              </a:graphicData>
            </a:graphic>
          </wp:inline>
        </w:drawing>
      </w:r>
    </w:p>
    <w:p w14:paraId="75253723" w14:textId="77777777" w:rsidR="00DE39AD" w:rsidRDefault="00FE2CDC">
      <w:pPr>
        <w:spacing w:before="100" w:after="100"/>
        <w:ind w:right="-8"/>
        <w:rPr>
          <w:lang w:val="uz-Cyrl-UZ" w:eastAsia="uz-Cyrl-UZ" w:bidi="uz-Cyrl-UZ"/>
        </w:rPr>
      </w:pPr>
      <w:r>
        <w:rPr>
          <w:noProof/>
          <w:lang w:val="en-US"/>
        </w:rPr>
        <w:lastRenderedPageBreak/>
        <w:drawing>
          <wp:inline distT="0" distB="0" distL="0" distR="0" wp14:anchorId="344433C9" wp14:editId="37836376">
            <wp:extent cx="5264785" cy="4218305"/>
            <wp:effectExtent l="0" t="0" r="0" b="0"/>
            <wp:docPr id="2" name="Picture 2"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6"/>
                    <a:srcRect/>
                    <a:stretch>
                      <a:fillRect/>
                    </a:stretch>
                  </pic:blipFill>
                  <pic:spPr>
                    <a:xfrm>
                      <a:off x="0" y="0"/>
                      <a:ext cx="5264785" cy="4218305"/>
                    </a:xfrm>
                    <a:prstGeom prst="rect">
                      <a:avLst/>
                    </a:prstGeom>
                  </pic:spPr>
                </pic:pic>
              </a:graphicData>
            </a:graphic>
          </wp:inline>
        </w:drawing>
      </w:r>
    </w:p>
    <w:p w14:paraId="2FC12011" w14:textId="77777777" w:rsidR="00DE39AD" w:rsidRDefault="00FE2CDC">
      <w:pPr>
        <w:spacing w:before="100" w:after="100"/>
        <w:ind w:right="-8"/>
        <w:rPr>
          <w:lang w:val="uz-Cyrl-UZ" w:eastAsia="uz-Cyrl-UZ" w:bidi="uz-Cyrl-UZ"/>
        </w:rPr>
      </w:pPr>
      <w:r>
        <w:rPr>
          <w:noProof/>
          <w:lang w:val="en-US"/>
        </w:rPr>
        <w:drawing>
          <wp:inline distT="0" distB="0" distL="0" distR="0" wp14:anchorId="468B7D9C" wp14:editId="705E980B">
            <wp:extent cx="5264785" cy="4218305"/>
            <wp:effectExtent l="0" t="0" r="0" b="0"/>
            <wp:docPr id="3" name="Picture 3"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7"/>
                    <a:srcRect/>
                    <a:stretch>
                      <a:fillRect/>
                    </a:stretch>
                  </pic:blipFill>
                  <pic:spPr>
                    <a:xfrm>
                      <a:off x="0" y="0"/>
                      <a:ext cx="5264785" cy="4218305"/>
                    </a:xfrm>
                    <a:prstGeom prst="rect">
                      <a:avLst/>
                    </a:prstGeom>
                  </pic:spPr>
                </pic:pic>
              </a:graphicData>
            </a:graphic>
          </wp:inline>
        </w:drawing>
      </w:r>
    </w:p>
    <w:p w14:paraId="1EF80AD0" w14:textId="77777777" w:rsidR="00DE39AD" w:rsidRDefault="00FE2CDC">
      <w:pPr>
        <w:spacing w:before="100" w:after="100"/>
        <w:ind w:right="-8"/>
        <w:rPr>
          <w:lang w:val="uz-Cyrl-UZ" w:eastAsia="uz-Cyrl-UZ" w:bidi="uz-Cyrl-UZ"/>
        </w:rPr>
      </w:pPr>
      <w:r>
        <w:rPr>
          <w:noProof/>
          <w:lang w:val="en-US"/>
        </w:rPr>
        <w:lastRenderedPageBreak/>
        <w:drawing>
          <wp:inline distT="0" distB="0" distL="0" distR="0" wp14:anchorId="77FBDE0C" wp14:editId="14825C89">
            <wp:extent cx="5264785" cy="4218305"/>
            <wp:effectExtent l="0" t="0" r="0" b="0"/>
            <wp:docPr id="4" name="Picture 4"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8"/>
                    <a:srcRect/>
                    <a:stretch>
                      <a:fillRect/>
                    </a:stretch>
                  </pic:blipFill>
                  <pic:spPr>
                    <a:xfrm>
                      <a:off x="0" y="0"/>
                      <a:ext cx="5264785" cy="4218305"/>
                    </a:xfrm>
                    <a:prstGeom prst="rect">
                      <a:avLst/>
                    </a:prstGeom>
                  </pic:spPr>
                </pic:pic>
              </a:graphicData>
            </a:graphic>
          </wp:inline>
        </w:drawing>
      </w:r>
    </w:p>
    <w:p w14:paraId="2CC390D9" w14:textId="77777777" w:rsidR="00DE39AD" w:rsidRDefault="00FE2CDC">
      <w:pPr>
        <w:spacing w:before="100" w:after="100"/>
        <w:ind w:right="-8"/>
        <w:rPr>
          <w:lang w:val="uz-Cyrl-UZ" w:eastAsia="uz-Cyrl-UZ" w:bidi="uz-Cyrl-UZ"/>
        </w:rPr>
      </w:pPr>
      <w:r>
        <w:rPr>
          <w:noProof/>
          <w:lang w:val="en-US"/>
        </w:rPr>
        <w:drawing>
          <wp:inline distT="0" distB="0" distL="0" distR="0" wp14:anchorId="6824B614" wp14:editId="636A13F3">
            <wp:extent cx="5264785" cy="4218305"/>
            <wp:effectExtent l="0" t="0" r="0" b="0"/>
            <wp:docPr id="5" name="Picture 5"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9"/>
                    <a:srcRect/>
                    <a:stretch>
                      <a:fillRect/>
                    </a:stretch>
                  </pic:blipFill>
                  <pic:spPr>
                    <a:xfrm>
                      <a:off x="0" y="0"/>
                      <a:ext cx="5264785" cy="4218305"/>
                    </a:xfrm>
                    <a:prstGeom prst="rect">
                      <a:avLst/>
                    </a:prstGeom>
                  </pic:spPr>
                </pic:pic>
              </a:graphicData>
            </a:graphic>
          </wp:inline>
        </w:drawing>
      </w:r>
    </w:p>
    <w:p w14:paraId="6598B304" w14:textId="77777777" w:rsidR="00DE39AD" w:rsidRDefault="00FE2CDC">
      <w:pPr>
        <w:spacing w:before="100" w:after="100"/>
        <w:ind w:right="-8"/>
        <w:rPr>
          <w:lang w:val="uz-Cyrl-UZ" w:eastAsia="uz-Cyrl-UZ" w:bidi="uz-Cyrl-UZ"/>
        </w:rPr>
      </w:pPr>
      <w:r>
        <w:rPr>
          <w:noProof/>
          <w:lang w:val="en-US"/>
        </w:rPr>
        <w:lastRenderedPageBreak/>
        <w:drawing>
          <wp:inline distT="0" distB="0" distL="0" distR="0" wp14:anchorId="778C46B0" wp14:editId="5B80BFFA">
            <wp:extent cx="5264785" cy="4218305"/>
            <wp:effectExtent l="0" t="0" r="0" b="0"/>
            <wp:docPr id="6" name="Picture 6"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10"/>
                    <a:srcRect/>
                    <a:stretch>
                      <a:fillRect/>
                    </a:stretch>
                  </pic:blipFill>
                  <pic:spPr>
                    <a:xfrm>
                      <a:off x="0" y="0"/>
                      <a:ext cx="5264785" cy="4218305"/>
                    </a:xfrm>
                    <a:prstGeom prst="rect">
                      <a:avLst/>
                    </a:prstGeom>
                  </pic:spPr>
                </pic:pic>
              </a:graphicData>
            </a:graphic>
          </wp:inline>
        </w:drawing>
      </w:r>
    </w:p>
    <w:p w14:paraId="2E1886A8" w14:textId="77777777" w:rsidR="00DE39AD" w:rsidRDefault="00FE2CDC">
      <w:pPr>
        <w:spacing w:before="100" w:after="100"/>
        <w:ind w:right="-8"/>
        <w:rPr>
          <w:lang w:val="uz-Cyrl-UZ" w:eastAsia="uz-Cyrl-UZ" w:bidi="uz-Cyrl-UZ"/>
        </w:rPr>
      </w:pPr>
      <w:r>
        <w:rPr>
          <w:noProof/>
          <w:lang w:val="en-US"/>
        </w:rPr>
        <w:drawing>
          <wp:inline distT="0" distB="0" distL="0" distR="0" wp14:anchorId="7551C557" wp14:editId="5D0C8D8B">
            <wp:extent cx="5264785" cy="4218305"/>
            <wp:effectExtent l="0" t="0" r="0" b="0"/>
            <wp:docPr id="7" name="Picture 7"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11"/>
                    <a:srcRect/>
                    <a:stretch>
                      <a:fillRect/>
                    </a:stretch>
                  </pic:blipFill>
                  <pic:spPr>
                    <a:xfrm>
                      <a:off x="0" y="0"/>
                      <a:ext cx="5264785" cy="4218305"/>
                    </a:xfrm>
                    <a:prstGeom prst="rect">
                      <a:avLst/>
                    </a:prstGeom>
                  </pic:spPr>
                </pic:pic>
              </a:graphicData>
            </a:graphic>
          </wp:inline>
        </w:drawing>
      </w:r>
    </w:p>
    <w:p w14:paraId="7DF2AB93" w14:textId="77777777" w:rsidR="00DE39AD" w:rsidRDefault="00FE2CDC">
      <w:pPr>
        <w:spacing w:before="100" w:after="100"/>
        <w:ind w:right="-8"/>
        <w:rPr>
          <w:lang w:val="uz-Cyrl-UZ" w:eastAsia="uz-Cyrl-UZ" w:bidi="uz-Cyrl-UZ"/>
        </w:rPr>
      </w:pPr>
      <w:r>
        <w:rPr>
          <w:noProof/>
          <w:lang w:val="en-US"/>
        </w:rPr>
        <w:lastRenderedPageBreak/>
        <w:drawing>
          <wp:inline distT="0" distB="0" distL="0" distR="0" wp14:anchorId="459EFFE9" wp14:editId="7FCC757E">
            <wp:extent cx="5264785" cy="4218305"/>
            <wp:effectExtent l="0" t="0" r="0" b="0"/>
            <wp:docPr id="8" name="Picture 8"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12"/>
                    <a:srcRect/>
                    <a:stretch>
                      <a:fillRect/>
                    </a:stretch>
                  </pic:blipFill>
                  <pic:spPr>
                    <a:xfrm>
                      <a:off x="0" y="0"/>
                      <a:ext cx="5264785" cy="4218305"/>
                    </a:xfrm>
                    <a:prstGeom prst="rect">
                      <a:avLst/>
                    </a:prstGeom>
                  </pic:spPr>
                </pic:pic>
              </a:graphicData>
            </a:graphic>
          </wp:inline>
        </w:drawing>
      </w:r>
    </w:p>
    <w:p w14:paraId="61AD30B8" w14:textId="77777777" w:rsidR="00DE39AD" w:rsidRDefault="00DE39AD">
      <w:pPr>
        <w:spacing w:before="100" w:after="100"/>
        <w:ind w:right="-6"/>
        <w:rPr>
          <w:sz w:val="22"/>
          <w:lang w:val="uz-Cyrl-UZ" w:eastAsia="uz-Cyrl-UZ" w:bidi="uz-Cyrl-UZ"/>
        </w:rPr>
      </w:pPr>
    </w:p>
    <w:sectPr w:rsidR="00DE39AD">
      <w:pgSz w:w="11900" w:h="16840"/>
      <w:pgMar w:top="1440" w:right="1800" w:bottom="1440" w:left="1800"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A09"/>
    <w:rsid w:val="00037C9F"/>
    <w:rsid w:val="0007642C"/>
    <w:rsid w:val="0010400A"/>
    <w:rsid w:val="00140173"/>
    <w:rsid w:val="0018364B"/>
    <w:rsid w:val="001A0754"/>
    <w:rsid w:val="001A24C3"/>
    <w:rsid w:val="001F245C"/>
    <w:rsid w:val="00200673"/>
    <w:rsid w:val="0020581A"/>
    <w:rsid w:val="00235CC5"/>
    <w:rsid w:val="0029507D"/>
    <w:rsid w:val="00344B3D"/>
    <w:rsid w:val="004652B8"/>
    <w:rsid w:val="004701A2"/>
    <w:rsid w:val="00490227"/>
    <w:rsid w:val="00493287"/>
    <w:rsid w:val="004B4998"/>
    <w:rsid w:val="004D5F62"/>
    <w:rsid w:val="00505983"/>
    <w:rsid w:val="00522A3E"/>
    <w:rsid w:val="005F686C"/>
    <w:rsid w:val="00620E9A"/>
    <w:rsid w:val="007E796F"/>
    <w:rsid w:val="00863072"/>
    <w:rsid w:val="008661E3"/>
    <w:rsid w:val="00883209"/>
    <w:rsid w:val="0098337B"/>
    <w:rsid w:val="009A358B"/>
    <w:rsid w:val="00AC5179"/>
    <w:rsid w:val="00AE2410"/>
    <w:rsid w:val="00AE3194"/>
    <w:rsid w:val="00B160AF"/>
    <w:rsid w:val="00B61517"/>
    <w:rsid w:val="00B86232"/>
    <w:rsid w:val="00C06F3B"/>
    <w:rsid w:val="00C118F2"/>
    <w:rsid w:val="00C43A09"/>
    <w:rsid w:val="00D325AB"/>
    <w:rsid w:val="00D40F08"/>
    <w:rsid w:val="00D864E8"/>
    <w:rsid w:val="00DE39AD"/>
    <w:rsid w:val="00E11673"/>
    <w:rsid w:val="00E260D9"/>
    <w:rsid w:val="00E46E77"/>
    <w:rsid w:val="00F45213"/>
    <w:rsid w:val="00F55E80"/>
    <w:rsid w:val="00F853F9"/>
    <w:rsid w:val="00F97C12"/>
    <w:rsid w:val="00FA4EB7"/>
    <w:rsid w:val="00FE2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9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E2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CD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1024</Words>
  <Characters>5839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Howard (Hall)</dc:creator>
  <cp:keywords/>
  <cp:lastModifiedBy>Sasha Hall</cp:lastModifiedBy>
  <cp:revision>3</cp:revision>
  <dcterms:created xsi:type="dcterms:W3CDTF">2012-11-17T22:17:00Z</dcterms:created>
  <dcterms:modified xsi:type="dcterms:W3CDTF">2012-11-18T21:13:00Z</dcterms:modified>
</cp:coreProperties>
</file>