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CFD50" w14:textId="77777777" w:rsidR="00C23800" w:rsidRPr="00C23800" w:rsidRDefault="00C23800" w:rsidP="006E5E10">
      <w:pPr>
        <w:spacing w:line="480" w:lineRule="auto"/>
        <w:jc w:val="center"/>
        <w:rPr>
          <w:rFonts w:ascii="Arial" w:hAnsi="Arial"/>
          <w:sz w:val="22"/>
          <w:szCs w:val="22"/>
        </w:rPr>
      </w:pPr>
      <w:bookmarkStart w:id="0" w:name="_GoBack"/>
      <w:bookmarkEnd w:id="0"/>
      <w:r w:rsidRPr="00C23800">
        <w:rPr>
          <w:rFonts w:ascii="Arial" w:hAnsi="Arial"/>
          <w:sz w:val="22"/>
          <w:szCs w:val="22"/>
        </w:rPr>
        <w:t>Supplementary Materials</w:t>
      </w:r>
    </w:p>
    <w:p w14:paraId="55CEA53A" w14:textId="77777777" w:rsidR="00C23800" w:rsidRDefault="00C23800" w:rsidP="006E5E10">
      <w:pPr>
        <w:spacing w:line="480" w:lineRule="auto"/>
        <w:jc w:val="center"/>
        <w:rPr>
          <w:rFonts w:ascii="Arial" w:hAnsi="Arial"/>
          <w:sz w:val="22"/>
          <w:szCs w:val="22"/>
        </w:rPr>
      </w:pPr>
      <w:r w:rsidRPr="00C23800">
        <w:rPr>
          <w:rFonts w:ascii="Arial" w:hAnsi="Arial"/>
          <w:sz w:val="22"/>
          <w:szCs w:val="22"/>
        </w:rPr>
        <w:t>Methods</w:t>
      </w:r>
    </w:p>
    <w:p w14:paraId="73A580A1" w14:textId="77777777" w:rsidR="00DB7908" w:rsidRPr="00C23800" w:rsidRDefault="00C23800" w:rsidP="006E5E10">
      <w:pPr>
        <w:spacing w:line="480" w:lineRule="auto"/>
        <w:rPr>
          <w:rFonts w:ascii="Arial" w:hAnsi="Arial"/>
          <w:b/>
          <w:sz w:val="22"/>
          <w:szCs w:val="22"/>
        </w:rPr>
      </w:pPr>
      <w:r w:rsidRPr="00DF1AEA">
        <w:rPr>
          <w:rFonts w:ascii="Arial" w:hAnsi="Arial"/>
          <w:b/>
          <w:sz w:val="22"/>
          <w:szCs w:val="22"/>
        </w:rPr>
        <w:t>Experiment 1: Neonatal imitation tests</w:t>
      </w:r>
    </w:p>
    <w:p w14:paraId="2F449A2C" w14:textId="1B585463" w:rsidR="00BA0FE2" w:rsidRDefault="00BA0FE2" w:rsidP="006E5E10">
      <w:pPr>
        <w:spacing w:line="480" w:lineRule="auto"/>
        <w:rPr>
          <w:rFonts w:ascii="Arial" w:hAnsi="Arial"/>
          <w:sz w:val="22"/>
          <w:szCs w:val="22"/>
        </w:rPr>
      </w:pPr>
      <w:r>
        <w:rPr>
          <w:rFonts w:ascii="Arial" w:hAnsi="Arial"/>
          <w:sz w:val="22"/>
          <w:szCs w:val="22"/>
        </w:rPr>
        <w:t>Neonatal imitation refers to neonates’ ability to reproduce modeled actions, such as facial gestures. While this method is not without its critics (e.g., [</w:t>
      </w:r>
      <w:r w:rsidR="00842CB6">
        <w:rPr>
          <w:rFonts w:ascii="Arial" w:hAnsi="Arial"/>
          <w:sz w:val="22"/>
          <w:szCs w:val="22"/>
        </w:rPr>
        <w:t>1,2</w:t>
      </w:r>
      <w:r w:rsidR="006E7A7C">
        <w:rPr>
          <w:rFonts w:ascii="Arial" w:hAnsi="Arial"/>
          <w:sz w:val="22"/>
          <w:szCs w:val="22"/>
        </w:rPr>
        <w:t>]</w:t>
      </w:r>
      <w:r>
        <w:rPr>
          <w:rFonts w:ascii="Arial" w:hAnsi="Arial"/>
          <w:sz w:val="22"/>
          <w:szCs w:val="22"/>
        </w:rPr>
        <w:t xml:space="preserve">), neonatal imitation is a widely replicated phenomenon and has been proposed to be </w:t>
      </w:r>
      <w:r w:rsidR="00510A50">
        <w:rPr>
          <w:rFonts w:ascii="Arial" w:hAnsi="Arial"/>
          <w:sz w:val="22"/>
          <w:szCs w:val="22"/>
        </w:rPr>
        <w:t xml:space="preserve">a </w:t>
      </w:r>
      <w:r>
        <w:rPr>
          <w:rFonts w:ascii="Arial" w:hAnsi="Arial"/>
          <w:sz w:val="22"/>
          <w:szCs w:val="22"/>
        </w:rPr>
        <w:t>useful measure of individual differences in infancy (for reviews, see [</w:t>
      </w:r>
      <w:r w:rsidR="00F437AB">
        <w:rPr>
          <w:rFonts w:ascii="Arial" w:hAnsi="Arial"/>
          <w:sz w:val="22"/>
          <w:szCs w:val="22"/>
        </w:rPr>
        <w:t>2,3,4,</w:t>
      </w:r>
      <w:r w:rsidR="00842CB6">
        <w:rPr>
          <w:rFonts w:ascii="Arial" w:hAnsi="Arial"/>
          <w:sz w:val="22"/>
          <w:szCs w:val="22"/>
        </w:rPr>
        <w:t>5</w:t>
      </w:r>
      <w:r>
        <w:rPr>
          <w:rFonts w:ascii="Arial" w:hAnsi="Arial"/>
          <w:sz w:val="22"/>
          <w:szCs w:val="22"/>
        </w:rPr>
        <w:t xml:space="preserve">]). </w:t>
      </w:r>
    </w:p>
    <w:p w14:paraId="75DB6339" w14:textId="77777777" w:rsidR="00BA0FE2" w:rsidRDefault="00BA0FE2" w:rsidP="006E5E10">
      <w:pPr>
        <w:spacing w:line="480" w:lineRule="auto"/>
        <w:rPr>
          <w:rFonts w:ascii="Arial" w:hAnsi="Arial"/>
          <w:sz w:val="22"/>
          <w:szCs w:val="22"/>
        </w:rPr>
      </w:pPr>
    </w:p>
    <w:p w14:paraId="7C7A685B" w14:textId="77777777" w:rsidR="00C23800" w:rsidRPr="000E5CB0" w:rsidRDefault="00C23800" w:rsidP="006E5E10">
      <w:pPr>
        <w:spacing w:line="480" w:lineRule="auto"/>
        <w:rPr>
          <w:rFonts w:ascii="Arial" w:hAnsi="Arial"/>
          <w:sz w:val="22"/>
          <w:szCs w:val="22"/>
        </w:rPr>
      </w:pPr>
      <w:r w:rsidRPr="000E5CB0">
        <w:rPr>
          <w:rFonts w:ascii="Arial" w:hAnsi="Arial"/>
          <w:sz w:val="22"/>
          <w:szCs w:val="22"/>
        </w:rPr>
        <w:t>Subjects</w:t>
      </w:r>
    </w:p>
    <w:p w14:paraId="7F026590" w14:textId="77777777" w:rsidR="00C23800" w:rsidRPr="000E5CB0" w:rsidRDefault="00C23800" w:rsidP="006E5E10">
      <w:pPr>
        <w:spacing w:line="480" w:lineRule="auto"/>
        <w:rPr>
          <w:rFonts w:ascii="Arial" w:hAnsi="Arial"/>
          <w:sz w:val="22"/>
          <w:szCs w:val="22"/>
        </w:rPr>
      </w:pPr>
      <w:r w:rsidRPr="000E5CB0">
        <w:rPr>
          <w:rFonts w:ascii="Arial" w:hAnsi="Arial"/>
          <w:sz w:val="22"/>
          <w:szCs w:val="22"/>
        </w:rPr>
        <w:tab/>
        <w:t xml:space="preserve">We tested 39 </w:t>
      </w:r>
      <w:r>
        <w:rPr>
          <w:rFonts w:ascii="Arial" w:hAnsi="Arial"/>
          <w:sz w:val="22"/>
          <w:szCs w:val="22"/>
        </w:rPr>
        <w:t>mother-reared (MR)</w:t>
      </w:r>
      <w:r w:rsidRPr="000E5CB0">
        <w:rPr>
          <w:rFonts w:ascii="Arial" w:hAnsi="Arial"/>
          <w:sz w:val="22"/>
          <w:szCs w:val="22"/>
        </w:rPr>
        <w:t xml:space="preserve"> and 46 </w:t>
      </w:r>
      <w:r>
        <w:rPr>
          <w:rFonts w:ascii="Arial" w:hAnsi="Arial"/>
          <w:sz w:val="22"/>
          <w:szCs w:val="22"/>
        </w:rPr>
        <w:t>nursery-reared (NR)</w:t>
      </w:r>
      <w:r w:rsidRPr="000E5CB0">
        <w:rPr>
          <w:rFonts w:ascii="Arial" w:hAnsi="Arial"/>
          <w:sz w:val="22"/>
          <w:szCs w:val="22"/>
        </w:rPr>
        <w:t xml:space="preserve"> infant rhesus macaques (</w:t>
      </w:r>
      <w:proofErr w:type="spellStart"/>
      <w:r w:rsidRPr="000E5CB0">
        <w:rPr>
          <w:rFonts w:ascii="Arial" w:hAnsi="Arial"/>
          <w:i/>
          <w:sz w:val="22"/>
          <w:szCs w:val="22"/>
        </w:rPr>
        <w:t>Macaca</w:t>
      </w:r>
      <w:proofErr w:type="spellEnd"/>
      <w:r w:rsidRPr="000E5CB0">
        <w:rPr>
          <w:rFonts w:ascii="Arial" w:hAnsi="Arial"/>
          <w:i/>
          <w:sz w:val="22"/>
          <w:szCs w:val="22"/>
        </w:rPr>
        <w:t xml:space="preserve"> </w:t>
      </w:r>
      <w:proofErr w:type="spellStart"/>
      <w:r w:rsidRPr="000E5CB0">
        <w:rPr>
          <w:rFonts w:ascii="Arial" w:hAnsi="Arial"/>
          <w:i/>
          <w:sz w:val="22"/>
          <w:szCs w:val="22"/>
        </w:rPr>
        <w:t>mulatta</w:t>
      </w:r>
      <w:proofErr w:type="spellEnd"/>
      <w:r w:rsidRPr="000E5CB0">
        <w:rPr>
          <w:rFonts w:ascii="Arial" w:hAnsi="Arial"/>
          <w:sz w:val="22"/>
          <w:szCs w:val="22"/>
        </w:rPr>
        <w:t>) on their third</w:t>
      </w:r>
      <w:r>
        <w:rPr>
          <w:rFonts w:ascii="Arial" w:hAnsi="Arial"/>
          <w:sz w:val="22"/>
          <w:szCs w:val="22"/>
        </w:rPr>
        <w:t xml:space="preserve"> or fourth</w:t>
      </w:r>
      <w:r w:rsidRPr="000E5CB0">
        <w:rPr>
          <w:rFonts w:ascii="Arial" w:hAnsi="Arial"/>
          <w:sz w:val="22"/>
          <w:szCs w:val="22"/>
        </w:rPr>
        <w:t xml:space="preserve"> day of life</w:t>
      </w:r>
      <w:r>
        <w:rPr>
          <w:rFonts w:ascii="Arial" w:hAnsi="Arial"/>
          <w:sz w:val="22"/>
          <w:szCs w:val="22"/>
        </w:rPr>
        <w:t xml:space="preserve"> (MR: age </w:t>
      </w:r>
      <w:r w:rsidRPr="003520AE">
        <w:rPr>
          <w:rFonts w:ascii="Arial" w:hAnsi="Arial"/>
          <w:i/>
          <w:sz w:val="22"/>
          <w:szCs w:val="22"/>
        </w:rPr>
        <w:t>M</w:t>
      </w:r>
      <w:r>
        <w:rPr>
          <w:rFonts w:ascii="Arial" w:hAnsi="Arial"/>
          <w:sz w:val="22"/>
          <w:szCs w:val="22"/>
        </w:rPr>
        <w:t xml:space="preserve"> = 3.45 days, </w:t>
      </w:r>
      <w:r w:rsidRPr="003520AE">
        <w:rPr>
          <w:rFonts w:ascii="Arial" w:hAnsi="Arial"/>
          <w:i/>
          <w:sz w:val="22"/>
          <w:szCs w:val="22"/>
        </w:rPr>
        <w:t>SD</w:t>
      </w:r>
      <w:r>
        <w:rPr>
          <w:rFonts w:ascii="Arial" w:hAnsi="Arial"/>
          <w:sz w:val="22"/>
          <w:szCs w:val="22"/>
        </w:rPr>
        <w:t xml:space="preserve"> = .55; NR: age </w:t>
      </w:r>
      <w:r w:rsidRPr="00427BF9">
        <w:rPr>
          <w:rFonts w:ascii="Arial" w:hAnsi="Arial"/>
          <w:i/>
          <w:sz w:val="22"/>
          <w:szCs w:val="22"/>
        </w:rPr>
        <w:t>M</w:t>
      </w:r>
      <w:r>
        <w:rPr>
          <w:rFonts w:ascii="Arial" w:hAnsi="Arial"/>
          <w:sz w:val="22"/>
          <w:szCs w:val="22"/>
        </w:rPr>
        <w:t xml:space="preserve"> = 3.65 days, </w:t>
      </w:r>
      <w:r>
        <w:rPr>
          <w:rFonts w:ascii="Arial" w:hAnsi="Arial"/>
          <w:i/>
          <w:sz w:val="22"/>
          <w:szCs w:val="22"/>
        </w:rPr>
        <w:t xml:space="preserve">SD </w:t>
      </w:r>
      <w:r>
        <w:rPr>
          <w:rFonts w:ascii="Arial" w:hAnsi="Arial"/>
          <w:sz w:val="22"/>
          <w:szCs w:val="22"/>
        </w:rPr>
        <w:t>= 0.48)</w:t>
      </w:r>
      <w:r w:rsidRPr="000E5CB0">
        <w:rPr>
          <w:rFonts w:ascii="Arial" w:hAnsi="Arial"/>
          <w:sz w:val="22"/>
          <w:szCs w:val="22"/>
        </w:rPr>
        <w:t xml:space="preserve">. MR infants (19 males and 20 females; birth weight </w:t>
      </w:r>
      <w:r w:rsidRPr="000E5CB0">
        <w:rPr>
          <w:rFonts w:ascii="Arial" w:hAnsi="Arial"/>
          <w:i/>
          <w:sz w:val="22"/>
          <w:szCs w:val="22"/>
        </w:rPr>
        <w:t>M</w:t>
      </w:r>
      <w:r w:rsidRPr="000E5CB0">
        <w:rPr>
          <w:rFonts w:ascii="Arial" w:hAnsi="Arial"/>
          <w:sz w:val="22"/>
          <w:szCs w:val="22"/>
        </w:rPr>
        <w:t xml:space="preserve"> = 489.63g, </w:t>
      </w:r>
      <w:r w:rsidRPr="000E5CB0">
        <w:rPr>
          <w:rFonts w:ascii="Arial" w:hAnsi="Arial"/>
          <w:i/>
          <w:sz w:val="22"/>
          <w:szCs w:val="22"/>
        </w:rPr>
        <w:t>SD</w:t>
      </w:r>
      <w:r w:rsidRPr="000E5CB0">
        <w:rPr>
          <w:rFonts w:ascii="Arial" w:hAnsi="Arial"/>
          <w:sz w:val="22"/>
          <w:szCs w:val="22"/>
        </w:rPr>
        <w:t xml:space="preserve"> = 66.83) were reared by their biological mothers and housed in social groups containing </w:t>
      </w:r>
      <w:r>
        <w:rPr>
          <w:rFonts w:ascii="Arial" w:hAnsi="Arial"/>
          <w:sz w:val="22"/>
          <w:szCs w:val="22"/>
        </w:rPr>
        <w:t>8-10</w:t>
      </w:r>
      <w:r w:rsidRPr="000E5CB0">
        <w:rPr>
          <w:rFonts w:ascii="Arial" w:hAnsi="Arial"/>
          <w:sz w:val="22"/>
          <w:szCs w:val="22"/>
        </w:rPr>
        <w:t xml:space="preserve"> adult females</w:t>
      </w:r>
      <w:r w:rsidRPr="00427BF9">
        <w:rPr>
          <w:rFonts w:ascii="Arial" w:hAnsi="Arial"/>
          <w:sz w:val="22"/>
          <w:szCs w:val="22"/>
        </w:rPr>
        <w:t xml:space="preserve"> </w:t>
      </w:r>
      <w:r>
        <w:rPr>
          <w:rFonts w:ascii="Arial" w:hAnsi="Arial"/>
          <w:sz w:val="22"/>
          <w:szCs w:val="22"/>
        </w:rPr>
        <w:t xml:space="preserve">and several infants of the same age as well as 1-2 adult males. Monkeys were housed in </w:t>
      </w:r>
      <w:r w:rsidRPr="00AF526F">
        <w:rPr>
          <w:rFonts w:ascii="Arial" w:hAnsi="Arial"/>
          <w:sz w:val="22"/>
          <w:szCs w:val="22"/>
        </w:rPr>
        <w:t xml:space="preserve">indoor-outdoor enclosures measuring 2.44 </w:t>
      </w:r>
      <w:r w:rsidRPr="000E5CB0">
        <w:rPr>
          <w:rFonts w:ascii="Arial" w:hAnsi="Arial"/>
          <w:sz w:val="22"/>
          <w:szCs w:val="22"/>
        </w:rPr>
        <w:t>×</w:t>
      </w:r>
      <w:r w:rsidRPr="00AF526F">
        <w:rPr>
          <w:rFonts w:ascii="Arial" w:hAnsi="Arial"/>
          <w:sz w:val="22"/>
          <w:szCs w:val="22"/>
        </w:rPr>
        <w:t xml:space="preserve"> 3.05 </w:t>
      </w:r>
      <w:r w:rsidRPr="000E5CB0">
        <w:rPr>
          <w:rFonts w:ascii="Arial" w:hAnsi="Arial"/>
          <w:sz w:val="22"/>
          <w:szCs w:val="22"/>
        </w:rPr>
        <w:t>×</w:t>
      </w:r>
      <w:r>
        <w:rPr>
          <w:rFonts w:ascii="Arial" w:hAnsi="Arial"/>
          <w:sz w:val="22"/>
          <w:szCs w:val="22"/>
        </w:rPr>
        <w:t xml:space="preserve"> 2.21 m (</w:t>
      </w:r>
      <w:r w:rsidRPr="00AF526F">
        <w:rPr>
          <w:rFonts w:ascii="Arial" w:hAnsi="Arial"/>
          <w:sz w:val="22"/>
          <w:szCs w:val="22"/>
        </w:rPr>
        <w:t>indoor</w:t>
      </w:r>
      <w:r>
        <w:rPr>
          <w:rFonts w:ascii="Arial" w:hAnsi="Arial"/>
          <w:sz w:val="22"/>
          <w:szCs w:val="22"/>
        </w:rPr>
        <w:t>),</w:t>
      </w:r>
      <w:r w:rsidRPr="00AF526F">
        <w:rPr>
          <w:rFonts w:ascii="Arial" w:hAnsi="Arial"/>
          <w:sz w:val="22"/>
          <w:szCs w:val="22"/>
        </w:rPr>
        <w:t xml:space="preserve"> </w:t>
      </w:r>
      <w:r>
        <w:rPr>
          <w:rFonts w:ascii="Arial" w:hAnsi="Arial"/>
          <w:sz w:val="22"/>
          <w:szCs w:val="22"/>
        </w:rPr>
        <w:t xml:space="preserve">and 2.44 </w:t>
      </w:r>
      <w:r w:rsidRPr="000E5CB0">
        <w:rPr>
          <w:rFonts w:ascii="Arial" w:hAnsi="Arial"/>
          <w:sz w:val="22"/>
          <w:szCs w:val="22"/>
        </w:rPr>
        <w:t>×</w:t>
      </w:r>
      <w:r>
        <w:rPr>
          <w:rFonts w:ascii="Arial" w:hAnsi="Arial"/>
          <w:sz w:val="22"/>
          <w:szCs w:val="22"/>
        </w:rPr>
        <w:t xml:space="preserve"> 3.0 </w:t>
      </w:r>
      <w:r w:rsidRPr="000E5CB0">
        <w:rPr>
          <w:rFonts w:ascii="Arial" w:hAnsi="Arial"/>
          <w:sz w:val="22"/>
          <w:szCs w:val="22"/>
        </w:rPr>
        <w:t>×</w:t>
      </w:r>
      <w:r>
        <w:rPr>
          <w:rFonts w:ascii="Arial" w:hAnsi="Arial"/>
          <w:sz w:val="22"/>
          <w:szCs w:val="22"/>
        </w:rPr>
        <w:t xml:space="preserve"> 2.44 m (outdoor)</w:t>
      </w:r>
      <w:r w:rsidRPr="000E5CB0">
        <w:rPr>
          <w:rFonts w:ascii="Arial" w:hAnsi="Arial"/>
          <w:sz w:val="22"/>
          <w:szCs w:val="22"/>
        </w:rPr>
        <w:t xml:space="preserve">. NR infants (22 males and 24 females; birth weight </w:t>
      </w:r>
      <w:r w:rsidRPr="000E5CB0">
        <w:rPr>
          <w:rFonts w:ascii="Arial" w:hAnsi="Arial"/>
          <w:i/>
          <w:sz w:val="22"/>
          <w:szCs w:val="22"/>
        </w:rPr>
        <w:t>M</w:t>
      </w:r>
      <w:r w:rsidRPr="000E5CB0">
        <w:rPr>
          <w:rFonts w:ascii="Arial" w:hAnsi="Arial"/>
          <w:sz w:val="22"/>
          <w:szCs w:val="22"/>
        </w:rPr>
        <w:t xml:space="preserve"> = 514.85g, </w:t>
      </w:r>
      <w:r w:rsidRPr="000E5CB0">
        <w:rPr>
          <w:rFonts w:ascii="Arial" w:hAnsi="Arial"/>
          <w:i/>
          <w:sz w:val="22"/>
          <w:szCs w:val="22"/>
        </w:rPr>
        <w:t>SD</w:t>
      </w:r>
      <w:r w:rsidRPr="000E5CB0">
        <w:rPr>
          <w:rFonts w:ascii="Arial" w:hAnsi="Arial"/>
          <w:sz w:val="22"/>
          <w:szCs w:val="22"/>
        </w:rPr>
        <w:t xml:space="preserve"> = 94.98) were involved in an ongoing experimental protocol that required separating them from their mothers on day 1 post-partum</w:t>
      </w:r>
      <w:r>
        <w:rPr>
          <w:rFonts w:ascii="Arial" w:hAnsi="Arial"/>
          <w:sz w:val="22"/>
          <w:szCs w:val="22"/>
        </w:rPr>
        <w:t xml:space="preserve">. Infants </w:t>
      </w:r>
      <w:r w:rsidRPr="000E5CB0">
        <w:rPr>
          <w:rFonts w:ascii="Arial" w:hAnsi="Arial"/>
          <w:sz w:val="22"/>
          <w:szCs w:val="22"/>
        </w:rPr>
        <w:t>were individually housed in incubators (51 × 38 × 43 cm)</w:t>
      </w:r>
      <w:r>
        <w:rPr>
          <w:rFonts w:ascii="Arial" w:hAnsi="Arial"/>
          <w:sz w:val="22"/>
          <w:szCs w:val="22"/>
        </w:rPr>
        <w:t xml:space="preserve">, </w:t>
      </w:r>
      <w:r w:rsidRPr="000A1397">
        <w:rPr>
          <w:rFonts w:ascii="Arial" w:hAnsi="Arial"/>
          <w:sz w:val="22"/>
          <w:szCs w:val="22"/>
        </w:rPr>
        <w:t>maintained at 24-28 degrees Celsius</w:t>
      </w:r>
      <w:r>
        <w:rPr>
          <w:rFonts w:ascii="Arial" w:hAnsi="Arial"/>
          <w:sz w:val="22"/>
          <w:szCs w:val="22"/>
        </w:rPr>
        <w:t>,</w:t>
      </w:r>
      <w:r w:rsidRPr="000E5CB0">
        <w:rPr>
          <w:rFonts w:ascii="Arial" w:hAnsi="Arial"/>
          <w:sz w:val="22"/>
          <w:szCs w:val="22"/>
        </w:rPr>
        <w:t xml:space="preserve"> </w:t>
      </w:r>
      <w:r>
        <w:rPr>
          <w:rFonts w:ascii="Arial" w:hAnsi="Arial"/>
          <w:sz w:val="22"/>
          <w:szCs w:val="22"/>
        </w:rPr>
        <w:t xml:space="preserve">containing </w:t>
      </w:r>
      <w:r w:rsidRPr="000A1397">
        <w:rPr>
          <w:rFonts w:ascii="Arial" w:hAnsi="Arial"/>
          <w:sz w:val="22"/>
          <w:szCs w:val="22"/>
        </w:rPr>
        <w:t>one soft toy, two hard toys, three fleece blankets, and a surrogate mother made from an upright, flexible polypropylene cylinder covered in fleece</w:t>
      </w:r>
      <w:r w:rsidRPr="000E5CB0">
        <w:rPr>
          <w:rFonts w:ascii="Arial" w:hAnsi="Arial"/>
          <w:sz w:val="22"/>
          <w:szCs w:val="22"/>
        </w:rPr>
        <w:t xml:space="preserve"> </w:t>
      </w:r>
      <w:r>
        <w:rPr>
          <w:rFonts w:ascii="Arial" w:hAnsi="Arial"/>
          <w:sz w:val="22"/>
          <w:szCs w:val="22"/>
        </w:rPr>
        <w:t>(</w:t>
      </w:r>
      <w:r w:rsidRPr="000E5CB0">
        <w:rPr>
          <w:rFonts w:ascii="Arial" w:hAnsi="Arial"/>
          <w:sz w:val="22"/>
          <w:szCs w:val="22"/>
        </w:rPr>
        <w:t xml:space="preserve">for </w:t>
      </w:r>
      <w:r>
        <w:rPr>
          <w:rFonts w:ascii="Arial" w:hAnsi="Arial"/>
          <w:sz w:val="22"/>
          <w:szCs w:val="22"/>
        </w:rPr>
        <w:t xml:space="preserve">further </w:t>
      </w:r>
      <w:r w:rsidRPr="000E5CB0">
        <w:rPr>
          <w:rFonts w:ascii="Arial" w:hAnsi="Arial"/>
          <w:sz w:val="22"/>
          <w:szCs w:val="22"/>
        </w:rPr>
        <w:t xml:space="preserve">rearing details, see </w:t>
      </w:r>
      <w:r w:rsidR="00676077">
        <w:rPr>
          <w:rFonts w:ascii="Arial" w:hAnsi="Arial"/>
          <w:sz w:val="22"/>
          <w:szCs w:val="22"/>
        </w:rPr>
        <w:t>[</w:t>
      </w:r>
      <w:r w:rsidR="00842CB6">
        <w:rPr>
          <w:rFonts w:ascii="Arial" w:hAnsi="Arial"/>
          <w:sz w:val="22"/>
          <w:szCs w:val="22"/>
        </w:rPr>
        <w:t>6</w:t>
      </w:r>
      <w:r w:rsidR="00676077">
        <w:rPr>
          <w:rFonts w:ascii="Arial" w:hAnsi="Arial"/>
          <w:sz w:val="22"/>
          <w:szCs w:val="22"/>
        </w:rPr>
        <w:t>]</w:t>
      </w:r>
      <w:r>
        <w:rPr>
          <w:rFonts w:ascii="Arial" w:hAnsi="Arial"/>
          <w:sz w:val="22"/>
          <w:szCs w:val="22"/>
        </w:rPr>
        <w:t>)</w:t>
      </w:r>
      <w:r w:rsidRPr="000E5CB0">
        <w:rPr>
          <w:rFonts w:ascii="Arial" w:hAnsi="Arial"/>
          <w:sz w:val="22"/>
          <w:szCs w:val="22"/>
        </w:rPr>
        <w:t>.</w:t>
      </w:r>
      <w:r>
        <w:rPr>
          <w:rFonts w:ascii="Arial" w:hAnsi="Arial"/>
          <w:sz w:val="22"/>
          <w:szCs w:val="22"/>
        </w:rPr>
        <w:t xml:space="preserve"> </w:t>
      </w:r>
      <w:r w:rsidRPr="000A1397">
        <w:rPr>
          <w:rFonts w:ascii="Arial" w:hAnsi="Arial"/>
          <w:sz w:val="22"/>
          <w:szCs w:val="22"/>
        </w:rPr>
        <w:t xml:space="preserve">Attached to the surrogate mother was a two-ounce bottle containing </w:t>
      </w:r>
      <w:proofErr w:type="spellStart"/>
      <w:r w:rsidRPr="000A1397">
        <w:rPr>
          <w:rFonts w:ascii="Arial" w:hAnsi="Arial"/>
          <w:sz w:val="22"/>
          <w:szCs w:val="22"/>
        </w:rPr>
        <w:t>Similac</w:t>
      </w:r>
      <w:proofErr w:type="spellEnd"/>
      <w:r w:rsidRPr="000A1397">
        <w:rPr>
          <w:rFonts w:ascii="Arial" w:hAnsi="Arial"/>
          <w:sz w:val="22"/>
          <w:szCs w:val="22"/>
        </w:rPr>
        <w:t xml:space="preserve"> formula. Toys and fleece blankets were replaced daily</w:t>
      </w:r>
      <w:r>
        <w:rPr>
          <w:rFonts w:ascii="Arial" w:hAnsi="Arial"/>
          <w:sz w:val="22"/>
          <w:szCs w:val="22"/>
        </w:rPr>
        <w:t>.</w:t>
      </w:r>
      <w:r w:rsidRPr="000E5CB0">
        <w:rPr>
          <w:rFonts w:ascii="Arial" w:hAnsi="Arial"/>
          <w:sz w:val="22"/>
          <w:szCs w:val="22"/>
        </w:rPr>
        <w:t xml:space="preserve"> </w:t>
      </w:r>
      <w:r>
        <w:rPr>
          <w:rFonts w:ascii="Arial" w:hAnsi="Arial"/>
          <w:sz w:val="22"/>
          <w:szCs w:val="22"/>
        </w:rPr>
        <w:t xml:space="preserve">NR infants could see and hear other infants, but had no physical contact with them. No face-to-face interactions among NR infants were observed in the first 3 days of life. </w:t>
      </w:r>
      <w:r w:rsidR="00C62D20">
        <w:rPr>
          <w:rFonts w:ascii="Arial" w:hAnsi="Arial"/>
          <w:sz w:val="22"/>
          <w:szCs w:val="22"/>
        </w:rPr>
        <w:t>The final sample of 85 infants does not include an</w:t>
      </w:r>
      <w:r w:rsidRPr="000E5CB0">
        <w:rPr>
          <w:rFonts w:ascii="Arial" w:hAnsi="Arial"/>
          <w:sz w:val="22"/>
          <w:szCs w:val="22"/>
        </w:rPr>
        <w:t xml:space="preserve"> additional 8 MR infants </w:t>
      </w:r>
      <w:r w:rsidR="00C62D20">
        <w:rPr>
          <w:rFonts w:ascii="Arial" w:hAnsi="Arial"/>
          <w:sz w:val="22"/>
          <w:szCs w:val="22"/>
        </w:rPr>
        <w:t xml:space="preserve">who </w:t>
      </w:r>
      <w:r w:rsidRPr="000E5CB0">
        <w:rPr>
          <w:rFonts w:ascii="Arial" w:hAnsi="Arial"/>
          <w:sz w:val="22"/>
          <w:szCs w:val="22"/>
        </w:rPr>
        <w:t>were tested but were excluded because of inattention due to rooting or nursing</w:t>
      </w:r>
      <w:r>
        <w:rPr>
          <w:rFonts w:ascii="Arial" w:hAnsi="Arial"/>
          <w:sz w:val="22"/>
          <w:szCs w:val="22"/>
        </w:rPr>
        <w:t xml:space="preserve">, and </w:t>
      </w:r>
      <w:r w:rsidR="00C62D20">
        <w:rPr>
          <w:rFonts w:ascii="Arial" w:hAnsi="Arial"/>
          <w:sz w:val="22"/>
          <w:szCs w:val="22"/>
        </w:rPr>
        <w:t xml:space="preserve">an additional </w:t>
      </w:r>
      <w:r w:rsidR="00C840CA">
        <w:rPr>
          <w:rFonts w:ascii="Arial" w:hAnsi="Arial"/>
          <w:sz w:val="22"/>
          <w:szCs w:val="22"/>
        </w:rPr>
        <w:t>9</w:t>
      </w:r>
      <w:r>
        <w:rPr>
          <w:rFonts w:ascii="Arial" w:hAnsi="Arial"/>
          <w:sz w:val="22"/>
          <w:szCs w:val="22"/>
        </w:rPr>
        <w:t xml:space="preserve"> infants (3 MR and </w:t>
      </w:r>
      <w:r w:rsidR="00C840CA">
        <w:rPr>
          <w:rFonts w:ascii="Arial" w:hAnsi="Arial"/>
          <w:sz w:val="22"/>
          <w:szCs w:val="22"/>
        </w:rPr>
        <w:t>6</w:t>
      </w:r>
      <w:r>
        <w:rPr>
          <w:rFonts w:ascii="Arial" w:hAnsi="Arial"/>
          <w:sz w:val="22"/>
          <w:szCs w:val="22"/>
        </w:rPr>
        <w:t xml:space="preserve"> NR) </w:t>
      </w:r>
      <w:r w:rsidR="00C62D20">
        <w:rPr>
          <w:rFonts w:ascii="Arial" w:hAnsi="Arial"/>
          <w:sz w:val="22"/>
          <w:szCs w:val="22"/>
        </w:rPr>
        <w:t xml:space="preserve">who </w:t>
      </w:r>
      <w:r>
        <w:rPr>
          <w:rFonts w:ascii="Arial" w:hAnsi="Arial"/>
          <w:sz w:val="22"/>
          <w:szCs w:val="22"/>
        </w:rPr>
        <w:t xml:space="preserve">were </w:t>
      </w:r>
      <w:r w:rsidR="00C62D20">
        <w:rPr>
          <w:rFonts w:ascii="Arial" w:hAnsi="Arial"/>
          <w:sz w:val="22"/>
          <w:szCs w:val="22"/>
        </w:rPr>
        <w:lastRenderedPageBreak/>
        <w:t xml:space="preserve">tested but </w:t>
      </w:r>
      <w:r>
        <w:rPr>
          <w:rFonts w:ascii="Arial" w:hAnsi="Arial"/>
          <w:sz w:val="22"/>
          <w:szCs w:val="22"/>
        </w:rPr>
        <w:t xml:space="preserve">excluded for being outliers (&gt; 2.5 </w:t>
      </w:r>
      <w:r w:rsidRPr="0001405B">
        <w:rPr>
          <w:rFonts w:ascii="Arial" w:hAnsi="Arial"/>
          <w:i/>
          <w:sz w:val="22"/>
          <w:szCs w:val="22"/>
        </w:rPr>
        <w:t>SD</w:t>
      </w:r>
      <w:r>
        <w:rPr>
          <w:rFonts w:ascii="Arial" w:hAnsi="Arial"/>
          <w:sz w:val="22"/>
          <w:szCs w:val="22"/>
        </w:rPr>
        <w:t xml:space="preserve"> from pooled mean)</w:t>
      </w:r>
      <w:r w:rsidRPr="00AF526F">
        <w:rPr>
          <w:rFonts w:ascii="Arial" w:hAnsi="Arial"/>
          <w:sz w:val="22"/>
          <w:szCs w:val="22"/>
        </w:rPr>
        <w:t xml:space="preserve">. </w:t>
      </w:r>
      <w:r w:rsidRPr="000E5CB0">
        <w:rPr>
          <w:rFonts w:ascii="Arial" w:hAnsi="Arial"/>
          <w:sz w:val="22"/>
          <w:szCs w:val="22"/>
        </w:rPr>
        <w:t xml:space="preserve">All animal care and testing was conducted in accordance with regulations governing the care and use of laboratory animals </w:t>
      </w:r>
      <w:proofErr w:type="gramStart"/>
      <w:r w:rsidRPr="000E5CB0">
        <w:rPr>
          <w:rFonts w:ascii="Arial" w:hAnsi="Arial"/>
          <w:sz w:val="22"/>
          <w:szCs w:val="22"/>
        </w:rPr>
        <w:t>and</w:t>
      </w:r>
      <w:proofErr w:type="gramEnd"/>
      <w:r w:rsidRPr="000E5CB0">
        <w:rPr>
          <w:rFonts w:ascii="Arial" w:hAnsi="Arial"/>
          <w:sz w:val="22"/>
          <w:szCs w:val="22"/>
        </w:rPr>
        <w:t xml:space="preserve"> had prior approval by the Institutional Animal Care and Use Committee of both the University of Maryland and the </w:t>
      </w:r>
      <w:r w:rsidRPr="000E5CB0">
        <w:rPr>
          <w:rFonts w:ascii="Arial" w:hAnsi="Arial"/>
          <w:i/>
          <w:sz w:val="22"/>
          <w:szCs w:val="22"/>
        </w:rPr>
        <w:t>Eunice Kennedy Shriver</w:t>
      </w:r>
      <w:r w:rsidRPr="000E5CB0">
        <w:rPr>
          <w:rFonts w:ascii="Arial" w:hAnsi="Arial"/>
          <w:sz w:val="22"/>
          <w:szCs w:val="22"/>
        </w:rPr>
        <w:t xml:space="preserve"> National Institute of Child Health and Human Development (NICHD).</w:t>
      </w:r>
    </w:p>
    <w:p w14:paraId="19FF44EB" w14:textId="77777777" w:rsidR="00C23800" w:rsidRDefault="00C23800" w:rsidP="006E5E10">
      <w:pPr>
        <w:spacing w:line="480" w:lineRule="auto"/>
        <w:rPr>
          <w:rFonts w:ascii="Arial" w:hAnsi="Arial"/>
          <w:sz w:val="22"/>
          <w:szCs w:val="22"/>
        </w:rPr>
      </w:pPr>
    </w:p>
    <w:p w14:paraId="7103ABBB" w14:textId="77777777" w:rsidR="00C23800" w:rsidRPr="000E5CB0" w:rsidRDefault="00C23800" w:rsidP="006E5E10">
      <w:pPr>
        <w:spacing w:line="480" w:lineRule="auto"/>
        <w:rPr>
          <w:rFonts w:ascii="Arial" w:hAnsi="Arial"/>
          <w:sz w:val="22"/>
          <w:szCs w:val="22"/>
        </w:rPr>
      </w:pPr>
      <w:r w:rsidRPr="000E5CB0">
        <w:rPr>
          <w:rFonts w:ascii="Arial" w:hAnsi="Arial"/>
          <w:sz w:val="22"/>
          <w:szCs w:val="22"/>
        </w:rPr>
        <w:t>Procedure</w:t>
      </w:r>
    </w:p>
    <w:p w14:paraId="34E02643" w14:textId="77777777" w:rsidR="00C23800" w:rsidRDefault="00C23800" w:rsidP="006E5E10">
      <w:pPr>
        <w:spacing w:line="480" w:lineRule="auto"/>
        <w:ind w:firstLine="720"/>
        <w:rPr>
          <w:rFonts w:ascii="Arial" w:hAnsi="Arial"/>
          <w:sz w:val="22"/>
          <w:szCs w:val="22"/>
        </w:rPr>
      </w:pPr>
      <w:r>
        <w:rPr>
          <w:rFonts w:ascii="Arial" w:hAnsi="Arial"/>
          <w:sz w:val="22"/>
          <w:szCs w:val="22"/>
        </w:rPr>
        <w:t>For testing the MR group, each mother-</w:t>
      </w:r>
      <w:r w:rsidRPr="000E5CB0">
        <w:rPr>
          <w:rFonts w:ascii="Arial" w:hAnsi="Arial"/>
          <w:sz w:val="22"/>
          <w:szCs w:val="22"/>
        </w:rPr>
        <w:t>infant pair was separated from the</w:t>
      </w:r>
      <w:r>
        <w:rPr>
          <w:rFonts w:ascii="Arial" w:hAnsi="Arial"/>
          <w:sz w:val="22"/>
          <w:szCs w:val="22"/>
        </w:rPr>
        <w:t>ir</w:t>
      </w:r>
      <w:r w:rsidRPr="000E5CB0">
        <w:rPr>
          <w:rFonts w:ascii="Arial" w:hAnsi="Arial"/>
          <w:sz w:val="22"/>
          <w:szCs w:val="22"/>
        </w:rPr>
        <w:t xml:space="preserve"> social group, and mothers were lightly sedated with ketamine (3-10 mg/kg IM). One experimenter </w:t>
      </w:r>
      <w:r>
        <w:rPr>
          <w:rFonts w:ascii="Arial" w:hAnsi="Arial"/>
          <w:sz w:val="22"/>
          <w:szCs w:val="22"/>
        </w:rPr>
        <w:t>gently restrained mothers in</w:t>
      </w:r>
      <w:r w:rsidRPr="000E5CB0">
        <w:rPr>
          <w:rFonts w:ascii="Arial" w:hAnsi="Arial"/>
          <w:sz w:val="22"/>
          <w:szCs w:val="22"/>
        </w:rPr>
        <w:t xml:space="preserve"> a sitting or lying position</w:t>
      </w:r>
      <w:proofErr w:type="gramStart"/>
      <w:r w:rsidRPr="000E5CB0">
        <w:rPr>
          <w:rFonts w:ascii="Arial" w:hAnsi="Arial"/>
          <w:sz w:val="22"/>
          <w:szCs w:val="22"/>
        </w:rPr>
        <w:t>;</w:t>
      </w:r>
      <w:proofErr w:type="gramEnd"/>
      <w:r w:rsidRPr="000E5CB0">
        <w:rPr>
          <w:rFonts w:ascii="Arial" w:hAnsi="Arial"/>
          <w:sz w:val="22"/>
          <w:szCs w:val="22"/>
        </w:rPr>
        <w:t xml:space="preserve"> infants remained alert and clinging to their mothers’ front</w:t>
      </w:r>
      <w:r>
        <w:rPr>
          <w:rFonts w:ascii="Arial" w:hAnsi="Arial"/>
          <w:sz w:val="22"/>
          <w:szCs w:val="22"/>
        </w:rPr>
        <w:t xml:space="preserve"> (Figure 1)</w:t>
      </w:r>
      <w:r w:rsidRPr="000E5CB0">
        <w:rPr>
          <w:rFonts w:ascii="Arial" w:hAnsi="Arial"/>
          <w:sz w:val="22"/>
          <w:szCs w:val="22"/>
        </w:rPr>
        <w:t xml:space="preserve">. A second experimenter served as the model and directed facial gestures and control disk movements at the infants. A third experimenter filmed the infants’ reactions with a video camera (either a Canon ZR600 MiniDV </w:t>
      </w:r>
      <w:r w:rsidRPr="000E5CB0">
        <w:rPr>
          <w:rFonts w:ascii="Arial" w:hAnsi="Arial"/>
          <w:sz w:val="22"/>
          <w:szCs w:val="22"/>
          <w:lang w:eastAsia="it-IT"/>
        </w:rPr>
        <w:t>or Sony Digital Video HDR-CX560V</w:t>
      </w:r>
      <w:r>
        <w:rPr>
          <w:rFonts w:ascii="Arial" w:hAnsi="Arial"/>
          <w:sz w:val="22"/>
          <w:szCs w:val="22"/>
        </w:rPr>
        <w:t>) with only the infant</w:t>
      </w:r>
      <w:r w:rsidRPr="000E5CB0">
        <w:rPr>
          <w:rFonts w:ascii="Arial" w:hAnsi="Arial"/>
          <w:sz w:val="22"/>
          <w:szCs w:val="22"/>
        </w:rPr>
        <w:t xml:space="preserve"> in view, thereby allowing </w:t>
      </w:r>
      <w:r>
        <w:rPr>
          <w:rFonts w:ascii="Arial" w:hAnsi="Arial"/>
          <w:sz w:val="22"/>
          <w:szCs w:val="22"/>
        </w:rPr>
        <w:t>blind scoring (i.e., blind to the model presented to the infant). After testing</w:t>
      </w:r>
      <w:r w:rsidRPr="000E5CB0">
        <w:rPr>
          <w:rFonts w:ascii="Arial" w:hAnsi="Arial"/>
          <w:sz w:val="22"/>
          <w:szCs w:val="22"/>
        </w:rPr>
        <w:t>, mothers and infants were transferred to a single cage and mothers were allowed to recover completely before being released</w:t>
      </w:r>
      <w:r>
        <w:rPr>
          <w:rFonts w:ascii="Arial" w:hAnsi="Arial"/>
          <w:sz w:val="22"/>
          <w:szCs w:val="22"/>
        </w:rPr>
        <w:t xml:space="preserve"> back into their social groups. NR infants were removed from their incubator and transferred to a test room. An experimenter held each infant in her lap for testing; otherwise the procedure was identical to MR testing. After testing, infants were returned to their incubator.</w:t>
      </w:r>
    </w:p>
    <w:p w14:paraId="16289F99" w14:textId="77777777" w:rsidR="006D2785" w:rsidRPr="000E5CB0" w:rsidRDefault="00C23800" w:rsidP="006E5E10">
      <w:pPr>
        <w:spacing w:line="480" w:lineRule="auto"/>
        <w:ind w:firstLine="709"/>
        <w:rPr>
          <w:rFonts w:ascii="Arial" w:hAnsi="Arial"/>
          <w:sz w:val="22"/>
          <w:szCs w:val="22"/>
        </w:rPr>
      </w:pPr>
      <w:r w:rsidRPr="000E5CB0">
        <w:rPr>
          <w:rFonts w:ascii="Arial" w:hAnsi="Arial"/>
          <w:sz w:val="22"/>
          <w:szCs w:val="22"/>
        </w:rPr>
        <w:t xml:space="preserve">The imitation paradigm </w:t>
      </w:r>
      <w:r>
        <w:rPr>
          <w:rFonts w:ascii="Arial" w:hAnsi="Arial"/>
          <w:sz w:val="22"/>
          <w:szCs w:val="22"/>
        </w:rPr>
        <w:t xml:space="preserve">has been described in detail in previous studies (e.g., </w:t>
      </w:r>
      <w:r w:rsidR="00676077">
        <w:rPr>
          <w:rFonts w:ascii="Arial" w:hAnsi="Arial"/>
          <w:sz w:val="22"/>
          <w:szCs w:val="22"/>
        </w:rPr>
        <w:t>[</w:t>
      </w:r>
      <w:r w:rsidR="00842CB6">
        <w:rPr>
          <w:rFonts w:ascii="Arial" w:hAnsi="Arial"/>
          <w:sz w:val="22"/>
          <w:szCs w:val="22"/>
        </w:rPr>
        <w:t>7,8</w:t>
      </w:r>
      <w:r w:rsidR="00676077">
        <w:rPr>
          <w:rFonts w:ascii="Arial" w:hAnsi="Arial"/>
          <w:sz w:val="22"/>
          <w:szCs w:val="22"/>
        </w:rPr>
        <w:t>]</w:t>
      </w:r>
      <w:r>
        <w:rPr>
          <w:rFonts w:ascii="Arial" w:hAnsi="Arial"/>
          <w:sz w:val="22"/>
          <w:szCs w:val="22"/>
        </w:rPr>
        <w:t xml:space="preserve">). Briefly, all </w:t>
      </w:r>
      <w:r w:rsidRPr="000E5CB0">
        <w:rPr>
          <w:rFonts w:ascii="Arial" w:hAnsi="Arial"/>
          <w:sz w:val="22"/>
          <w:szCs w:val="22"/>
        </w:rPr>
        <w:t>infants received live presentation of stimuli from a human experimenter</w:t>
      </w:r>
      <w:r>
        <w:rPr>
          <w:rFonts w:ascii="Arial" w:hAnsi="Arial"/>
          <w:sz w:val="22"/>
          <w:szCs w:val="22"/>
        </w:rPr>
        <w:t xml:space="preserve"> for three conditions</w:t>
      </w:r>
      <w:r w:rsidRPr="000E5CB0">
        <w:rPr>
          <w:rFonts w:ascii="Arial" w:hAnsi="Arial"/>
          <w:sz w:val="22"/>
          <w:szCs w:val="22"/>
        </w:rPr>
        <w:t xml:space="preserve">: a) Tongue Protrusion (TP) with maximal extension and retraction of the tongue; b) </w:t>
      </w:r>
      <w:proofErr w:type="spellStart"/>
      <w:r w:rsidRPr="000E5CB0">
        <w:rPr>
          <w:rFonts w:ascii="Arial" w:hAnsi="Arial"/>
          <w:sz w:val="22"/>
          <w:szCs w:val="22"/>
        </w:rPr>
        <w:t>Lipsmack</w:t>
      </w:r>
      <w:proofErr w:type="spellEnd"/>
      <w:r w:rsidRPr="000E5CB0">
        <w:rPr>
          <w:rFonts w:ascii="Arial" w:hAnsi="Arial"/>
          <w:sz w:val="22"/>
          <w:szCs w:val="22"/>
        </w:rPr>
        <w:t xml:space="preserve"> (LS) a rapid opening and closing of the lips without sound production; and a 15-cm diameter plastic Disk (DK) with a red and black cross painted on it that was rotated 180</w:t>
      </w:r>
      <w:r w:rsidRPr="000E5CB0">
        <w:rPr>
          <w:rFonts w:ascii="Arial" w:hAnsi="Arial"/>
          <w:sz w:val="22"/>
          <w:szCs w:val="22"/>
        </w:rPr>
        <w:sym w:font="Symbol" w:char="F0B0"/>
      </w:r>
      <w:r w:rsidRPr="000E5CB0">
        <w:rPr>
          <w:rFonts w:ascii="Arial" w:hAnsi="Arial"/>
          <w:sz w:val="22"/>
          <w:szCs w:val="22"/>
        </w:rPr>
        <w:t xml:space="preserve"> clockwise and counterclockwise. The order of these conditions was randomized between subjects</w:t>
      </w:r>
      <w:r>
        <w:rPr>
          <w:rFonts w:ascii="Arial" w:hAnsi="Arial"/>
          <w:sz w:val="22"/>
          <w:szCs w:val="22"/>
        </w:rPr>
        <w:t xml:space="preserve">; for MR infants, there was </w:t>
      </w:r>
      <w:r w:rsidRPr="000E5CB0">
        <w:rPr>
          <w:rFonts w:ascii="Arial" w:hAnsi="Arial"/>
          <w:sz w:val="22"/>
          <w:szCs w:val="22"/>
        </w:rPr>
        <w:t>an interval of ca. 1 minute between conditions</w:t>
      </w:r>
      <w:r>
        <w:rPr>
          <w:rFonts w:ascii="Arial" w:hAnsi="Arial"/>
          <w:sz w:val="22"/>
          <w:szCs w:val="22"/>
        </w:rPr>
        <w:t xml:space="preserve"> whereas for </w:t>
      </w:r>
      <w:r>
        <w:rPr>
          <w:rFonts w:ascii="Arial" w:hAnsi="Arial"/>
          <w:sz w:val="22"/>
          <w:szCs w:val="22"/>
        </w:rPr>
        <w:lastRenderedPageBreak/>
        <w:t>NR infants, there was an interval of ca. 2h between conditions</w:t>
      </w:r>
      <w:r w:rsidRPr="000E5CB0">
        <w:rPr>
          <w:rFonts w:ascii="Arial" w:hAnsi="Arial"/>
          <w:sz w:val="22"/>
          <w:szCs w:val="22"/>
        </w:rPr>
        <w:t xml:space="preserve">. Each testing session began with a 40-second baseline in which the monkey was presented with a still face in TP and LS conditions, and a still disk in the DK condition. The baseline was followed by 20-seconds of dynamic stimulus presentation and then a 20-second static period of the still stimuli. The 20-second dynamic stimulus presentation and still period were repeated 3 times in order to obtain 60-seconds of data for each infant within each condition. After the last stimulus phase, </w:t>
      </w:r>
      <w:r>
        <w:rPr>
          <w:rFonts w:ascii="Arial" w:hAnsi="Arial"/>
          <w:sz w:val="22"/>
          <w:szCs w:val="22"/>
        </w:rPr>
        <w:t xml:space="preserve">the </w:t>
      </w:r>
      <w:r w:rsidRPr="000E5CB0">
        <w:rPr>
          <w:rFonts w:ascii="Arial" w:hAnsi="Arial"/>
          <w:sz w:val="22"/>
          <w:szCs w:val="22"/>
        </w:rPr>
        <w:t xml:space="preserve">final </w:t>
      </w:r>
      <w:r>
        <w:rPr>
          <w:rFonts w:ascii="Arial" w:hAnsi="Arial"/>
          <w:sz w:val="22"/>
          <w:szCs w:val="22"/>
        </w:rPr>
        <w:t>still</w:t>
      </w:r>
      <w:r w:rsidRPr="000E5CB0">
        <w:rPr>
          <w:rFonts w:ascii="Arial" w:hAnsi="Arial"/>
          <w:sz w:val="22"/>
          <w:szCs w:val="22"/>
        </w:rPr>
        <w:t xml:space="preserve"> face phase was </w:t>
      </w:r>
      <w:r>
        <w:rPr>
          <w:rFonts w:ascii="Arial" w:hAnsi="Arial"/>
          <w:sz w:val="22"/>
          <w:szCs w:val="22"/>
        </w:rPr>
        <w:t>40 sec</w:t>
      </w:r>
      <w:r w:rsidRPr="000E5CB0">
        <w:rPr>
          <w:rFonts w:ascii="Arial" w:hAnsi="Arial"/>
          <w:sz w:val="22"/>
          <w:szCs w:val="22"/>
        </w:rPr>
        <w:t>, rendering total test time for each condition 3 minutes. Two different experimenters served as models for the LS and TP condition so that for infants, each gesture was uniquely associated with one particular human face.</w:t>
      </w:r>
    </w:p>
    <w:p w14:paraId="2F7F8075" w14:textId="77777777" w:rsidR="001F3369" w:rsidRDefault="001F3369" w:rsidP="006E5E10">
      <w:pPr>
        <w:spacing w:line="480" w:lineRule="auto"/>
        <w:rPr>
          <w:rFonts w:ascii="Arial" w:hAnsi="Arial"/>
          <w:sz w:val="22"/>
          <w:szCs w:val="22"/>
        </w:rPr>
      </w:pPr>
    </w:p>
    <w:p w14:paraId="496FD41B" w14:textId="77777777" w:rsidR="00C23800" w:rsidRPr="000E5CB0" w:rsidRDefault="00C23800" w:rsidP="006E5E10">
      <w:pPr>
        <w:spacing w:line="480" w:lineRule="auto"/>
        <w:rPr>
          <w:rFonts w:ascii="Arial" w:hAnsi="Arial"/>
          <w:sz w:val="22"/>
          <w:szCs w:val="22"/>
        </w:rPr>
      </w:pPr>
      <w:r w:rsidRPr="000E5CB0">
        <w:rPr>
          <w:rFonts w:ascii="Arial" w:hAnsi="Arial"/>
          <w:sz w:val="22"/>
          <w:szCs w:val="22"/>
        </w:rPr>
        <w:t>Data analysis</w:t>
      </w:r>
    </w:p>
    <w:p w14:paraId="6228F436" w14:textId="77777777" w:rsidR="00C23800" w:rsidRDefault="00C23800" w:rsidP="006E5E10">
      <w:pPr>
        <w:spacing w:line="480" w:lineRule="auto"/>
        <w:ind w:firstLine="720"/>
        <w:rPr>
          <w:rFonts w:ascii="Arial" w:hAnsi="Arial"/>
          <w:sz w:val="22"/>
          <w:szCs w:val="22"/>
        </w:rPr>
      </w:pPr>
      <w:r w:rsidRPr="000E5CB0">
        <w:rPr>
          <w:rFonts w:ascii="Arial" w:hAnsi="Arial"/>
          <w:sz w:val="22"/>
          <w:szCs w:val="22"/>
        </w:rPr>
        <w:t>An experimenter blind to the experimental condition</w:t>
      </w:r>
      <w:r>
        <w:rPr>
          <w:rFonts w:ascii="Arial" w:hAnsi="Arial"/>
          <w:sz w:val="22"/>
          <w:szCs w:val="22"/>
        </w:rPr>
        <w:t xml:space="preserve"> (model)</w:t>
      </w:r>
      <w:r w:rsidRPr="000E5CB0">
        <w:rPr>
          <w:rFonts w:ascii="Arial" w:hAnsi="Arial"/>
          <w:sz w:val="22"/>
          <w:szCs w:val="22"/>
        </w:rPr>
        <w:t xml:space="preserve"> coded (30 frames per second) all occurrences of LS and TP within each phase and each condition. LS was defined as any unobstructed opening and closing of the mouth; yawns, rooting for their mothers’ nipple, or mouthing of other body parts were not counted as LS. A TP was scored if the infant’s tongue was thrust beyond the outer edges of the lips and retracted back into the mouth.</w:t>
      </w:r>
      <w:r>
        <w:rPr>
          <w:rFonts w:ascii="Arial" w:hAnsi="Arial"/>
          <w:sz w:val="22"/>
          <w:szCs w:val="22"/>
        </w:rPr>
        <w:t xml:space="preserve"> </w:t>
      </w:r>
      <w:r w:rsidRPr="000E5CB0">
        <w:rPr>
          <w:rFonts w:ascii="Arial" w:hAnsi="Arial"/>
          <w:sz w:val="22"/>
          <w:szCs w:val="22"/>
        </w:rPr>
        <w:t xml:space="preserve">The average </w:t>
      </w:r>
      <w:r>
        <w:rPr>
          <w:rFonts w:ascii="Arial" w:hAnsi="Arial"/>
          <w:sz w:val="22"/>
          <w:szCs w:val="22"/>
        </w:rPr>
        <w:t>inter-</w:t>
      </w:r>
      <w:r w:rsidRPr="000E5CB0">
        <w:rPr>
          <w:rFonts w:ascii="Arial" w:hAnsi="Arial"/>
          <w:sz w:val="22"/>
          <w:szCs w:val="22"/>
        </w:rPr>
        <w:t>observer agreement for gesture frequencies was</w:t>
      </w:r>
      <w:r>
        <w:rPr>
          <w:rFonts w:ascii="Arial" w:hAnsi="Arial"/>
          <w:sz w:val="22"/>
          <w:szCs w:val="22"/>
        </w:rPr>
        <w:t xml:space="preserve"> calculated for 13 infants (15% of sample) and was high for L</w:t>
      </w:r>
      <w:r w:rsidRPr="000E5CB0">
        <w:rPr>
          <w:rFonts w:ascii="Arial" w:hAnsi="Arial"/>
          <w:sz w:val="22"/>
          <w:szCs w:val="22"/>
        </w:rPr>
        <w:t>S (</w:t>
      </w:r>
      <w:r w:rsidRPr="000E5CB0">
        <w:rPr>
          <w:rFonts w:ascii="Arial" w:hAnsi="Arial"/>
          <w:i/>
          <w:sz w:val="22"/>
          <w:szCs w:val="22"/>
        </w:rPr>
        <w:t>r</w:t>
      </w:r>
      <w:r w:rsidRPr="000E5CB0">
        <w:rPr>
          <w:rFonts w:ascii="Arial" w:hAnsi="Arial"/>
          <w:sz w:val="22"/>
          <w:szCs w:val="22"/>
        </w:rPr>
        <w:t xml:space="preserve"> = .936, </w:t>
      </w:r>
      <w:r w:rsidRPr="00205ED0">
        <w:rPr>
          <w:rFonts w:ascii="Arial" w:hAnsi="Arial"/>
          <w:i/>
          <w:sz w:val="22"/>
          <w:szCs w:val="22"/>
        </w:rPr>
        <w:t>p</w:t>
      </w:r>
      <w:r w:rsidRPr="00205ED0">
        <w:rPr>
          <w:rFonts w:ascii="Arial" w:hAnsi="Arial"/>
          <w:sz w:val="22"/>
          <w:szCs w:val="22"/>
        </w:rPr>
        <w:t xml:space="preserve"> </w:t>
      </w:r>
      <w:r w:rsidR="00F022E2">
        <w:rPr>
          <w:rFonts w:ascii="Arial" w:hAnsi="Arial"/>
          <w:sz w:val="22"/>
          <w:szCs w:val="22"/>
        </w:rPr>
        <w:t>&lt;</w:t>
      </w:r>
      <w:r w:rsidRPr="00205ED0">
        <w:rPr>
          <w:rFonts w:ascii="Arial" w:hAnsi="Arial"/>
          <w:sz w:val="22"/>
          <w:szCs w:val="22"/>
        </w:rPr>
        <w:t xml:space="preserve"> .00</w:t>
      </w:r>
      <w:r w:rsidR="00F022E2">
        <w:rPr>
          <w:rFonts w:ascii="Arial" w:hAnsi="Arial"/>
          <w:sz w:val="22"/>
          <w:szCs w:val="22"/>
        </w:rPr>
        <w:t>1</w:t>
      </w:r>
      <w:r w:rsidRPr="000E5CB0">
        <w:rPr>
          <w:rFonts w:ascii="Arial" w:hAnsi="Arial"/>
          <w:sz w:val="22"/>
          <w:szCs w:val="22"/>
        </w:rPr>
        <w:t>) and TP (</w:t>
      </w:r>
      <w:r w:rsidRPr="000E5CB0">
        <w:rPr>
          <w:rFonts w:ascii="Arial" w:hAnsi="Arial"/>
          <w:i/>
          <w:sz w:val="22"/>
          <w:szCs w:val="22"/>
        </w:rPr>
        <w:t>r</w:t>
      </w:r>
      <w:r w:rsidRPr="000E5CB0">
        <w:rPr>
          <w:rFonts w:ascii="Arial" w:hAnsi="Arial"/>
          <w:sz w:val="22"/>
          <w:szCs w:val="22"/>
        </w:rPr>
        <w:t xml:space="preserve"> = .951</w:t>
      </w:r>
      <w:r w:rsidRPr="00DC5C14">
        <w:rPr>
          <w:rFonts w:ascii="Arial" w:hAnsi="Arial"/>
          <w:sz w:val="22"/>
          <w:szCs w:val="22"/>
        </w:rPr>
        <w:t xml:space="preserve">, </w:t>
      </w:r>
      <w:r w:rsidRPr="00205ED0">
        <w:rPr>
          <w:rFonts w:ascii="Arial" w:hAnsi="Arial"/>
          <w:i/>
          <w:sz w:val="22"/>
          <w:szCs w:val="22"/>
        </w:rPr>
        <w:t>p</w:t>
      </w:r>
      <w:r w:rsidRPr="00205ED0">
        <w:rPr>
          <w:rFonts w:ascii="Arial" w:hAnsi="Arial"/>
          <w:sz w:val="22"/>
          <w:szCs w:val="22"/>
        </w:rPr>
        <w:t xml:space="preserve"> </w:t>
      </w:r>
      <w:r w:rsidR="00F022E2">
        <w:rPr>
          <w:rFonts w:ascii="Arial" w:hAnsi="Arial"/>
          <w:sz w:val="22"/>
          <w:szCs w:val="22"/>
        </w:rPr>
        <w:t>&lt;</w:t>
      </w:r>
      <w:r w:rsidRPr="00205ED0">
        <w:rPr>
          <w:rFonts w:ascii="Arial" w:hAnsi="Arial"/>
          <w:sz w:val="22"/>
          <w:szCs w:val="22"/>
        </w:rPr>
        <w:t xml:space="preserve"> .00</w:t>
      </w:r>
      <w:r w:rsidR="00F022E2">
        <w:rPr>
          <w:rFonts w:ascii="Arial" w:hAnsi="Arial"/>
          <w:sz w:val="22"/>
          <w:szCs w:val="22"/>
        </w:rPr>
        <w:t>1</w:t>
      </w:r>
      <w:r w:rsidRPr="00DC5C14">
        <w:rPr>
          <w:rFonts w:ascii="Arial" w:hAnsi="Arial"/>
          <w:sz w:val="22"/>
          <w:szCs w:val="22"/>
        </w:rPr>
        <w:t>).</w:t>
      </w:r>
      <w:r>
        <w:rPr>
          <w:rFonts w:ascii="Arial" w:hAnsi="Arial"/>
          <w:sz w:val="22"/>
          <w:szCs w:val="22"/>
        </w:rPr>
        <w:t xml:space="preserve"> Non-parametric tests were performed in cases in which data were not normally distributed.</w:t>
      </w:r>
    </w:p>
    <w:p w14:paraId="582DA4BE" w14:textId="77777777" w:rsidR="00C23800" w:rsidRDefault="00C23800" w:rsidP="006E5E10">
      <w:pPr>
        <w:spacing w:line="480" w:lineRule="auto"/>
        <w:rPr>
          <w:rFonts w:ascii="Arial" w:hAnsi="Arial"/>
          <w:sz w:val="22"/>
          <w:szCs w:val="22"/>
        </w:rPr>
      </w:pPr>
    </w:p>
    <w:p w14:paraId="6A15E0CB" w14:textId="77777777" w:rsidR="00C23800" w:rsidRPr="00DF1AEA" w:rsidRDefault="00C23800" w:rsidP="006E5E10">
      <w:pPr>
        <w:spacing w:line="480" w:lineRule="auto"/>
        <w:rPr>
          <w:rFonts w:ascii="Arial" w:hAnsi="Arial"/>
          <w:b/>
          <w:sz w:val="22"/>
          <w:szCs w:val="22"/>
        </w:rPr>
      </w:pPr>
      <w:r w:rsidRPr="00DF1AEA">
        <w:rPr>
          <w:rFonts w:ascii="Arial" w:hAnsi="Arial"/>
          <w:b/>
          <w:sz w:val="22"/>
          <w:szCs w:val="22"/>
        </w:rPr>
        <w:t>Experiment 2: EEG measurements during gesture observation</w:t>
      </w:r>
    </w:p>
    <w:p w14:paraId="645DA86E" w14:textId="77777777" w:rsidR="00C23800" w:rsidRPr="000E5CB0" w:rsidRDefault="00C23800" w:rsidP="006E5E10">
      <w:pPr>
        <w:spacing w:line="480" w:lineRule="auto"/>
        <w:rPr>
          <w:rFonts w:ascii="Arial" w:hAnsi="Arial"/>
          <w:sz w:val="22"/>
          <w:szCs w:val="22"/>
        </w:rPr>
      </w:pPr>
      <w:r w:rsidRPr="000E5CB0">
        <w:rPr>
          <w:rFonts w:ascii="Arial" w:hAnsi="Arial"/>
          <w:sz w:val="22"/>
          <w:szCs w:val="22"/>
        </w:rPr>
        <w:t>Subjects</w:t>
      </w:r>
    </w:p>
    <w:p w14:paraId="7813783F" w14:textId="77777777" w:rsidR="00C23800" w:rsidRDefault="00C23800" w:rsidP="006E5E10">
      <w:pPr>
        <w:spacing w:line="480" w:lineRule="auto"/>
        <w:ind w:firstLine="709"/>
        <w:rPr>
          <w:rFonts w:ascii="Arial" w:hAnsi="Arial"/>
          <w:sz w:val="22"/>
          <w:szCs w:val="22"/>
        </w:rPr>
      </w:pPr>
      <w:r w:rsidRPr="000E5CB0">
        <w:rPr>
          <w:rFonts w:ascii="Arial" w:hAnsi="Arial"/>
          <w:sz w:val="22"/>
          <w:szCs w:val="22"/>
        </w:rPr>
        <w:t>We tested a separate sample of 30</w:t>
      </w:r>
      <w:r>
        <w:rPr>
          <w:rFonts w:ascii="Arial" w:hAnsi="Arial"/>
          <w:sz w:val="22"/>
          <w:szCs w:val="22"/>
        </w:rPr>
        <w:t xml:space="preserve"> healthy</w:t>
      </w:r>
      <w:r w:rsidRPr="000E5CB0">
        <w:rPr>
          <w:rFonts w:ascii="Arial" w:hAnsi="Arial"/>
          <w:sz w:val="22"/>
          <w:szCs w:val="22"/>
        </w:rPr>
        <w:t xml:space="preserve"> 3-day-old MR (11 males and 19 females; birth weight </w:t>
      </w:r>
      <w:r w:rsidRPr="000E5CB0">
        <w:rPr>
          <w:rFonts w:ascii="Arial" w:hAnsi="Arial"/>
          <w:i/>
          <w:sz w:val="22"/>
          <w:szCs w:val="22"/>
        </w:rPr>
        <w:t>M</w:t>
      </w:r>
      <w:r w:rsidRPr="000E5CB0">
        <w:rPr>
          <w:rFonts w:ascii="Arial" w:hAnsi="Arial"/>
          <w:sz w:val="22"/>
          <w:szCs w:val="22"/>
        </w:rPr>
        <w:t xml:space="preserve"> = 489.00g, </w:t>
      </w:r>
      <w:r w:rsidRPr="000E5CB0">
        <w:rPr>
          <w:rFonts w:ascii="Arial" w:hAnsi="Arial"/>
          <w:i/>
          <w:sz w:val="22"/>
          <w:szCs w:val="22"/>
        </w:rPr>
        <w:t>SD</w:t>
      </w:r>
      <w:r w:rsidRPr="000E5CB0">
        <w:rPr>
          <w:rFonts w:ascii="Arial" w:hAnsi="Arial"/>
          <w:sz w:val="22"/>
          <w:szCs w:val="22"/>
        </w:rPr>
        <w:t xml:space="preserve"> = 63.77) and 26 NR (19 males and 7 females; birth weight </w:t>
      </w:r>
      <w:r w:rsidRPr="000E5CB0">
        <w:rPr>
          <w:rFonts w:ascii="Arial" w:hAnsi="Arial"/>
          <w:i/>
          <w:sz w:val="22"/>
          <w:szCs w:val="22"/>
        </w:rPr>
        <w:t>M</w:t>
      </w:r>
      <w:r w:rsidRPr="000E5CB0">
        <w:rPr>
          <w:rFonts w:ascii="Arial" w:hAnsi="Arial"/>
          <w:sz w:val="22"/>
          <w:szCs w:val="22"/>
        </w:rPr>
        <w:t xml:space="preserve"> = 500.35g, </w:t>
      </w:r>
      <w:r w:rsidRPr="000E5CB0">
        <w:rPr>
          <w:rFonts w:ascii="Arial" w:hAnsi="Arial"/>
          <w:i/>
          <w:sz w:val="22"/>
          <w:szCs w:val="22"/>
        </w:rPr>
        <w:t>SD</w:t>
      </w:r>
      <w:r w:rsidRPr="000E5CB0">
        <w:rPr>
          <w:rFonts w:ascii="Arial" w:hAnsi="Arial"/>
          <w:sz w:val="22"/>
          <w:szCs w:val="22"/>
        </w:rPr>
        <w:t xml:space="preserve"> = 53.73) infant rhesus macaques (</w:t>
      </w:r>
      <w:proofErr w:type="spellStart"/>
      <w:r w:rsidRPr="000E5CB0">
        <w:rPr>
          <w:rFonts w:ascii="Arial" w:hAnsi="Arial"/>
          <w:i/>
          <w:sz w:val="22"/>
          <w:szCs w:val="22"/>
        </w:rPr>
        <w:t>Macaca</w:t>
      </w:r>
      <w:proofErr w:type="spellEnd"/>
      <w:r w:rsidRPr="000E5CB0">
        <w:rPr>
          <w:rFonts w:ascii="Arial" w:hAnsi="Arial"/>
          <w:i/>
          <w:sz w:val="22"/>
          <w:szCs w:val="22"/>
        </w:rPr>
        <w:t xml:space="preserve"> </w:t>
      </w:r>
      <w:proofErr w:type="spellStart"/>
      <w:r w:rsidRPr="000E5CB0">
        <w:rPr>
          <w:rFonts w:ascii="Arial" w:hAnsi="Arial"/>
          <w:i/>
          <w:sz w:val="22"/>
          <w:szCs w:val="22"/>
        </w:rPr>
        <w:t>mulatta</w:t>
      </w:r>
      <w:proofErr w:type="spellEnd"/>
      <w:r w:rsidRPr="000E5CB0">
        <w:rPr>
          <w:rFonts w:ascii="Arial" w:hAnsi="Arial"/>
          <w:sz w:val="22"/>
          <w:szCs w:val="22"/>
        </w:rPr>
        <w:t>). Six MR and three NR infants were excluded from analyses due to insufficient epochs (</w:t>
      </w:r>
      <w:r w:rsidRPr="000E5CB0">
        <w:rPr>
          <w:rFonts w:ascii="Arial" w:hAnsi="Arial"/>
          <w:i/>
          <w:sz w:val="22"/>
          <w:szCs w:val="22"/>
        </w:rPr>
        <w:t>n</w:t>
      </w:r>
      <w:r w:rsidRPr="000E5CB0">
        <w:rPr>
          <w:rFonts w:ascii="Arial" w:hAnsi="Arial"/>
          <w:sz w:val="22"/>
          <w:szCs w:val="22"/>
        </w:rPr>
        <w:t xml:space="preserve"> = 2 MR), statistical outliers (</w:t>
      </w:r>
      <w:r w:rsidRPr="000E5CB0">
        <w:rPr>
          <w:rFonts w:ascii="Arial" w:hAnsi="Arial"/>
          <w:i/>
          <w:sz w:val="22"/>
          <w:szCs w:val="22"/>
        </w:rPr>
        <w:t>n</w:t>
      </w:r>
      <w:r w:rsidRPr="000E5CB0">
        <w:rPr>
          <w:rFonts w:ascii="Arial" w:hAnsi="Arial"/>
          <w:sz w:val="22"/>
          <w:szCs w:val="22"/>
        </w:rPr>
        <w:t xml:space="preserve"> = 1 </w:t>
      </w:r>
      <w:r w:rsidRPr="000E5CB0">
        <w:rPr>
          <w:rFonts w:ascii="Arial" w:hAnsi="Arial"/>
          <w:sz w:val="22"/>
          <w:szCs w:val="22"/>
        </w:rPr>
        <w:lastRenderedPageBreak/>
        <w:t xml:space="preserve">MR; </w:t>
      </w:r>
      <w:r w:rsidRPr="000E5CB0">
        <w:rPr>
          <w:rFonts w:ascii="Arial" w:hAnsi="Arial"/>
          <w:i/>
          <w:sz w:val="22"/>
          <w:szCs w:val="22"/>
        </w:rPr>
        <w:t>n</w:t>
      </w:r>
      <w:r w:rsidRPr="000E5CB0">
        <w:rPr>
          <w:rFonts w:ascii="Arial" w:hAnsi="Arial"/>
          <w:sz w:val="22"/>
          <w:szCs w:val="22"/>
        </w:rPr>
        <w:t xml:space="preserve"> = 2 NR), or technical difficulties at the time of testing (</w:t>
      </w:r>
      <w:r w:rsidRPr="000E5CB0">
        <w:rPr>
          <w:rFonts w:ascii="Arial" w:hAnsi="Arial"/>
          <w:i/>
          <w:sz w:val="22"/>
          <w:szCs w:val="22"/>
        </w:rPr>
        <w:t>n</w:t>
      </w:r>
      <w:r w:rsidRPr="000E5CB0">
        <w:rPr>
          <w:rFonts w:ascii="Arial" w:hAnsi="Arial"/>
          <w:sz w:val="22"/>
          <w:szCs w:val="22"/>
        </w:rPr>
        <w:t xml:space="preserve"> = 3 MR; </w:t>
      </w:r>
      <w:r w:rsidRPr="000E5CB0">
        <w:rPr>
          <w:rFonts w:ascii="Arial" w:hAnsi="Arial"/>
          <w:i/>
          <w:sz w:val="22"/>
          <w:szCs w:val="22"/>
        </w:rPr>
        <w:t>n</w:t>
      </w:r>
      <w:r w:rsidRPr="000E5CB0">
        <w:rPr>
          <w:rFonts w:ascii="Arial" w:hAnsi="Arial"/>
          <w:sz w:val="22"/>
          <w:szCs w:val="22"/>
        </w:rPr>
        <w:t xml:space="preserve"> = 1 NR), leaving </w:t>
      </w:r>
      <w:r w:rsidR="00197ACF">
        <w:rPr>
          <w:rFonts w:ascii="Arial" w:hAnsi="Arial"/>
          <w:sz w:val="22"/>
          <w:szCs w:val="22"/>
        </w:rPr>
        <w:t xml:space="preserve">a final sample of </w:t>
      </w:r>
      <w:r w:rsidRPr="000E5CB0">
        <w:rPr>
          <w:rFonts w:ascii="Arial" w:hAnsi="Arial"/>
          <w:sz w:val="22"/>
          <w:szCs w:val="22"/>
        </w:rPr>
        <w:t>24 MR and 23 NR infants with usable data. An additional five MR and four NR infants did not complete all three conditions and so their data was excluded from omnibus tests. The effects did not change when those infants were excluded for any follow-up within-task analyses so they were included in the final analyses.</w:t>
      </w:r>
    </w:p>
    <w:p w14:paraId="1DF9057F" w14:textId="77777777" w:rsidR="00C23800" w:rsidRPr="000E5CB0" w:rsidRDefault="00C23800" w:rsidP="006E5E10">
      <w:pPr>
        <w:spacing w:line="480" w:lineRule="auto"/>
        <w:ind w:firstLine="709"/>
        <w:rPr>
          <w:rFonts w:ascii="Arial" w:hAnsi="Arial"/>
          <w:sz w:val="22"/>
          <w:szCs w:val="22"/>
        </w:rPr>
      </w:pPr>
    </w:p>
    <w:p w14:paraId="75548F4F" w14:textId="77777777" w:rsidR="00C23800" w:rsidRPr="000E5CB0" w:rsidRDefault="00C23800" w:rsidP="006E5E10">
      <w:pPr>
        <w:spacing w:line="480" w:lineRule="auto"/>
        <w:rPr>
          <w:rFonts w:ascii="Arial" w:hAnsi="Arial"/>
          <w:sz w:val="22"/>
          <w:szCs w:val="22"/>
        </w:rPr>
      </w:pPr>
      <w:r w:rsidRPr="000E5CB0">
        <w:rPr>
          <w:rFonts w:ascii="Arial" w:hAnsi="Arial"/>
          <w:sz w:val="22"/>
          <w:szCs w:val="22"/>
        </w:rPr>
        <w:t>Procedure</w:t>
      </w:r>
    </w:p>
    <w:p w14:paraId="480AB00D" w14:textId="77777777" w:rsidR="00C23800" w:rsidRPr="000E5CB0" w:rsidRDefault="00C23800" w:rsidP="006E5E10">
      <w:pPr>
        <w:spacing w:line="480" w:lineRule="auto"/>
        <w:ind w:firstLine="709"/>
        <w:rPr>
          <w:rFonts w:ascii="Arial" w:hAnsi="Arial"/>
          <w:sz w:val="22"/>
          <w:szCs w:val="22"/>
        </w:rPr>
      </w:pPr>
      <w:r>
        <w:rPr>
          <w:rFonts w:ascii="Arial" w:hAnsi="Arial"/>
          <w:sz w:val="22"/>
          <w:szCs w:val="22"/>
        </w:rPr>
        <w:t>Each mother-</w:t>
      </w:r>
      <w:r w:rsidRPr="000E5CB0">
        <w:rPr>
          <w:rFonts w:ascii="Arial" w:hAnsi="Arial"/>
          <w:sz w:val="22"/>
          <w:szCs w:val="22"/>
        </w:rPr>
        <w:t>infant pair was separated from the</w:t>
      </w:r>
      <w:r>
        <w:rPr>
          <w:rFonts w:ascii="Arial" w:hAnsi="Arial"/>
          <w:sz w:val="22"/>
          <w:szCs w:val="22"/>
        </w:rPr>
        <w:t>ir</w:t>
      </w:r>
      <w:r w:rsidRPr="000E5CB0">
        <w:rPr>
          <w:rFonts w:ascii="Arial" w:hAnsi="Arial"/>
          <w:sz w:val="22"/>
          <w:szCs w:val="22"/>
        </w:rPr>
        <w:t xml:space="preserve"> social group, and mothers were lightly sedated with ketamine (3-10 mg/kg IM).</w:t>
      </w:r>
      <w:r>
        <w:rPr>
          <w:rFonts w:ascii="Arial" w:hAnsi="Arial"/>
          <w:sz w:val="22"/>
          <w:szCs w:val="22"/>
        </w:rPr>
        <w:t xml:space="preserve"> Infants were then separated from the mother and brought to a separate testing room, where a human experimenter held them. NR infants were removed from their incubator and tested in the way as MR infants.</w:t>
      </w:r>
      <w:r w:rsidRPr="000E5CB0">
        <w:rPr>
          <w:rFonts w:ascii="Arial" w:hAnsi="Arial"/>
          <w:sz w:val="22"/>
          <w:szCs w:val="22"/>
        </w:rPr>
        <w:t xml:space="preserve"> During each testing period, the infant was presented with all three conditions of the imitation paradigm (described in Experiment 1) presented in a random order. </w:t>
      </w:r>
      <w:r>
        <w:rPr>
          <w:rFonts w:ascii="Arial" w:hAnsi="Arial"/>
          <w:sz w:val="22"/>
          <w:szCs w:val="22"/>
        </w:rPr>
        <w:t>Following completion of testing, MR infants were reunited with their mothers and returned to their social group; NR infants were returned to their incubators.</w:t>
      </w:r>
    </w:p>
    <w:p w14:paraId="5D10C15B" w14:textId="77777777" w:rsidR="00C23800" w:rsidRPr="000E5CB0" w:rsidRDefault="00C23800" w:rsidP="006E5E10">
      <w:pPr>
        <w:spacing w:line="480" w:lineRule="auto"/>
        <w:ind w:firstLine="709"/>
        <w:rPr>
          <w:rFonts w:ascii="Arial" w:hAnsi="Arial"/>
          <w:sz w:val="22"/>
          <w:szCs w:val="22"/>
        </w:rPr>
      </w:pPr>
      <w:r w:rsidRPr="000E5CB0">
        <w:rPr>
          <w:rFonts w:ascii="Arial" w:hAnsi="Arial"/>
          <w:sz w:val="22"/>
          <w:szCs w:val="22"/>
        </w:rPr>
        <w:t xml:space="preserve">EEG was collected during the imitation paradigm. A custom </w:t>
      </w:r>
      <w:r>
        <w:rPr>
          <w:rFonts w:ascii="Arial" w:hAnsi="Arial"/>
          <w:sz w:val="22"/>
          <w:szCs w:val="22"/>
        </w:rPr>
        <w:t xml:space="preserve">Lycra </w:t>
      </w:r>
      <w:r w:rsidRPr="000E5CB0">
        <w:rPr>
          <w:rFonts w:ascii="Arial" w:hAnsi="Arial"/>
          <w:sz w:val="22"/>
          <w:szCs w:val="22"/>
        </w:rPr>
        <w:t>cap was made for the acquisition of EEG data in infant rhesus macaques</w:t>
      </w:r>
      <w:r>
        <w:rPr>
          <w:rFonts w:ascii="Arial" w:hAnsi="Arial"/>
          <w:sz w:val="22"/>
          <w:szCs w:val="22"/>
        </w:rPr>
        <w:t xml:space="preserve"> with 8 tin electrodes (see </w:t>
      </w:r>
      <w:r w:rsidR="000C4B44">
        <w:rPr>
          <w:rFonts w:ascii="Arial" w:hAnsi="Arial"/>
          <w:sz w:val="22"/>
          <w:szCs w:val="22"/>
        </w:rPr>
        <w:t>[</w:t>
      </w:r>
      <w:r w:rsidR="00842CB6">
        <w:rPr>
          <w:rFonts w:ascii="Arial" w:hAnsi="Arial"/>
          <w:sz w:val="22"/>
          <w:szCs w:val="22"/>
        </w:rPr>
        <w:t>9</w:t>
      </w:r>
      <w:r w:rsidR="000C4B44">
        <w:rPr>
          <w:rFonts w:ascii="Arial" w:hAnsi="Arial"/>
          <w:sz w:val="22"/>
          <w:szCs w:val="22"/>
        </w:rPr>
        <w:t>]</w:t>
      </w:r>
      <w:r>
        <w:rPr>
          <w:rFonts w:ascii="Arial" w:hAnsi="Arial"/>
          <w:sz w:val="22"/>
          <w:szCs w:val="22"/>
        </w:rPr>
        <w:t>, Figure 1)</w:t>
      </w:r>
      <w:r w:rsidRPr="000E5CB0">
        <w:rPr>
          <w:rFonts w:ascii="Arial" w:hAnsi="Arial"/>
          <w:sz w:val="22"/>
          <w:szCs w:val="22"/>
        </w:rPr>
        <w:t xml:space="preserve">. Two anterior electrodes were placed on scalp locations above the motor cortex and two posterior electrodes were placed approximately over the occipital lobes. The zenith served as reference and an electrode on the forehead served as ground. The heads of the infants were shaved and a mild abrading gel was used to improve impedances with special care to keep them below 20kΩ. During acquisition, EEG data was band pass filtered from 0.1 to 100Hz, digitized with a 16bit A/D converter (+/- 5V input range) at a </w:t>
      </w:r>
      <w:proofErr w:type="gramStart"/>
      <w:r w:rsidRPr="000E5CB0">
        <w:rPr>
          <w:rFonts w:ascii="Arial" w:hAnsi="Arial"/>
          <w:sz w:val="22"/>
          <w:szCs w:val="22"/>
        </w:rPr>
        <w:t>1000Hz sampling</w:t>
      </w:r>
      <w:proofErr w:type="gramEnd"/>
      <w:r w:rsidRPr="000E5CB0">
        <w:rPr>
          <w:rFonts w:ascii="Arial" w:hAnsi="Arial"/>
          <w:sz w:val="22"/>
          <w:szCs w:val="22"/>
        </w:rPr>
        <w:t xml:space="preserve"> rate, and recorded on a separate acquisition computer. Signals exceeding +/- 250</w:t>
      </w:r>
      <w:r w:rsidRPr="000E5CB0">
        <w:rPr>
          <w:rFonts w:ascii="Arial" w:hAnsi="Arial"/>
          <w:sz w:val="22"/>
          <w:szCs w:val="22"/>
        </w:rPr>
        <w:sym w:font="Symbol" w:char="F06D"/>
      </w:r>
      <w:r w:rsidRPr="000E5CB0">
        <w:rPr>
          <w:rFonts w:ascii="Arial" w:hAnsi="Arial"/>
          <w:sz w:val="22"/>
          <w:szCs w:val="22"/>
        </w:rPr>
        <w:t xml:space="preserve">V were automatically removed from analysis. Testing sessions were recorded on DVD for behavioral coding and synchronized with the EEG. Coders recorded the direction of the infant’s gaze and LS or TP gestures throughout the session </w:t>
      </w:r>
      <w:r w:rsidRPr="000E5CB0">
        <w:rPr>
          <w:rFonts w:ascii="Arial" w:hAnsi="Arial"/>
          <w:sz w:val="22"/>
          <w:szCs w:val="22"/>
        </w:rPr>
        <w:lastRenderedPageBreak/>
        <w:t xml:space="preserve">to </w:t>
      </w:r>
      <w:r w:rsidR="00243E63" w:rsidRPr="00F83E24">
        <w:rPr>
          <w:rFonts w:ascii="Arial" w:hAnsi="Arial" w:cs="Arial"/>
          <w:sz w:val="22"/>
          <w:szCs w:val="22"/>
        </w:rPr>
        <w:t xml:space="preserve">identify </w:t>
      </w:r>
      <w:r w:rsidR="00243E63">
        <w:rPr>
          <w:rFonts w:ascii="Arial" w:hAnsi="Arial" w:cs="Arial"/>
          <w:sz w:val="22"/>
          <w:szCs w:val="22"/>
        </w:rPr>
        <w:t xml:space="preserve">the onset and offset times </w:t>
      </w:r>
      <w:r w:rsidR="00243E63" w:rsidRPr="00F83E24">
        <w:rPr>
          <w:rFonts w:ascii="Arial" w:hAnsi="Arial" w:cs="Arial"/>
          <w:sz w:val="22"/>
          <w:szCs w:val="22"/>
        </w:rPr>
        <w:t xml:space="preserve">of </w:t>
      </w:r>
      <w:r w:rsidR="00243E63">
        <w:rPr>
          <w:rFonts w:ascii="Arial" w:hAnsi="Arial" w:cs="Arial"/>
          <w:sz w:val="22"/>
          <w:szCs w:val="22"/>
        </w:rPr>
        <w:t xml:space="preserve">epochs </w:t>
      </w:r>
      <w:r w:rsidR="00243E63" w:rsidRPr="00F83E24">
        <w:rPr>
          <w:rFonts w:ascii="Arial" w:hAnsi="Arial" w:cs="Arial"/>
          <w:sz w:val="22"/>
          <w:szCs w:val="22"/>
        </w:rPr>
        <w:t xml:space="preserve">when </w:t>
      </w:r>
      <w:r w:rsidRPr="000E5CB0">
        <w:rPr>
          <w:rFonts w:ascii="Arial" w:hAnsi="Arial"/>
          <w:sz w:val="22"/>
          <w:szCs w:val="22"/>
        </w:rPr>
        <w:t xml:space="preserve">the infant was still </w:t>
      </w:r>
      <w:r w:rsidR="00243E63">
        <w:rPr>
          <w:rFonts w:ascii="Arial" w:hAnsi="Arial"/>
          <w:sz w:val="22"/>
          <w:szCs w:val="22"/>
        </w:rPr>
        <w:t>(i.e.</w:t>
      </w:r>
      <w:r w:rsidR="00842CB6">
        <w:rPr>
          <w:rFonts w:ascii="Arial" w:hAnsi="Arial"/>
          <w:sz w:val="22"/>
          <w:szCs w:val="22"/>
        </w:rPr>
        <w:t>,</w:t>
      </w:r>
      <w:r w:rsidR="00243E63">
        <w:rPr>
          <w:rFonts w:ascii="Arial" w:hAnsi="Arial"/>
          <w:sz w:val="22"/>
          <w:szCs w:val="22"/>
        </w:rPr>
        <w:t xml:space="preserve"> no gross motor movements) </w:t>
      </w:r>
      <w:r w:rsidRPr="000E5CB0">
        <w:rPr>
          <w:rFonts w:ascii="Arial" w:hAnsi="Arial"/>
          <w:sz w:val="22"/>
          <w:szCs w:val="22"/>
        </w:rPr>
        <w:t xml:space="preserve">and </w:t>
      </w:r>
      <w:r w:rsidR="00842CB6">
        <w:rPr>
          <w:rFonts w:ascii="Arial" w:hAnsi="Arial"/>
          <w:sz w:val="22"/>
          <w:szCs w:val="22"/>
        </w:rPr>
        <w:t>the infant’s</w:t>
      </w:r>
      <w:r w:rsidRPr="000E5CB0">
        <w:rPr>
          <w:rFonts w:ascii="Arial" w:hAnsi="Arial"/>
          <w:sz w:val="22"/>
          <w:szCs w:val="22"/>
        </w:rPr>
        <w:t xml:space="preserve"> gaze was directed toward the </w:t>
      </w:r>
      <w:r w:rsidR="00C447A7" w:rsidRPr="00F83E24">
        <w:rPr>
          <w:rFonts w:ascii="Arial" w:hAnsi="Arial" w:cs="Arial"/>
          <w:sz w:val="22"/>
          <w:szCs w:val="22"/>
        </w:rPr>
        <w:t xml:space="preserve">stimulus </w:t>
      </w:r>
      <w:r w:rsidR="00C447A7">
        <w:rPr>
          <w:rFonts w:ascii="Arial" w:hAnsi="Arial" w:cs="Arial"/>
          <w:sz w:val="22"/>
          <w:szCs w:val="22"/>
        </w:rPr>
        <w:t xml:space="preserve">(baseline and observe) </w:t>
      </w:r>
      <w:r w:rsidR="00C447A7" w:rsidRPr="00F83E24">
        <w:rPr>
          <w:rFonts w:ascii="Arial" w:hAnsi="Arial" w:cs="Arial"/>
          <w:sz w:val="22"/>
          <w:szCs w:val="22"/>
        </w:rPr>
        <w:t xml:space="preserve">or while the infant was </w:t>
      </w:r>
      <w:r w:rsidR="00C447A7">
        <w:rPr>
          <w:rFonts w:ascii="Arial" w:hAnsi="Arial" w:cs="Arial"/>
          <w:sz w:val="22"/>
          <w:szCs w:val="22"/>
        </w:rPr>
        <w:t xml:space="preserve">producing a </w:t>
      </w:r>
      <w:proofErr w:type="spellStart"/>
      <w:r w:rsidR="00C447A7">
        <w:rPr>
          <w:rFonts w:ascii="Arial" w:hAnsi="Arial" w:cs="Arial"/>
          <w:sz w:val="22"/>
          <w:szCs w:val="22"/>
        </w:rPr>
        <w:t>lipsmack</w:t>
      </w:r>
      <w:proofErr w:type="spellEnd"/>
      <w:r w:rsidR="00C447A7">
        <w:rPr>
          <w:rFonts w:ascii="Arial" w:hAnsi="Arial" w:cs="Arial"/>
          <w:sz w:val="22"/>
          <w:szCs w:val="22"/>
        </w:rPr>
        <w:t xml:space="preserve"> or tongue protrusion (execution)</w:t>
      </w:r>
      <w:r w:rsidR="00C447A7" w:rsidRPr="00F83E24">
        <w:rPr>
          <w:rFonts w:ascii="Arial" w:hAnsi="Arial" w:cs="Arial"/>
          <w:sz w:val="22"/>
          <w:szCs w:val="22"/>
        </w:rPr>
        <w:t xml:space="preserve">; only those epochs </w:t>
      </w:r>
      <w:r w:rsidR="00C447A7">
        <w:rPr>
          <w:rFonts w:ascii="Arial" w:hAnsi="Arial" w:cs="Arial"/>
          <w:sz w:val="22"/>
          <w:szCs w:val="22"/>
        </w:rPr>
        <w:t xml:space="preserve">that were at least one second in duration during baseline and observe </w:t>
      </w:r>
      <w:r w:rsidR="00C447A7" w:rsidRPr="00F83E24">
        <w:rPr>
          <w:rFonts w:ascii="Arial" w:hAnsi="Arial" w:cs="Arial"/>
          <w:sz w:val="22"/>
          <w:szCs w:val="22"/>
        </w:rPr>
        <w:t>were analyzed.</w:t>
      </w:r>
      <w:r w:rsidR="00C447A7">
        <w:rPr>
          <w:rFonts w:ascii="Arial" w:hAnsi="Arial" w:cs="Arial"/>
          <w:sz w:val="22"/>
          <w:szCs w:val="22"/>
        </w:rPr>
        <w:t xml:space="preserve"> Epochs in which a gesture occurred lasting for less than one second were lengthened to a one-second epoch </w:t>
      </w:r>
      <w:r w:rsidR="000C2466">
        <w:rPr>
          <w:rFonts w:ascii="Arial" w:hAnsi="Arial" w:cs="Arial"/>
          <w:sz w:val="22"/>
          <w:szCs w:val="22"/>
        </w:rPr>
        <w:t xml:space="preserve">centered on the gesture period. </w:t>
      </w:r>
    </w:p>
    <w:p w14:paraId="66D6A9B5" w14:textId="77777777" w:rsidR="00C23800" w:rsidRPr="000E5CB0" w:rsidRDefault="00C23800" w:rsidP="006E5E10">
      <w:pPr>
        <w:spacing w:line="480" w:lineRule="auto"/>
        <w:ind w:firstLine="709"/>
        <w:rPr>
          <w:rFonts w:ascii="Arial" w:hAnsi="Arial"/>
          <w:i/>
          <w:sz w:val="22"/>
          <w:szCs w:val="22"/>
        </w:rPr>
      </w:pPr>
      <w:r w:rsidRPr="000E5CB0">
        <w:rPr>
          <w:rFonts w:ascii="Arial" w:hAnsi="Arial"/>
          <w:sz w:val="22"/>
          <w:szCs w:val="22"/>
        </w:rPr>
        <w:t xml:space="preserve">Epochs of clean EEG were then submitted to a Fast Fourier Transform (FFT) using a 1 second </w:t>
      </w:r>
      <w:proofErr w:type="spellStart"/>
      <w:r w:rsidRPr="000E5CB0">
        <w:rPr>
          <w:rFonts w:ascii="Arial" w:hAnsi="Arial"/>
          <w:sz w:val="22"/>
          <w:szCs w:val="22"/>
        </w:rPr>
        <w:t>Hanning</w:t>
      </w:r>
      <w:proofErr w:type="spellEnd"/>
      <w:r w:rsidRPr="000E5CB0">
        <w:rPr>
          <w:rFonts w:ascii="Arial" w:hAnsi="Arial"/>
          <w:sz w:val="22"/>
          <w:szCs w:val="22"/>
        </w:rPr>
        <w:t xml:space="preserve"> window with 50% overlap and spectral power (</w:t>
      </w:r>
      <w:r w:rsidRPr="000E5CB0">
        <w:rPr>
          <w:rFonts w:ascii="Arial" w:hAnsi="Arial"/>
          <w:sz w:val="22"/>
          <w:szCs w:val="22"/>
        </w:rPr>
        <w:sym w:font="Symbol" w:char="F06D"/>
      </w:r>
      <w:r w:rsidRPr="000E5CB0">
        <w:rPr>
          <w:rFonts w:ascii="Arial" w:hAnsi="Arial"/>
          <w:sz w:val="22"/>
          <w:szCs w:val="22"/>
        </w:rPr>
        <w:t>V</w:t>
      </w:r>
      <w:r w:rsidRPr="000E5CB0">
        <w:rPr>
          <w:rFonts w:ascii="Arial" w:hAnsi="Arial"/>
          <w:sz w:val="22"/>
          <w:szCs w:val="22"/>
          <w:vertAlign w:val="superscript"/>
        </w:rPr>
        <w:t>2</w:t>
      </w:r>
      <w:r w:rsidRPr="000E5CB0">
        <w:rPr>
          <w:rFonts w:ascii="Arial" w:hAnsi="Arial"/>
          <w:sz w:val="22"/>
          <w:szCs w:val="22"/>
        </w:rPr>
        <w:t xml:space="preserve">) was computed for single hertz bins from 2 to 20Hz. Single hertz bins were then summed to compute 2 – 4Hz, 5 – 7Hz, and 8 – 10Hz frequency bands. Previous research had shown that the 5 – 7Hz band shares many of the characteristics of the human alpha </w:t>
      </w:r>
      <w:r w:rsidR="00681EA2">
        <w:rPr>
          <w:rFonts w:ascii="Arial" w:hAnsi="Arial"/>
          <w:sz w:val="22"/>
          <w:szCs w:val="22"/>
        </w:rPr>
        <w:t>[</w:t>
      </w:r>
      <w:r w:rsidR="00842CB6">
        <w:rPr>
          <w:rFonts w:ascii="Arial" w:hAnsi="Arial"/>
          <w:sz w:val="22"/>
          <w:szCs w:val="22"/>
        </w:rPr>
        <w:t>10</w:t>
      </w:r>
      <w:r w:rsidR="00681EA2">
        <w:rPr>
          <w:rFonts w:ascii="Arial" w:hAnsi="Arial"/>
          <w:sz w:val="22"/>
          <w:szCs w:val="22"/>
        </w:rPr>
        <w:t xml:space="preserve">] </w:t>
      </w:r>
      <w:r w:rsidRPr="000E5CB0">
        <w:rPr>
          <w:rFonts w:ascii="Arial" w:hAnsi="Arial"/>
          <w:sz w:val="22"/>
          <w:szCs w:val="22"/>
        </w:rPr>
        <w:t xml:space="preserve">and mu rhythms </w:t>
      </w:r>
      <w:r w:rsidR="00681EA2">
        <w:rPr>
          <w:rFonts w:ascii="Arial" w:hAnsi="Arial"/>
          <w:sz w:val="22"/>
          <w:szCs w:val="22"/>
        </w:rPr>
        <w:t>[</w:t>
      </w:r>
      <w:r w:rsidR="00842CB6">
        <w:rPr>
          <w:rFonts w:ascii="Arial" w:hAnsi="Arial"/>
          <w:sz w:val="22"/>
          <w:szCs w:val="22"/>
        </w:rPr>
        <w:t>9</w:t>
      </w:r>
      <w:r w:rsidR="00681EA2">
        <w:rPr>
          <w:rFonts w:ascii="Arial" w:hAnsi="Arial"/>
          <w:sz w:val="22"/>
          <w:szCs w:val="22"/>
        </w:rPr>
        <w:t>]</w:t>
      </w:r>
      <w:r w:rsidRPr="000E5CB0">
        <w:rPr>
          <w:rFonts w:ascii="Arial" w:hAnsi="Arial"/>
          <w:sz w:val="22"/>
          <w:szCs w:val="22"/>
        </w:rPr>
        <w:t>. All data processing was performed using EEG Analysis System software, James Long Company (Caroga Lake, NY).</w:t>
      </w:r>
      <w:r w:rsidR="00064D76">
        <w:rPr>
          <w:rFonts w:ascii="Arial" w:hAnsi="Arial"/>
          <w:sz w:val="22"/>
          <w:szCs w:val="22"/>
        </w:rPr>
        <w:t xml:space="preserve"> </w:t>
      </w:r>
      <w:r w:rsidR="00064D76">
        <w:rPr>
          <w:rFonts w:ascii="Arial" w:hAnsi="Arial" w:cs="Arial"/>
          <w:sz w:val="22"/>
          <w:szCs w:val="22"/>
        </w:rPr>
        <w:t>There were no differences in the number of epochs analyzed between the two groups of infants; on average, infants provided 34.58 (</w:t>
      </w:r>
      <w:r w:rsidR="00064D76" w:rsidRPr="00882F4E">
        <w:rPr>
          <w:rFonts w:ascii="Arial" w:hAnsi="Arial" w:cs="Arial"/>
          <w:i/>
          <w:sz w:val="22"/>
          <w:szCs w:val="22"/>
        </w:rPr>
        <w:t>SD</w:t>
      </w:r>
      <w:r w:rsidR="00064D76">
        <w:rPr>
          <w:rFonts w:ascii="Arial" w:hAnsi="Arial" w:cs="Arial"/>
          <w:sz w:val="22"/>
          <w:szCs w:val="22"/>
        </w:rPr>
        <w:t xml:space="preserve"> = 28.10) baseline and </w:t>
      </w:r>
      <w:r w:rsidR="00737002">
        <w:rPr>
          <w:rFonts w:ascii="Arial" w:hAnsi="Arial" w:cs="Arial"/>
          <w:sz w:val="22"/>
          <w:szCs w:val="22"/>
        </w:rPr>
        <w:t>28</w:t>
      </w:r>
      <w:r w:rsidR="00064D76">
        <w:rPr>
          <w:rFonts w:ascii="Arial" w:hAnsi="Arial" w:cs="Arial"/>
          <w:sz w:val="22"/>
          <w:szCs w:val="22"/>
        </w:rPr>
        <w:t>.</w:t>
      </w:r>
      <w:r w:rsidR="00737002">
        <w:rPr>
          <w:rFonts w:ascii="Arial" w:hAnsi="Arial" w:cs="Arial"/>
          <w:sz w:val="22"/>
          <w:szCs w:val="22"/>
        </w:rPr>
        <w:t>26</w:t>
      </w:r>
      <w:r w:rsidR="00064D76">
        <w:rPr>
          <w:rFonts w:ascii="Arial" w:hAnsi="Arial" w:cs="Arial"/>
          <w:sz w:val="22"/>
          <w:szCs w:val="22"/>
        </w:rPr>
        <w:t xml:space="preserve"> (</w:t>
      </w:r>
      <w:r w:rsidR="00064D76" w:rsidRPr="00882F4E">
        <w:rPr>
          <w:rFonts w:ascii="Arial" w:hAnsi="Arial" w:cs="Arial"/>
          <w:i/>
          <w:sz w:val="22"/>
          <w:szCs w:val="22"/>
        </w:rPr>
        <w:t>SD</w:t>
      </w:r>
      <w:r w:rsidR="00064D76">
        <w:rPr>
          <w:rFonts w:ascii="Arial" w:hAnsi="Arial" w:cs="Arial"/>
          <w:sz w:val="22"/>
          <w:szCs w:val="22"/>
        </w:rPr>
        <w:t xml:space="preserve"> = </w:t>
      </w:r>
      <w:r w:rsidR="00737002">
        <w:rPr>
          <w:rFonts w:ascii="Arial" w:hAnsi="Arial" w:cs="Arial"/>
          <w:sz w:val="22"/>
          <w:szCs w:val="22"/>
        </w:rPr>
        <w:t>22</w:t>
      </w:r>
      <w:r w:rsidR="00064D76">
        <w:rPr>
          <w:rFonts w:ascii="Arial" w:hAnsi="Arial" w:cs="Arial"/>
          <w:sz w:val="22"/>
          <w:szCs w:val="22"/>
        </w:rPr>
        <w:t>.</w:t>
      </w:r>
      <w:r w:rsidR="00737002">
        <w:rPr>
          <w:rFonts w:ascii="Arial" w:hAnsi="Arial" w:cs="Arial"/>
          <w:sz w:val="22"/>
          <w:szCs w:val="22"/>
        </w:rPr>
        <w:t>47</w:t>
      </w:r>
      <w:r w:rsidR="00064D76">
        <w:rPr>
          <w:rFonts w:ascii="Arial" w:hAnsi="Arial" w:cs="Arial"/>
          <w:sz w:val="22"/>
          <w:szCs w:val="22"/>
        </w:rPr>
        <w:t xml:space="preserve">) observe epochs in the DK condition; </w:t>
      </w:r>
      <w:r w:rsidR="00737002">
        <w:rPr>
          <w:rFonts w:ascii="Arial" w:hAnsi="Arial" w:cs="Arial"/>
          <w:sz w:val="22"/>
          <w:szCs w:val="22"/>
        </w:rPr>
        <w:t>81</w:t>
      </w:r>
      <w:r w:rsidR="00064D76">
        <w:rPr>
          <w:rFonts w:ascii="Arial" w:hAnsi="Arial" w:cs="Arial"/>
          <w:sz w:val="22"/>
          <w:szCs w:val="22"/>
        </w:rPr>
        <w:t>.</w:t>
      </w:r>
      <w:r w:rsidR="00737002">
        <w:rPr>
          <w:rFonts w:ascii="Arial" w:hAnsi="Arial" w:cs="Arial"/>
          <w:sz w:val="22"/>
          <w:szCs w:val="22"/>
        </w:rPr>
        <w:t>71</w:t>
      </w:r>
      <w:r w:rsidR="00064D76">
        <w:rPr>
          <w:rFonts w:ascii="Arial" w:hAnsi="Arial" w:cs="Arial"/>
          <w:sz w:val="22"/>
          <w:szCs w:val="22"/>
        </w:rPr>
        <w:t xml:space="preserve"> (</w:t>
      </w:r>
      <w:r w:rsidR="00064D76" w:rsidRPr="00882F4E">
        <w:rPr>
          <w:rFonts w:ascii="Arial" w:hAnsi="Arial" w:cs="Arial"/>
          <w:i/>
          <w:sz w:val="22"/>
          <w:szCs w:val="22"/>
        </w:rPr>
        <w:t>SD</w:t>
      </w:r>
      <w:r w:rsidR="00064D76">
        <w:rPr>
          <w:rFonts w:ascii="Arial" w:hAnsi="Arial" w:cs="Arial"/>
          <w:sz w:val="22"/>
          <w:szCs w:val="22"/>
        </w:rPr>
        <w:t xml:space="preserve"> = </w:t>
      </w:r>
      <w:r w:rsidR="00737002">
        <w:rPr>
          <w:rFonts w:ascii="Arial" w:hAnsi="Arial" w:cs="Arial"/>
          <w:sz w:val="22"/>
          <w:szCs w:val="22"/>
        </w:rPr>
        <w:t>35</w:t>
      </w:r>
      <w:r w:rsidR="00064D76">
        <w:rPr>
          <w:rFonts w:ascii="Arial" w:hAnsi="Arial" w:cs="Arial"/>
          <w:sz w:val="22"/>
          <w:szCs w:val="22"/>
        </w:rPr>
        <w:t>.</w:t>
      </w:r>
      <w:r w:rsidR="00737002">
        <w:rPr>
          <w:rFonts w:ascii="Arial" w:hAnsi="Arial" w:cs="Arial"/>
          <w:sz w:val="22"/>
          <w:szCs w:val="22"/>
        </w:rPr>
        <w:t>35</w:t>
      </w:r>
      <w:r w:rsidR="00064D76">
        <w:rPr>
          <w:rFonts w:ascii="Arial" w:hAnsi="Arial" w:cs="Arial"/>
          <w:sz w:val="22"/>
          <w:szCs w:val="22"/>
        </w:rPr>
        <w:t xml:space="preserve">) baseline and </w:t>
      </w:r>
      <w:r w:rsidR="007C2D1C">
        <w:rPr>
          <w:rFonts w:ascii="Arial" w:hAnsi="Arial" w:cs="Arial"/>
          <w:sz w:val="22"/>
          <w:szCs w:val="22"/>
        </w:rPr>
        <w:t>24</w:t>
      </w:r>
      <w:r w:rsidR="00064D76">
        <w:rPr>
          <w:rFonts w:ascii="Arial" w:hAnsi="Arial" w:cs="Arial"/>
          <w:sz w:val="22"/>
          <w:szCs w:val="22"/>
        </w:rPr>
        <w:t>.</w:t>
      </w:r>
      <w:r w:rsidR="007C2D1C">
        <w:rPr>
          <w:rFonts w:ascii="Arial" w:hAnsi="Arial" w:cs="Arial"/>
          <w:sz w:val="22"/>
          <w:szCs w:val="22"/>
        </w:rPr>
        <w:t>1</w:t>
      </w:r>
      <w:r w:rsidR="00064D76">
        <w:rPr>
          <w:rFonts w:ascii="Arial" w:hAnsi="Arial" w:cs="Arial"/>
          <w:sz w:val="22"/>
          <w:szCs w:val="22"/>
        </w:rPr>
        <w:t>1 (</w:t>
      </w:r>
      <w:r w:rsidR="00064D76" w:rsidRPr="00882F4E">
        <w:rPr>
          <w:rFonts w:ascii="Arial" w:hAnsi="Arial" w:cs="Arial"/>
          <w:i/>
          <w:sz w:val="22"/>
          <w:szCs w:val="22"/>
        </w:rPr>
        <w:t>SD</w:t>
      </w:r>
      <w:r w:rsidR="00064D76">
        <w:rPr>
          <w:rFonts w:ascii="Arial" w:hAnsi="Arial" w:cs="Arial"/>
          <w:sz w:val="22"/>
          <w:szCs w:val="22"/>
        </w:rPr>
        <w:t xml:space="preserve"> = </w:t>
      </w:r>
      <w:r w:rsidR="007C2D1C">
        <w:rPr>
          <w:rFonts w:ascii="Arial" w:hAnsi="Arial" w:cs="Arial"/>
          <w:sz w:val="22"/>
          <w:szCs w:val="22"/>
        </w:rPr>
        <w:t>19</w:t>
      </w:r>
      <w:r w:rsidR="00064D76">
        <w:rPr>
          <w:rFonts w:ascii="Arial" w:hAnsi="Arial" w:cs="Arial"/>
          <w:sz w:val="22"/>
          <w:szCs w:val="22"/>
        </w:rPr>
        <w:t>.</w:t>
      </w:r>
      <w:r w:rsidR="007C2D1C">
        <w:rPr>
          <w:rFonts w:ascii="Arial" w:hAnsi="Arial" w:cs="Arial"/>
          <w:sz w:val="22"/>
          <w:szCs w:val="22"/>
        </w:rPr>
        <w:t>69</w:t>
      </w:r>
      <w:r w:rsidR="00064D76">
        <w:rPr>
          <w:rFonts w:ascii="Arial" w:hAnsi="Arial" w:cs="Arial"/>
          <w:sz w:val="22"/>
          <w:szCs w:val="22"/>
        </w:rPr>
        <w:t xml:space="preserve">) observe epochs in the </w:t>
      </w:r>
      <w:r w:rsidR="007C2D1C">
        <w:rPr>
          <w:rFonts w:ascii="Arial" w:hAnsi="Arial" w:cs="Arial"/>
          <w:sz w:val="22"/>
          <w:szCs w:val="22"/>
        </w:rPr>
        <w:t>LS condition; 84.53 (</w:t>
      </w:r>
      <w:r w:rsidR="007C2D1C" w:rsidRPr="00882F4E">
        <w:rPr>
          <w:rFonts w:ascii="Arial" w:hAnsi="Arial" w:cs="Arial"/>
          <w:i/>
          <w:sz w:val="22"/>
          <w:szCs w:val="22"/>
        </w:rPr>
        <w:t>SD</w:t>
      </w:r>
      <w:r w:rsidR="007C2D1C">
        <w:rPr>
          <w:rFonts w:ascii="Arial" w:hAnsi="Arial" w:cs="Arial"/>
          <w:sz w:val="22"/>
          <w:szCs w:val="22"/>
        </w:rPr>
        <w:t xml:space="preserve"> = 38.92) baseline and 23.47 (</w:t>
      </w:r>
      <w:r w:rsidR="007C2D1C" w:rsidRPr="00882F4E">
        <w:rPr>
          <w:rFonts w:ascii="Arial" w:hAnsi="Arial" w:cs="Arial"/>
          <w:i/>
          <w:sz w:val="22"/>
          <w:szCs w:val="22"/>
        </w:rPr>
        <w:t>SD</w:t>
      </w:r>
      <w:r w:rsidR="007C2D1C">
        <w:rPr>
          <w:rFonts w:ascii="Arial" w:hAnsi="Arial" w:cs="Arial"/>
          <w:sz w:val="22"/>
          <w:szCs w:val="22"/>
        </w:rPr>
        <w:t xml:space="preserve"> = 17.38) observe epochs in the TP condition; and 10.39 (</w:t>
      </w:r>
      <w:r w:rsidR="007C2D1C" w:rsidRPr="00882F4E">
        <w:rPr>
          <w:rFonts w:ascii="Arial" w:hAnsi="Arial" w:cs="Arial"/>
          <w:i/>
          <w:sz w:val="22"/>
          <w:szCs w:val="22"/>
        </w:rPr>
        <w:t>SD</w:t>
      </w:r>
      <w:r w:rsidR="007C2D1C">
        <w:rPr>
          <w:rFonts w:ascii="Arial" w:hAnsi="Arial" w:cs="Arial"/>
          <w:sz w:val="22"/>
          <w:szCs w:val="22"/>
        </w:rPr>
        <w:t xml:space="preserve"> = 9.27) and 10.62 (</w:t>
      </w:r>
      <w:r w:rsidR="007C2D1C" w:rsidRPr="00882F4E">
        <w:rPr>
          <w:rFonts w:ascii="Arial" w:hAnsi="Arial" w:cs="Arial"/>
          <w:i/>
          <w:sz w:val="22"/>
          <w:szCs w:val="22"/>
        </w:rPr>
        <w:t>SD</w:t>
      </w:r>
      <w:r w:rsidR="007C2D1C">
        <w:rPr>
          <w:rFonts w:ascii="Arial" w:hAnsi="Arial" w:cs="Arial"/>
          <w:sz w:val="22"/>
          <w:szCs w:val="22"/>
        </w:rPr>
        <w:t xml:space="preserve"> = 10.89) gesture epochs in LS and TP</w:t>
      </w:r>
      <w:r w:rsidR="00842CB6">
        <w:rPr>
          <w:rFonts w:ascii="Arial" w:hAnsi="Arial" w:cs="Arial"/>
          <w:sz w:val="22"/>
          <w:szCs w:val="22"/>
        </w:rPr>
        <w:t>,</w:t>
      </w:r>
      <w:r w:rsidR="007C2D1C">
        <w:rPr>
          <w:rFonts w:ascii="Arial" w:hAnsi="Arial" w:cs="Arial"/>
          <w:sz w:val="22"/>
          <w:szCs w:val="22"/>
        </w:rPr>
        <w:t xml:space="preserve"> respectively.</w:t>
      </w:r>
      <w:r w:rsidR="008B3A70">
        <w:rPr>
          <w:rFonts w:ascii="Arial" w:hAnsi="Arial" w:cs="Arial"/>
          <w:sz w:val="22"/>
          <w:szCs w:val="22"/>
        </w:rPr>
        <w:t xml:space="preserve"> The</w:t>
      </w:r>
      <w:r w:rsidR="00C36D12">
        <w:rPr>
          <w:rFonts w:ascii="Arial" w:hAnsi="Arial" w:cs="Arial"/>
          <w:sz w:val="22"/>
          <w:szCs w:val="22"/>
        </w:rPr>
        <w:t>re were significantly fewer</w:t>
      </w:r>
      <w:r w:rsidR="008B3A70">
        <w:rPr>
          <w:rFonts w:ascii="Arial" w:hAnsi="Arial" w:cs="Arial"/>
          <w:sz w:val="22"/>
          <w:szCs w:val="22"/>
        </w:rPr>
        <w:t xml:space="preserve"> epochs in the baseline of DK </w:t>
      </w:r>
      <w:r w:rsidR="00C36D12">
        <w:rPr>
          <w:rFonts w:ascii="Arial" w:hAnsi="Arial" w:cs="Arial"/>
          <w:sz w:val="22"/>
          <w:szCs w:val="22"/>
        </w:rPr>
        <w:t xml:space="preserve">compared to the </w:t>
      </w:r>
      <w:r w:rsidR="00A046D7">
        <w:rPr>
          <w:rFonts w:ascii="Arial" w:hAnsi="Arial" w:cs="Arial"/>
          <w:sz w:val="22"/>
          <w:szCs w:val="22"/>
        </w:rPr>
        <w:t xml:space="preserve">baselines of </w:t>
      </w:r>
      <w:r w:rsidR="00C36D12">
        <w:rPr>
          <w:rFonts w:ascii="Arial" w:hAnsi="Arial" w:cs="Arial"/>
          <w:sz w:val="22"/>
          <w:szCs w:val="22"/>
        </w:rPr>
        <w:t xml:space="preserve">LS and TP conditions </w:t>
      </w:r>
      <w:r w:rsidR="009975F5">
        <w:rPr>
          <w:rFonts w:ascii="Arial" w:hAnsi="Arial" w:cs="Arial"/>
          <w:sz w:val="22"/>
          <w:szCs w:val="22"/>
        </w:rPr>
        <w:t>(</w:t>
      </w:r>
      <w:proofErr w:type="gramStart"/>
      <w:r w:rsidR="009975F5" w:rsidRPr="00F83E24">
        <w:rPr>
          <w:rFonts w:ascii="Arial" w:hAnsi="Arial" w:cs="Arial"/>
          <w:i/>
          <w:sz w:val="22"/>
          <w:szCs w:val="22"/>
        </w:rPr>
        <w:t>t</w:t>
      </w:r>
      <w:r w:rsidR="009975F5" w:rsidRPr="00F83E24">
        <w:rPr>
          <w:rFonts w:ascii="Arial" w:hAnsi="Arial" w:cs="Arial"/>
          <w:sz w:val="22"/>
          <w:szCs w:val="22"/>
        </w:rPr>
        <w:t>(</w:t>
      </w:r>
      <w:proofErr w:type="gramEnd"/>
      <w:r w:rsidR="009975F5">
        <w:rPr>
          <w:rFonts w:ascii="Arial" w:hAnsi="Arial" w:cs="Arial"/>
          <w:sz w:val="22"/>
          <w:szCs w:val="22"/>
        </w:rPr>
        <w:t>37</w:t>
      </w:r>
      <w:r w:rsidR="009975F5" w:rsidRPr="00F83E24">
        <w:rPr>
          <w:rFonts w:ascii="Arial" w:hAnsi="Arial" w:cs="Arial"/>
          <w:sz w:val="22"/>
          <w:szCs w:val="22"/>
        </w:rPr>
        <w:t xml:space="preserve">) = </w:t>
      </w:r>
      <w:r w:rsidR="009975F5">
        <w:rPr>
          <w:rFonts w:ascii="Arial" w:hAnsi="Arial" w:cs="Arial"/>
          <w:sz w:val="22"/>
          <w:szCs w:val="22"/>
        </w:rPr>
        <w:t>8</w:t>
      </w:r>
      <w:r w:rsidR="009975F5" w:rsidRPr="00F83E24">
        <w:rPr>
          <w:rFonts w:ascii="Arial" w:hAnsi="Arial" w:cs="Arial"/>
          <w:sz w:val="22"/>
          <w:szCs w:val="22"/>
        </w:rPr>
        <w:t>.</w:t>
      </w:r>
      <w:r w:rsidR="009975F5">
        <w:rPr>
          <w:rFonts w:ascii="Arial" w:hAnsi="Arial" w:cs="Arial"/>
          <w:sz w:val="22"/>
          <w:szCs w:val="22"/>
        </w:rPr>
        <w:t>8</w:t>
      </w:r>
      <w:r w:rsidR="009975F5" w:rsidRPr="00F83E24">
        <w:rPr>
          <w:rFonts w:ascii="Arial" w:hAnsi="Arial" w:cs="Arial"/>
          <w:sz w:val="22"/>
          <w:szCs w:val="22"/>
        </w:rPr>
        <w:t xml:space="preserve">0, </w:t>
      </w:r>
      <w:r w:rsidR="009975F5" w:rsidRPr="00F83E24">
        <w:rPr>
          <w:rFonts w:ascii="Arial" w:hAnsi="Arial" w:cs="Arial"/>
          <w:i/>
          <w:sz w:val="22"/>
          <w:szCs w:val="22"/>
        </w:rPr>
        <w:t>p</w:t>
      </w:r>
      <w:r w:rsidR="009975F5" w:rsidRPr="00F83E24">
        <w:rPr>
          <w:rFonts w:ascii="Arial" w:hAnsi="Arial" w:cs="Arial"/>
          <w:sz w:val="22"/>
          <w:szCs w:val="22"/>
        </w:rPr>
        <w:t xml:space="preserve"> </w:t>
      </w:r>
      <w:r w:rsidR="009975F5">
        <w:rPr>
          <w:rFonts w:ascii="Arial" w:hAnsi="Arial" w:cs="Arial"/>
          <w:sz w:val="22"/>
          <w:szCs w:val="22"/>
        </w:rPr>
        <w:t>&lt;</w:t>
      </w:r>
      <w:r w:rsidR="009975F5" w:rsidRPr="00F83E24">
        <w:rPr>
          <w:rFonts w:ascii="Arial" w:hAnsi="Arial" w:cs="Arial"/>
          <w:sz w:val="22"/>
          <w:szCs w:val="22"/>
        </w:rPr>
        <w:t xml:space="preserve"> .0</w:t>
      </w:r>
      <w:r w:rsidR="009975F5">
        <w:rPr>
          <w:rFonts w:ascii="Arial" w:hAnsi="Arial" w:cs="Arial"/>
          <w:sz w:val="22"/>
          <w:szCs w:val="22"/>
        </w:rPr>
        <w:t>0</w:t>
      </w:r>
      <w:r w:rsidR="009975F5" w:rsidRPr="00F83E24">
        <w:rPr>
          <w:rFonts w:ascii="Arial" w:hAnsi="Arial" w:cs="Arial"/>
          <w:sz w:val="22"/>
          <w:szCs w:val="22"/>
        </w:rPr>
        <w:t>1</w:t>
      </w:r>
      <w:r w:rsidR="009975F5">
        <w:rPr>
          <w:rFonts w:ascii="Arial" w:hAnsi="Arial" w:cs="Arial"/>
          <w:sz w:val="22"/>
          <w:szCs w:val="22"/>
        </w:rPr>
        <w:t xml:space="preserve"> and </w:t>
      </w:r>
      <w:r w:rsidR="009975F5" w:rsidRPr="00F83E24">
        <w:rPr>
          <w:rFonts w:ascii="Arial" w:hAnsi="Arial" w:cs="Arial"/>
          <w:i/>
          <w:sz w:val="22"/>
          <w:szCs w:val="22"/>
        </w:rPr>
        <w:t>t</w:t>
      </w:r>
      <w:r w:rsidR="009975F5" w:rsidRPr="00F83E24">
        <w:rPr>
          <w:rFonts w:ascii="Arial" w:hAnsi="Arial" w:cs="Arial"/>
          <w:sz w:val="22"/>
          <w:szCs w:val="22"/>
        </w:rPr>
        <w:t>(</w:t>
      </w:r>
      <w:r w:rsidR="009975F5">
        <w:rPr>
          <w:rFonts w:ascii="Arial" w:hAnsi="Arial" w:cs="Arial"/>
          <w:sz w:val="22"/>
          <w:szCs w:val="22"/>
        </w:rPr>
        <w:t>37</w:t>
      </w:r>
      <w:r w:rsidR="009975F5" w:rsidRPr="00F83E24">
        <w:rPr>
          <w:rFonts w:ascii="Arial" w:hAnsi="Arial" w:cs="Arial"/>
          <w:sz w:val="22"/>
          <w:szCs w:val="22"/>
        </w:rPr>
        <w:t xml:space="preserve">) = </w:t>
      </w:r>
      <w:r w:rsidR="009975F5">
        <w:rPr>
          <w:rFonts w:ascii="Arial" w:hAnsi="Arial" w:cs="Arial"/>
          <w:sz w:val="22"/>
          <w:szCs w:val="22"/>
        </w:rPr>
        <w:t>7</w:t>
      </w:r>
      <w:r w:rsidR="009975F5" w:rsidRPr="00F83E24">
        <w:rPr>
          <w:rFonts w:ascii="Arial" w:hAnsi="Arial" w:cs="Arial"/>
          <w:sz w:val="22"/>
          <w:szCs w:val="22"/>
        </w:rPr>
        <w:t>.</w:t>
      </w:r>
      <w:r w:rsidR="009975F5">
        <w:rPr>
          <w:rFonts w:ascii="Arial" w:hAnsi="Arial" w:cs="Arial"/>
          <w:sz w:val="22"/>
          <w:szCs w:val="22"/>
        </w:rPr>
        <w:t>1</w:t>
      </w:r>
      <w:r w:rsidR="009975F5" w:rsidRPr="00F83E24">
        <w:rPr>
          <w:rFonts w:ascii="Arial" w:hAnsi="Arial" w:cs="Arial"/>
          <w:sz w:val="22"/>
          <w:szCs w:val="22"/>
        </w:rPr>
        <w:t xml:space="preserve">0, </w:t>
      </w:r>
      <w:r w:rsidR="009975F5" w:rsidRPr="00F83E24">
        <w:rPr>
          <w:rFonts w:ascii="Arial" w:hAnsi="Arial" w:cs="Arial"/>
          <w:i/>
          <w:sz w:val="22"/>
          <w:szCs w:val="22"/>
        </w:rPr>
        <w:t>p</w:t>
      </w:r>
      <w:r w:rsidR="009975F5" w:rsidRPr="00F83E24">
        <w:rPr>
          <w:rFonts w:ascii="Arial" w:hAnsi="Arial" w:cs="Arial"/>
          <w:sz w:val="22"/>
          <w:szCs w:val="22"/>
        </w:rPr>
        <w:t xml:space="preserve"> </w:t>
      </w:r>
      <w:r w:rsidR="009975F5">
        <w:rPr>
          <w:rFonts w:ascii="Arial" w:hAnsi="Arial" w:cs="Arial"/>
          <w:sz w:val="22"/>
          <w:szCs w:val="22"/>
        </w:rPr>
        <w:t>&lt;</w:t>
      </w:r>
      <w:r w:rsidR="009975F5" w:rsidRPr="00F83E24">
        <w:rPr>
          <w:rFonts w:ascii="Arial" w:hAnsi="Arial" w:cs="Arial"/>
          <w:sz w:val="22"/>
          <w:szCs w:val="22"/>
        </w:rPr>
        <w:t xml:space="preserve"> .0</w:t>
      </w:r>
      <w:r w:rsidR="009975F5">
        <w:rPr>
          <w:rFonts w:ascii="Arial" w:hAnsi="Arial" w:cs="Arial"/>
          <w:sz w:val="22"/>
          <w:szCs w:val="22"/>
        </w:rPr>
        <w:t>0</w:t>
      </w:r>
      <w:r w:rsidR="009975F5" w:rsidRPr="00F83E24">
        <w:rPr>
          <w:rFonts w:ascii="Arial" w:hAnsi="Arial" w:cs="Arial"/>
          <w:sz w:val="22"/>
          <w:szCs w:val="22"/>
        </w:rPr>
        <w:t>1</w:t>
      </w:r>
      <w:r w:rsidR="009975F5">
        <w:rPr>
          <w:rFonts w:ascii="Arial" w:hAnsi="Arial" w:cs="Arial"/>
          <w:sz w:val="22"/>
          <w:szCs w:val="22"/>
        </w:rPr>
        <w:t xml:space="preserve">, respectively) </w:t>
      </w:r>
      <w:r w:rsidR="00C36D12">
        <w:rPr>
          <w:rFonts w:ascii="Arial" w:hAnsi="Arial" w:cs="Arial"/>
          <w:sz w:val="22"/>
          <w:szCs w:val="22"/>
        </w:rPr>
        <w:t>but the number of observation or gesture epochs did not differ between any of the conditions</w:t>
      </w:r>
      <w:r w:rsidR="009975F5">
        <w:rPr>
          <w:rFonts w:ascii="Arial" w:hAnsi="Arial" w:cs="Arial"/>
          <w:sz w:val="22"/>
          <w:szCs w:val="22"/>
        </w:rPr>
        <w:t xml:space="preserve"> (</w:t>
      </w:r>
      <w:proofErr w:type="spellStart"/>
      <w:r w:rsidR="009975F5">
        <w:rPr>
          <w:rFonts w:ascii="Arial" w:hAnsi="Arial" w:cs="Arial"/>
          <w:i/>
          <w:sz w:val="22"/>
          <w:szCs w:val="22"/>
        </w:rPr>
        <w:t>p</w:t>
      </w:r>
      <w:r w:rsidR="009975F5">
        <w:rPr>
          <w:rFonts w:ascii="Arial" w:hAnsi="Arial" w:cs="Arial"/>
          <w:sz w:val="22"/>
          <w:szCs w:val="22"/>
        </w:rPr>
        <w:t>s</w:t>
      </w:r>
      <w:proofErr w:type="spellEnd"/>
      <w:r w:rsidR="009975F5">
        <w:rPr>
          <w:rFonts w:ascii="Arial" w:hAnsi="Arial" w:cs="Arial"/>
          <w:sz w:val="22"/>
          <w:szCs w:val="22"/>
        </w:rPr>
        <w:t xml:space="preserve"> &gt; .15)</w:t>
      </w:r>
      <w:r w:rsidR="00C36D12">
        <w:rPr>
          <w:rFonts w:ascii="Arial" w:hAnsi="Arial" w:cs="Arial"/>
          <w:sz w:val="22"/>
          <w:szCs w:val="22"/>
        </w:rPr>
        <w:t>.</w:t>
      </w:r>
    </w:p>
    <w:p w14:paraId="543962F0" w14:textId="77777777" w:rsidR="00BA0FE2" w:rsidRDefault="00C23800" w:rsidP="006E5E10">
      <w:pPr>
        <w:spacing w:line="480" w:lineRule="auto"/>
        <w:ind w:firstLine="709"/>
        <w:rPr>
          <w:rFonts w:ascii="Arial" w:hAnsi="Arial"/>
          <w:sz w:val="22"/>
          <w:szCs w:val="22"/>
        </w:rPr>
      </w:pPr>
      <w:r w:rsidRPr="000E5CB0">
        <w:rPr>
          <w:rFonts w:ascii="Arial" w:hAnsi="Arial"/>
          <w:sz w:val="22"/>
          <w:szCs w:val="22"/>
        </w:rPr>
        <w:t xml:space="preserve">Event-related </w:t>
      </w:r>
      <w:proofErr w:type="spellStart"/>
      <w:r w:rsidRPr="000E5CB0">
        <w:rPr>
          <w:rFonts w:ascii="Arial" w:hAnsi="Arial"/>
          <w:sz w:val="22"/>
          <w:szCs w:val="22"/>
        </w:rPr>
        <w:t>desynchronization</w:t>
      </w:r>
      <w:proofErr w:type="spellEnd"/>
      <w:r w:rsidRPr="000E5CB0">
        <w:rPr>
          <w:rFonts w:ascii="Arial" w:hAnsi="Arial"/>
          <w:sz w:val="22"/>
          <w:szCs w:val="22"/>
        </w:rPr>
        <w:t xml:space="preserve"> was computed as [(S – B) / B] × 100, where S is the absolute power in a particular frequency band while the monkey observed the stimulus presentation (for observation analyses) or produced a facial gesture (for execution analyses) and B is the power in the same frequency band during periods of EEG in which the stimulus was still and the monkey’s gaze was directed towards the experimenter </w:t>
      </w:r>
      <w:r w:rsidR="005370D3">
        <w:rPr>
          <w:rFonts w:ascii="Arial" w:hAnsi="Arial"/>
          <w:sz w:val="22"/>
          <w:szCs w:val="22"/>
        </w:rPr>
        <w:t>[</w:t>
      </w:r>
      <w:r w:rsidR="00B11F8E">
        <w:rPr>
          <w:rFonts w:ascii="Arial" w:hAnsi="Arial"/>
          <w:sz w:val="22"/>
          <w:szCs w:val="22"/>
        </w:rPr>
        <w:t>11</w:t>
      </w:r>
      <w:r w:rsidR="005370D3">
        <w:rPr>
          <w:rFonts w:ascii="Arial" w:hAnsi="Arial"/>
          <w:sz w:val="22"/>
          <w:szCs w:val="22"/>
        </w:rPr>
        <w:t>]</w:t>
      </w:r>
      <w:r w:rsidRPr="000E5CB0">
        <w:rPr>
          <w:rFonts w:ascii="Arial" w:hAnsi="Arial"/>
          <w:sz w:val="22"/>
          <w:szCs w:val="22"/>
        </w:rPr>
        <w:t xml:space="preserve">. Therefore, </w:t>
      </w:r>
      <w:r w:rsidRPr="000E5CB0">
        <w:rPr>
          <w:rFonts w:ascii="Arial" w:hAnsi="Arial"/>
          <w:sz w:val="22"/>
          <w:szCs w:val="22"/>
        </w:rPr>
        <w:lastRenderedPageBreak/>
        <w:t xml:space="preserve">negative values are interpreted as a decrease from baseline or event-related </w:t>
      </w:r>
      <w:proofErr w:type="spellStart"/>
      <w:r w:rsidRPr="000E5CB0">
        <w:rPr>
          <w:rFonts w:ascii="Arial" w:hAnsi="Arial"/>
          <w:sz w:val="22"/>
          <w:szCs w:val="22"/>
        </w:rPr>
        <w:t>desynchronization</w:t>
      </w:r>
      <w:proofErr w:type="spellEnd"/>
      <w:r w:rsidRPr="000E5CB0">
        <w:rPr>
          <w:rFonts w:ascii="Arial" w:hAnsi="Arial"/>
          <w:sz w:val="22"/>
          <w:szCs w:val="22"/>
        </w:rPr>
        <w:t xml:space="preserve"> (ERD) and positive values as an increase from baseline or event-related </w:t>
      </w:r>
      <w:r>
        <w:rPr>
          <w:rFonts w:ascii="Arial" w:hAnsi="Arial"/>
          <w:sz w:val="22"/>
          <w:szCs w:val="22"/>
        </w:rPr>
        <w:t>synchronization (ERS).</w:t>
      </w:r>
    </w:p>
    <w:p w14:paraId="38957764" w14:textId="77777777" w:rsidR="00BA0FE2" w:rsidRDefault="00BA0FE2" w:rsidP="006E5E10">
      <w:pPr>
        <w:spacing w:line="480" w:lineRule="auto"/>
        <w:ind w:firstLine="709"/>
        <w:rPr>
          <w:rFonts w:ascii="Arial" w:hAnsi="Arial"/>
          <w:sz w:val="22"/>
          <w:szCs w:val="22"/>
        </w:rPr>
      </w:pPr>
    </w:p>
    <w:p w14:paraId="591207E0" w14:textId="77777777" w:rsidR="00BA0FE2" w:rsidRDefault="00BA0FE2" w:rsidP="00BA0FE2">
      <w:pPr>
        <w:spacing w:line="480" w:lineRule="auto"/>
        <w:ind w:firstLine="90"/>
        <w:jc w:val="center"/>
        <w:rPr>
          <w:rFonts w:ascii="Arial" w:hAnsi="Arial"/>
          <w:sz w:val="22"/>
          <w:szCs w:val="22"/>
        </w:rPr>
      </w:pPr>
      <w:r>
        <w:rPr>
          <w:rFonts w:ascii="Arial" w:hAnsi="Arial"/>
          <w:sz w:val="22"/>
          <w:szCs w:val="22"/>
        </w:rPr>
        <w:t>Discussion</w:t>
      </w:r>
    </w:p>
    <w:p w14:paraId="23C50055" w14:textId="77777777" w:rsidR="00BA0FE2" w:rsidRPr="00842CB6" w:rsidRDefault="00206322" w:rsidP="00BA0FE2">
      <w:pPr>
        <w:spacing w:line="480" w:lineRule="auto"/>
        <w:rPr>
          <w:rFonts w:ascii="Arial" w:hAnsi="Arial"/>
          <w:i/>
          <w:sz w:val="22"/>
          <w:szCs w:val="22"/>
        </w:rPr>
      </w:pPr>
      <w:r w:rsidRPr="00842CB6">
        <w:rPr>
          <w:rFonts w:ascii="Arial" w:hAnsi="Arial"/>
          <w:i/>
          <w:sz w:val="22"/>
          <w:szCs w:val="22"/>
        </w:rPr>
        <w:t>Neonatal imitation reflects more than arousal</w:t>
      </w:r>
    </w:p>
    <w:p w14:paraId="57AA7C31" w14:textId="77777777" w:rsidR="00BA0FE2" w:rsidRDefault="00BA0FE2" w:rsidP="00BA0FE2">
      <w:pPr>
        <w:spacing w:line="480" w:lineRule="auto"/>
        <w:rPr>
          <w:rFonts w:ascii="Arial" w:hAnsi="Arial"/>
          <w:sz w:val="22"/>
          <w:szCs w:val="22"/>
        </w:rPr>
      </w:pPr>
      <w:r>
        <w:rPr>
          <w:rFonts w:ascii="Arial" w:hAnsi="Arial"/>
          <w:sz w:val="22"/>
          <w:szCs w:val="22"/>
        </w:rPr>
        <w:t>The neonatal imitation assessment used in the present study followed “best practices” guidelines, ensuring control for baseline arousal (for details, see [</w:t>
      </w:r>
      <w:r w:rsidR="00842CB6">
        <w:rPr>
          <w:rFonts w:ascii="Arial" w:hAnsi="Arial"/>
          <w:sz w:val="22"/>
          <w:szCs w:val="22"/>
        </w:rPr>
        <w:t>8</w:t>
      </w:r>
      <w:r>
        <w:rPr>
          <w:rFonts w:ascii="Arial" w:hAnsi="Arial"/>
          <w:sz w:val="22"/>
          <w:szCs w:val="22"/>
        </w:rPr>
        <w:t xml:space="preserve">]). This method takes into account that infants may produce more actions in an aroused state, and may be differentially aroused by different actions. </w:t>
      </w:r>
    </w:p>
    <w:p w14:paraId="426B504C" w14:textId="1D14AF7A" w:rsidR="00BA0FE2" w:rsidRDefault="00BA0FE2" w:rsidP="00BA0FE2">
      <w:pPr>
        <w:spacing w:line="480" w:lineRule="auto"/>
        <w:ind w:firstLine="709"/>
        <w:rPr>
          <w:rFonts w:ascii="Arial" w:hAnsi="Arial"/>
          <w:sz w:val="22"/>
          <w:szCs w:val="22"/>
        </w:rPr>
      </w:pPr>
      <w:r>
        <w:rPr>
          <w:rFonts w:ascii="Arial" w:hAnsi="Arial"/>
          <w:sz w:val="22"/>
          <w:szCs w:val="22"/>
        </w:rPr>
        <w:t>Briefly</w:t>
      </w:r>
      <w:r w:rsidRPr="006D2785">
        <w:rPr>
          <w:rFonts w:ascii="Arial" w:hAnsi="Arial"/>
          <w:sz w:val="22"/>
          <w:szCs w:val="22"/>
        </w:rPr>
        <w:t>, the neonatal imitation response in infant macaques, like humans, is characterized by respons</w:t>
      </w:r>
      <w:r>
        <w:rPr>
          <w:rFonts w:ascii="Arial" w:hAnsi="Arial"/>
          <w:sz w:val="22"/>
          <w:szCs w:val="22"/>
        </w:rPr>
        <w:t>e specificity, with increased LS when infants view a LS model and increased TP</w:t>
      </w:r>
      <w:r w:rsidRPr="006D2785">
        <w:rPr>
          <w:rFonts w:ascii="Arial" w:hAnsi="Arial"/>
          <w:sz w:val="22"/>
          <w:szCs w:val="22"/>
        </w:rPr>
        <w:t xml:space="preserve"> when viewing a TP model </w:t>
      </w:r>
      <w:r>
        <w:rPr>
          <w:rFonts w:ascii="Arial" w:hAnsi="Arial"/>
          <w:sz w:val="22"/>
          <w:szCs w:val="22"/>
        </w:rPr>
        <w:t>[</w:t>
      </w:r>
      <w:r w:rsidR="00842CB6">
        <w:rPr>
          <w:rFonts w:ascii="Arial" w:hAnsi="Arial"/>
          <w:sz w:val="22"/>
          <w:szCs w:val="22"/>
        </w:rPr>
        <w:t>1</w:t>
      </w:r>
      <w:r w:rsidR="00B11F8E">
        <w:rPr>
          <w:rFonts w:ascii="Arial" w:hAnsi="Arial"/>
          <w:sz w:val="22"/>
          <w:szCs w:val="22"/>
        </w:rPr>
        <w:t>2</w:t>
      </w:r>
      <w:r>
        <w:rPr>
          <w:rFonts w:ascii="Arial" w:hAnsi="Arial"/>
          <w:sz w:val="22"/>
          <w:szCs w:val="22"/>
        </w:rPr>
        <w:t>]</w:t>
      </w:r>
      <w:r w:rsidRPr="006D2785">
        <w:rPr>
          <w:rFonts w:ascii="Arial" w:hAnsi="Arial"/>
          <w:sz w:val="22"/>
          <w:szCs w:val="22"/>
        </w:rPr>
        <w:t>.</w:t>
      </w:r>
      <w:r w:rsidR="00F06E1C">
        <w:rPr>
          <w:rFonts w:ascii="Arial" w:hAnsi="Arial"/>
          <w:sz w:val="22"/>
          <w:szCs w:val="22"/>
        </w:rPr>
        <w:t xml:space="preserve"> </w:t>
      </w:r>
      <w:r w:rsidRPr="006D2785">
        <w:rPr>
          <w:rFonts w:ascii="Arial" w:hAnsi="Arial"/>
          <w:sz w:val="22"/>
          <w:szCs w:val="22"/>
        </w:rPr>
        <w:t>If the LPS response reflected a more general arousal response then the specific body part and action of that part would not be expected to match that which is modeled</w:t>
      </w:r>
      <w:r w:rsidR="00432AB4">
        <w:rPr>
          <w:rFonts w:ascii="Arial" w:hAnsi="Arial"/>
          <w:sz w:val="22"/>
          <w:szCs w:val="22"/>
        </w:rPr>
        <w:t>, as they did in the present study</w:t>
      </w:r>
      <w:r w:rsidRPr="006D2785">
        <w:rPr>
          <w:rFonts w:ascii="Arial" w:hAnsi="Arial"/>
          <w:sz w:val="22"/>
          <w:szCs w:val="22"/>
        </w:rPr>
        <w:t>.</w:t>
      </w:r>
      <w:r w:rsidR="00F06E1C">
        <w:rPr>
          <w:rFonts w:ascii="Arial" w:hAnsi="Arial"/>
          <w:sz w:val="22"/>
          <w:szCs w:val="22"/>
        </w:rPr>
        <w:t xml:space="preserve"> </w:t>
      </w:r>
      <w:r w:rsidR="00432AB4">
        <w:rPr>
          <w:rFonts w:ascii="Arial" w:hAnsi="Arial"/>
          <w:sz w:val="22"/>
          <w:szCs w:val="22"/>
        </w:rPr>
        <w:t xml:space="preserve">While it is impossible </w:t>
      </w:r>
      <w:r w:rsidR="00F06E1C">
        <w:rPr>
          <w:rFonts w:ascii="Arial" w:hAnsi="Arial"/>
          <w:sz w:val="22"/>
          <w:szCs w:val="22"/>
        </w:rPr>
        <w:t>to</w:t>
      </w:r>
      <w:r w:rsidR="00432AB4">
        <w:rPr>
          <w:rFonts w:ascii="Arial" w:hAnsi="Arial"/>
          <w:sz w:val="22"/>
          <w:szCs w:val="22"/>
        </w:rPr>
        <w:t xml:space="preserve"> entirely rule out arousal differences between MR and NR infants, we found no </w:t>
      </w:r>
      <w:r w:rsidR="00F84220">
        <w:rPr>
          <w:rFonts w:ascii="Arial" w:hAnsi="Arial"/>
          <w:sz w:val="22"/>
          <w:szCs w:val="22"/>
        </w:rPr>
        <w:t>evidence that this variable can account for the EEG differences detected in the current study.</w:t>
      </w:r>
    </w:p>
    <w:p w14:paraId="29F44E0D" w14:textId="15F0A605" w:rsidR="00676077" w:rsidRDefault="00BA0FE2" w:rsidP="00B11F8E">
      <w:pPr>
        <w:spacing w:line="480" w:lineRule="auto"/>
        <w:ind w:firstLine="709"/>
        <w:rPr>
          <w:rFonts w:ascii="Arial" w:hAnsi="Arial"/>
          <w:sz w:val="22"/>
          <w:szCs w:val="22"/>
        </w:rPr>
      </w:pPr>
      <w:r w:rsidRPr="006D2785">
        <w:rPr>
          <w:rFonts w:ascii="Arial" w:hAnsi="Arial"/>
          <w:sz w:val="22"/>
          <w:szCs w:val="22"/>
        </w:rPr>
        <w:t>In addition, imitative responses are not automatic, as would be expected if they were simply a reflection of arousal.</w:t>
      </w:r>
      <w:r w:rsidR="00F06E1C">
        <w:rPr>
          <w:rFonts w:ascii="Arial" w:hAnsi="Arial"/>
          <w:sz w:val="22"/>
          <w:szCs w:val="22"/>
        </w:rPr>
        <w:t xml:space="preserve"> </w:t>
      </w:r>
      <w:r w:rsidRPr="006D2785">
        <w:rPr>
          <w:rFonts w:ascii="Arial" w:hAnsi="Arial"/>
          <w:sz w:val="22"/>
          <w:szCs w:val="22"/>
        </w:rPr>
        <w:t xml:space="preserve">Rather, LPS imitative responses can be controlled, as evidenced by deferred imitation (e.g., delayed imitation; </w:t>
      </w:r>
      <w:r>
        <w:rPr>
          <w:rFonts w:ascii="Arial" w:hAnsi="Arial"/>
          <w:sz w:val="22"/>
          <w:szCs w:val="22"/>
        </w:rPr>
        <w:t>[</w:t>
      </w:r>
      <w:r w:rsidR="00842CB6">
        <w:rPr>
          <w:rFonts w:ascii="Arial" w:hAnsi="Arial"/>
          <w:sz w:val="22"/>
          <w:szCs w:val="22"/>
        </w:rPr>
        <w:t>7</w:t>
      </w:r>
      <w:r>
        <w:rPr>
          <w:rFonts w:ascii="Arial" w:hAnsi="Arial"/>
          <w:sz w:val="22"/>
          <w:szCs w:val="22"/>
        </w:rPr>
        <w:t>]</w:t>
      </w:r>
      <w:r w:rsidRPr="006D2785">
        <w:rPr>
          <w:rFonts w:ascii="Arial" w:hAnsi="Arial"/>
          <w:sz w:val="22"/>
          <w:szCs w:val="22"/>
        </w:rPr>
        <w:t>) and infants’ ability to selectively directed LPS to familiar social partners with whom they previously imita</w:t>
      </w:r>
      <w:r>
        <w:rPr>
          <w:rFonts w:ascii="Arial" w:hAnsi="Arial"/>
          <w:sz w:val="22"/>
          <w:szCs w:val="22"/>
        </w:rPr>
        <w:t>ted [</w:t>
      </w:r>
      <w:r w:rsidR="00B11F8E">
        <w:rPr>
          <w:rFonts w:ascii="Arial" w:hAnsi="Arial"/>
          <w:sz w:val="22"/>
          <w:szCs w:val="22"/>
        </w:rPr>
        <w:t>13</w:t>
      </w:r>
      <w:r>
        <w:rPr>
          <w:rFonts w:ascii="Arial" w:hAnsi="Arial"/>
          <w:sz w:val="22"/>
          <w:szCs w:val="22"/>
        </w:rPr>
        <w:t>]</w:t>
      </w:r>
      <w:r w:rsidRPr="006D2785">
        <w:rPr>
          <w:rFonts w:ascii="Arial" w:hAnsi="Arial"/>
          <w:sz w:val="22"/>
          <w:szCs w:val="22"/>
        </w:rPr>
        <w:t>.</w:t>
      </w:r>
      <w:r w:rsidR="00F06E1C">
        <w:rPr>
          <w:rFonts w:ascii="Arial" w:hAnsi="Arial"/>
          <w:sz w:val="22"/>
          <w:szCs w:val="22"/>
        </w:rPr>
        <w:t xml:space="preserve"> </w:t>
      </w:r>
      <w:r w:rsidRPr="006D2785">
        <w:rPr>
          <w:rFonts w:ascii="Arial" w:hAnsi="Arial"/>
          <w:sz w:val="22"/>
          <w:szCs w:val="22"/>
        </w:rPr>
        <w:t xml:space="preserve">Finally, previous work measured infants’ arousal (e.g., </w:t>
      </w:r>
      <w:r>
        <w:rPr>
          <w:rFonts w:ascii="Arial" w:hAnsi="Arial"/>
          <w:sz w:val="22"/>
          <w:szCs w:val="22"/>
        </w:rPr>
        <w:t xml:space="preserve">states, </w:t>
      </w:r>
      <w:r w:rsidRPr="006D2785">
        <w:rPr>
          <w:rFonts w:ascii="Arial" w:hAnsi="Arial"/>
          <w:sz w:val="22"/>
          <w:szCs w:val="22"/>
        </w:rPr>
        <w:t>arm and finger movements), which could not account for neonat</w:t>
      </w:r>
      <w:r>
        <w:rPr>
          <w:rFonts w:ascii="Arial" w:hAnsi="Arial"/>
          <w:sz w:val="22"/>
          <w:szCs w:val="22"/>
        </w:rPr>
        <w:t>al imitation performance [</w:t>
      </w:r>
      <w:r w:rsidR="00B11F8E">
        <w:rPr>
          <w:rFonts w:ascii="Arial" w:hAnsi="Arial"/>
          <w:sz w:val="22"/>
          <w:szCs w:val="22"/>
        </w:rPr>
        <w:t>14</w:t>
      </w:r>
      <w:r>
        <w:rPr>
          <w:rFonts w:ascii="Arial" w:hAnsi="Arial"/>
          <w:sz w:val="22"/>
          <w:szCs w:val="22"/>
        </w:rPr>
        <w:t>]</w:t>
      </w:r>
      <w:r w:rsidRPr="006D2785">
        <w:rPr>
          <w:rFonts w:ascii="Arial" w:hAnsi="Arial"/>
          <w:sz w:val="22"/>
          <w:szCs w:val="22"/>
        </w:rPr>
        <w:t>.</w:t>
      </w:r>
      <w:r w:rsidR="00F06E1C">
        <w:rPr>
          <w:rFonts w:ascii="Arial" w:hAnsi="Arial"/>
          <w:sz w:val="22"/>
          <w:szCs w:val="22"/>
        </w:rPr>
        <w:t xml:space="preserve"> </w:t>
      </w:r>
      <w:r w:rsidRPr="006D2785">
        <w:rPr>
          <w:rFonts w:ascii="Arial" w:hAnsi="Arial"/>
          <w:sz w:val="22"/>
          <w:szCs w:val="22"/>
        </w:rPr>
        <w:t>For these reasons, LPS imitation observed in the present study is unlikely to be simply due to arousal.</w:t>
      </w:r>
      <w:r w:rsidR="00676077">
        <w:rPr>
          <w:rFonts w:ascii="Arial" w:hAnsi="Arial"/>
          <w:sz w:val="22"/>
          <w:szCs w:val="22"/>
        </w:rPr>
        <w:br w:type="page"/>
      </w:r>
    </w:p>
    <w:p w14:paraId="1C63056B" w14:textId="77777777" w:rsidR="00C23800" w:rsidRDefault="00676077" w:rsidP="006E5E10">
      <w:pPr>
        <w:spacing w:line="480" w:lineRule="auto"/>
        <w:ind w:firstLine="709"/>
        <w:jc w:val="center"/>
        <w:rPr>
          <w:rFonts w:ascii="Arial" w:hAnsi="Arial"/>
          <w:sz w:val="22"/>
          <w:szCs w:val="22"/>
        </w:rPr>
      </w:pPr>
      <w:r>
        <w:rPr>
          <w:rFonts w:ascii="Arial" w:hAnsi="Arial"/>
          <w:sz w:val="22"/>
          <w:szCs w:val="22"/>
        </w:rPr>
        <w:lastRenderedPageBreak/>
        <w:t>References</w:t>
      </w:r>
    </w:p>
    <w:p w14:paraId="1DD3924B" w14:textId="77777777" w:rsidR="008D4177" w:rsidRPr="00B11F8E" w:rsidRDefault="008D4177" w:rsidP="00B11F8E">
      <w:pPr>
        <w:pStyle w:val="Paragrafoelenco"/>
        <w:numPr>
          <w:ilvl w:val="0"/>
          <w:numId w:val="3"/>
        </w:numPr>
        <w:spacing w:line="480" w:lineRule="auto"/>
        <w:ind w:left="360"/>
        <w:rPr>
          <w:rFonts w:ascii="Arial" w:hAnsi="Arial" w:cs="Arial"/>
          <w:sz w:val="22"/>
          <w:szCs w:val="22"/>
        </w:rPr>
      </w:pPr>
      <w:r w:rsidRPr="00B11F8E">
        <w:rPr>
          <w:rFonts w:ascii="Arial" w:hAnsi="Arial" w:cs="Arial"/>
          <w:sz w:val="22"/>
          <w:szCs w:val="22"/>
        </w:rPr>
        <w:t xml:space="preserve">Cook R, Bird G, </w:t>
      </w:r>
      <w:proofErr w:type="spellStart"/>
      <w:r w:rsidRPr="00B11F8E">
        <w:rPr>
          <w:rFonts w:ascii="Arial" w:hAnsi="Arial" w:cs="Arial"/>
          <w:sz w:val="22"/>
          <w:szCs w:val="22"/>
        </w:rPr>
        <w:t>Catmur</w:t>
      </w:r>
      <w:proofErr w:type="spellEnd"/>
      <w:r w:rsidRPr="00B11F8E">
        <w:rPr>
          <w:rFonts w:ascii="Arial" w:hAnsi="Arial" w:cs="Arial"/>
          <w:sz w:val="22"/>
          <w:szCs w:val="22"/>
        </w:rPr>
        <w:t xml:space="preserve"> C., Press C, </w:t>
      </w:r>
      <w:proofErr w:type="spellStart"/>
      <w:r w:rsidRPr="00B11F8E">
        <w:rPr>
          <w:rFonts w:ascii="Arial" w:hAnsi="Arial" w:cs="Arial"/>
          <w:sz w:val="22"/>
          <w:szCs w:val="22"/>
        </w:rPr>
        <w:t>Heyes</w:t>
      </w:r>
      <w:proofErr w:type="spellEnd"/>
      <w:r w:rsidRPr="00B11F8E">
        <w:rPr>
          <w:rFonts w:ascii="Arial" w:hAnsi="Arial" w:cs="Arial"/>
          <w:sz w:val="22"/>
          <w:szCs w:val="22"/>
        </w:rPr>
        <w:t xml:space="preserve"> C: Mirror neurons: from origin to function. Behavioral and Brain Sciences 2014; 37:177-192.</w:t>
      </w:r>
    </w:p>
    <w:p w14:paraId="58A01878" w14:textId="77777777" w:rsidR="00B11F8E" w:rsidRDefault="00842CB6" w:rsidP="00B11F8E">
      <w:pPr>
        <w:pStyle w:val="Paragrafoelenco"/>
        <w:numPr>
          <w:ilvl w:val="0"/>
          <w:numId w:val="3"/>
        </w:numPr>
        <w:spacing w:line="480" w:lineRule="auto"/>
        <w:ind w:left="360"/>
        <w:rPr>
          <w:rFonts w:ascii="Arial" w:hAnsi="Arial"/>
          <w:sz w:val="22"/>
          <w:szCs w:val="22"/>
        </w:rPr>
      </w:pPr>
      <w:proofErr w:type="spellStart"/>
      <w:r w:rsidRPr="00B11F8E">
        <w:rPr>
          <w:rFonts w:ascii="Arial" w:hAnsi="Arial"/>
          <w:sz w:val="22"/>
          <w:szCs w:val="22"/>
        </w:rPr>
        <w:t>Oostenbroek</w:t>
      </w:r>
      <w:proofErr w:type="spellEnd"/>
      <w:r w:rsidRPr="00B11F8E">
        <w:rPr>
          <w:rFonts w:ascii="Arial" w:hAnsi="Arial"/>
          <w:sz w:val="22"/>
          <w:szCs w:val="22"/>
        </w:rPr>
        <w:t xml:space="preserve"> J, Slaughter V, Nielsen M, </w:t>
      </w:r>
      <w:proofErr w:type="spellStart"/>
      <w:r w:rsidRPr="00B11F8E">
        <w:rPr>
          <w:rFonts w:ascii="Arial" w:hAnsi="Arial"/>
          <w:sz w:val="22"/>
          <w:szCs w:val="22"/>
        </w:rPr>
        <w:t>Suddendorf</w:t>
      </w:r>
      <w:proofErr w:type="spellEnd"/>
      <w:r w:rsidRPr="00B11F8E">
        <w:rPr>
          <w:rFonts w:ascii="Arial" w:hAnsi="Arial"/>
          <w:sz w:val="22"/>
          <w:szCs w:val="22"/>
        </w:rPr>
        <w:t xml:space="preserve"> T: </w:t>
      </w:r>
      <w:r w:rsidR="00B11F8E">
        <w:rPr>
          <w:rFonts w:ascii="Arial" w:hAnsi="Arial"/>
          <w:sz w:val="22"/>
          <w:szCs w:val="22"/>
        </w:rPr>
        <w:t xml:space="preserve">Why the confusion around </w:t>
      </w:r>
      <w:r w:rsidRPr="00B11F8E">
        <w:rPr>
          <w:rFonts w:ascii="Arial" w:hAnsi="Arial"/>
          <w:sz w:val="22"/>
          <w:szCs w:val="22"/>
        </w:rPr>
        <w:t xml:space="preserve">neonatal imitation? A review, J Reproductive and Infant </w:t>
      </w:r>
      <w:proofErr w:type="spellStart"/>
      <w:r w:rsidRPr="00B11F8E">
        <w:rPr>
          <w:rFonts w:ascii="Arial" w:hAnsi="Arial"/>
          <w:sz w:val="22"/>
          <w:szCs w:val="22"/>
        </w:rPr>
        <w:t>Psychol</w:t>
      </w:r>
      <w:proofErr w:type="spellEnd"/>
      <w:r w:rsidRPr="00B11F8E">
        <w:rPr>
          <w:rFonts w:ascii="Arial" w:hAnsi="Arial"/>
          <w:sz w:val="22"/>
          <w:szCs w:val="22"/>
        </w:rPr>
        <w:t xml:space="preserve"> 2013; 31:328-341.</w:t>
      </w:r>
    </w:p>
    <w:p w14:paraId="10D7898A" w14:textId="77777777" w:rsidR="00B11F8E" w:rsidRDefault="00F773FC" w:rsidP="00B11F8E">
      <w:pPr>
        <w:pStyle w:val="Paragrafoelenco"/>
        <w:numPr>
          <w:ilvl w:val="0"/>
          <w:numId w:val="3"/>
        </w:numPr>
        <w:spacing w:line="480" w:lineRule="auto"/>
        <w:ind w:left="360"/>
        <w:rPr>
          <w:rFonts w:ascii="Arial" w:hAnsi="Arial"/>
          <w:sz w:val="22"/>
          <w:szCs w:val="22"/>
        </w:rPr>
      </w:pPr>
      <w:proofErr w:type="spellStart"/>
      <w:r w:rsidRPr="00B11F8E">
        <w:rPr>
          <w:rFonts w:ascii="Arial" w:hAnsi="Arial"/>
          <w:sz w:val="22"/>
          <w:szCs w:val="22"/>
        </w:rPr>
        <w:t>Meltzoff</w:t>
      </w:r>
      <w:proofErr w:type="spellEnd"/>
      <w:r w:rsidRPr="00B11F8E">
        <w:rPr>
          <w:rFonts w:ascii="Arial" w:hAnsi="Arial"/>
          <w:sz w:val="22"/>
          <w:szCs w:val="22"/>
        </w:rPr>
        <w:t xml:space="preserve"> AN, Moore MK: Explaining facial imitation: A theoretical model.</w:t>
      </w:r>
      <w:r w:rsidR="00B11F8E">
        <w:rPr>
          <w:rFonts w:ascii="Arial" w:hAnsi="Arial"/>
          <w:sz w:val="22"/>
          <w:szCs w:val="22"/>
        </w:rPr>
        <w:t xml:space="preserve"> Early </w:t>
      </w:r>
      <w:r w:rsidRPr="00B11F8E">
        <w:rPr>
          <w:rFonts w:ascii="Arial" w:hAnsi="Arial"/>
          <w:sz w:val="22"/>
          <w:szCs w:val="22"/>
        </w:rPr>
        <w:t>Development and Parenting 1997; 6:</w:t>
      </w:r>
      <w:r w:rsidR="009B23CD" w:rsidRPr="00B11F8E">
        <w:rPr>
          <w:rFonts w:ascii="Arial" w:hAnsi="Arial"/>
          <w:sz w:val="22"/>
          <w:szCs w:val="22"/>
        </w:rPr>
        <w:t>79-</w:t>
      </w:r>
      <w:r w:rsidRPr="00B11F8E">
        <w:rPr>
          <w:rFonts w:ascii="Arial" w:hAnsi="Arial"/>
          <w:sz w:val="22"/>
          <w:szCs w:val="22"/>
        </w:rPr>
        <w:t>192.</w:t>
      </w:r>
    </w:p>
    <w:p w14:paraId="37C433B9" w14:textId="77777777" w:rsidR="00B11F8E" w:rsidRDefault="00F773FC" w:rsidP="00B11F8E">
      <w:pPr>
        <w:pStyle w:val="Paragrafoelenco"/>
        <w:numPr>
          <w:ilvl w:val="0"/>
          <w:numId w:val="3"/>
        </w:numPr>
        <w:spacing w:line="480" w:lineRule="auto"/>
        <w:ind w:left="360"/>
        <w:rPr>
          <w:rFonts w:ascii="Arial" w:hAnsi="Arial"/>
          <w:sz w:val="22"/>
          <w:szCs w:val="22"/>
        </w:rPr>
      </w:pPr>
      <w:r w:rsidRPr="00B11F8E">
        <w:rPr>
          <w:rFonts w:ascii="Arial" w:hAnsi="Arial"/>
          <w:sz w:val="22"/>
          <w:szCs w:val="22"/>
        </w:rPr>
        <w:t xml:space="preserve">Nagy E, Pilling K, </w:t>
      </w:r>
      <w:proofErr w:type="spellStart"/>
      <w:r w:rsidRPr="00B11F8E">
        <w:rPr>
          <w:rFonts w:ascii="Arial" w:hAnsi="Arial"/>
          <w:sz w:val="22"/>
          <w:szCs w:val="22"/>
        </w:rPr>
        <w:t>Orvos</w:t>
      </w:r>
      <w:proofErr w:type="spellEnd"/>
      <w:r w:rsidRPr="00B11F8E">
        <w:rPr>
          <w:rFonts w:ascii="Arial" w:hAnsi="Arial"/>
          <w:sz w:val="22"/>
          <w:szCs w:val="22"/>
        </w:rPr>
        <w:t xml:space="preserve"> H, Molnar P: Imitatio</w:t>
      </w:r>
      <w:r w:rsidR="00B11F8E">
        <w:rPr>
          <w:rFonts w:ascii="Arial" w:hAnsi="Arial"/>
          <w:sz w:val="22"/>
          <w:szCs w:val="22"/>
        </w:rPr>
        <w:t xml:space="preserve">n of tongue protrusion in human </w:t>
      </w:r>
      <w:r w:rsidRPr="00B11F8E">
        <w:rPr>
          <w:rFonts w:ascii="Arial" w:hAnsi="Arial"/>
          <w:sz w:val="22"/>
          <w:szCs w:val="22"/>
        </w:rPr>
        <w:t xml:space="preserve">neonates: Specificity of the response in a large sample. </w:t>
      </w:r>
      <w:proofErr w:type="spellStart"/>
      <w:r w:rsidRPr="00B11F8E">
        <w:rPr>
          <w:rFonts w:ascii="Arial" w:hAnsi="Arial"/>
          <w:sz w:val="22"/>
          <w:szCs w:val="22"/>
        </w:rPr>
        <w:t>Dev</w:t>
      </w:r>
      <w:proofErr w:type="spellEnd"/>
      <w:r w:rsidRPr="00B11F8E">
        <w:rPr>
          <w:rFonts w:ascii="Arial" w:hAnsi="Arial"/>
          <w:sz w:val="22"/>
          <w:szCs w:val="22"/>
        </w:rPr>
        <w:t xml:space="preserve"> </w:t>
      </w:r>
      <w:proofErr w:type="spellStart"/>
      <w:r w:rsidRPr="00B11F8E">
        <w:rPr>
          <w:rFonts w:ascii="Arial" w:hAnsi="Arial"/>
          <w:sz w:val="22"/>
          <w:szCs w:val="22"/>
        </w:rPr>
        <w:t>Psychol</w:t>
      </w:r>
      <w:proofErr w:type="spellEnd"/>
      <w:r w:rsidRPr="00B11F8E">
        <w:rPr>
          <w:rFonts w:ascii="Arial" w:hAnsi="Arial"/>
          <w:sz w:val="22"/>
          <w:szCs w:val="22"/>
        </w:rPr>
        <w:t xml:space="preserve"> 2012; 49:</w:t>
      </w:r>
      <w:r w:rsidR="00B11F8E">
        <w:rPr>
          <w:rFonts w:ascii="Arial" w:hAnsi="Arial"/>
          <w:sz w:val="22"/>
          <w:szCs w:val="22"/>
        </w:rPr>
        <w:t>1628-</w:t>
      </w:r>
      <w:r w:rsidRPr="00B11F8E">
        <w:rPr>
          <w:rFonts w:ascii="Arial" w:hAnsi="Arial"/>
          <w:sz w:val="22"/>
          <w:szCs w:val="22"/>
        </w:rPr>
        <w:t>1638.</w:t>
      </w:r>
    </w:p>
    <w:p w14:paraId="7D0109B5" w14:textId="77777777" w:rsidR="00F773FC" w:rsidRPr="00B11F8E" w:rsidRDefault="00F773FC" w:rsidP="00B11F8E">
      <w:pPr>
        <w:pStyle w:val="Paragrafoelenco"/>
        <w:numPr>
          <w:ilvl w:val="0"/>
          <w:numId w:val="3"/>
        </w:numPr>
        <w:spacing w:line="480" w:lineRule="auto"/>
        <w:ind w:left="360"/>
        <w:rPr>
          <w:rFonts w:ascii="Arial" w:hAnsi="Arial"/>
          <w:sz w:val="22"/>
          <w:szCs w:val="22"/>
        </w:rPr>
      </w:pPr>
      <w:r w:rsidRPr="00B11F8E">
        <w:rPr>
          <w:rFonts w:ascii="Arial" w:hAnsi="Arial"/>
          <w:sz w:val="22"/>
          <w:szCs w:val="22"/>
        </w:rPr>
        <w:t xml:space="preserve">Simpson EA, </w:t>
      </w:r>
      <w:proofErr w:type="spellStart"/>
      <w:r w:rsidRPr="00B11F8E">
        <w:rPr>
          <w:rFonts w:ascii="Arial" w:hAnsi="Arial"/>
          <w:sz w:val="22"/>
          <w:szCs w:val="22"/>
        </w:rPr>
        <w:t>Paukner</w:t>
      </w:r>
      <w:proofErr w:type="spellEnd"/>
      <w:r w:rsidRPr="00B11F8E">
        <w:rPr>
          <w:rFonts w:ascii="Arial" w:hAnsi="Arial"/>
          <w:sz w:val="22"/>
          <w:szCs w:val="22"/>
        </w:rPr>
        <w:t xml:space="preserve"> A, </w:t>
      </w:r>
      <w:proofErr w:type="spellStart"/>
      <w:proofErr w:type="gramStart"/>
      <w:r w:rsidRPr="00B11F8E">
        <w:rPr>
          <w:rFonts w:ascii="Arial" w:hAnsi="Arial"/>
          <w:sz w:val="22"/>
          <w:szCs w:val="22"/>
        </w:rPr>
        <w:t>Suomi</w:t>
      </w:r>
      <w:proofErr w:type="spellEnd"/>
      <w:proofErr w:type="gramEnd"/>
      <w:r w:rsidRPr="00B11F8E">
        <w:rPr>
          <w:rFonts w:ascii="Arial" w:hAnsi="Arial"/>
          <w:sz w:val="22"/>
          <w:szCs w:val="22"/>
        </w:rPr>
        <w:t xml:space="preserve"> SJ, Ferrari PF: Neonatal imitation and its sensory-motor mechanism. Mirror Neurons. In press; Oxford University Press.</w:t>
      </w:r>
    </w:p>
    <w:p w14:paraId="2BDE6C3A" w14:textId="77777777" w:rsidR="00676077" w:rsidRPr="00B11F8E" w:rsidRDefault="00676077" w:rsidP="00B11F8E">
      <w:pPr>
        <w:pStyle w:val="Paragrafoelenco"/>
        <w:numPr>
          <w:ilvl w:val="0"/>
          <w:numId w:val="3"/>
        </w:numPr>
        <w:spacing w:line="480" w:lineRule="auto"/>
        <w:ind w:left="360"/>
        <w:rPr>
          <w:rFonts w:ascii="Arial" w:hAnsi="Arial"/>
          <w:sz w:val="22"/>
          <w:szCs w:val="22"/>
        </w:rPr>
      </w:pPr>
      <w:r w:rsidRPr="00B11F8E">
        <w:rPr>
          <w:rFonts w:ascii="Arial" w:hAnsi="Arial"/>
          <w:sz w:val="22"/>
          <w:szCs w:val="22"/>
        </w:rPr>
        <w:t xml:space="preserve">Shannon C, </w:t>
      </w:r>
      <w:proofErr w:type="spellStart"/>
      <w:r w:rsidRPr="00B11F8E">
        <w:rPr>
          <w:rFonts w:ascii="Arial" w:hAnsi="Arial"/>
          <w:sz w:val="22"/>
          <w:szCs w:val="22"/>
        </w:rPr>
        <w:t>Champoux</w:t>
      </w:r>
      <w:proofErr w:type="spellEnd"/>
      <w:r w:rsidRPr="00B11F8E">
        <w:rPr>
          <w:rFonts w:ascii="Arial" w:hAnsi="Arial"/>
          <w:sz w:val="22"/>
          <w:szCs w:val="22"/>
        </w:rPr>
        <w:t xml:space="preserve"> M, </w:t>
      </w:r>
      <w:proofErr w:type="spellStart"/>
      <w:proofErr w:type="gramStart"/>
      <w:r w:rsidRPr="00B11F8E">
        <w:rPr>
          <w:rFonts w:ascii="Arial" w:hAnsi="Arial"/>
          <w:sz w:val="22"/>
          <w:szCs w:val="22"/>
        </w:rPr>
        <w:t>Suomi</w:t>
      </w:r>
      <w:proofErr w:type="spellEnd"/>
      <w:proofErr w:type="gramEnd"/>
      <w:r w:rsidRPr="00B11F8E">
        <w:rPr>
          <w:rFonts w:ascii="Arial" w:hAnsi="Arial"/>
          <w:sz w:val="22"/>
          <w:szCs w:val="22"/>
        </w:rPr>
        <w:t xml:space="preserve"> SJ: Rearing condition and plasma cortisol in rhesus monkey infants. Am J </w:t>
      </w:r>
      <w:proofErr w:type="spellStart"/>
      <w:r w:rsidRPr="00B11F8E">
        <w:rPr>
          <w:rFonts w:ascii="Arial" w:hAnsi="Arial"/>
          <w:sz w:val="22"/>
          <w:szCs w:val="22"/>
        </w:rPr>
        <w:t>Primatol</w:t>
      </w:r>
      <w:proofErr w:type="spellEnd"/>
      <w:r w:rsidRPr="00B11F8E">
        <w:rPr>
          <w:rFonts w:ascii="Arial" w:hAnsi="Arial"/>
          <w:sz w:val="22"/>
          <w:szCs w:val="22"/>
        </w:rPr>
        <w:t xml:space="preserve"> 1998; 46:311-</w:t>
      </w:r>
      <w:proofErr w:type="gramStart"/>
      <w:r w:rsidRPr="00B11F8E">
        <w:rPr>
          <w:rFonts w:ascii="Arial" w:hAnsi="Arial"/>
          <w:sz w:val="22"/>
          <w:szCs w:val="22"/>
        </w:rPr>
        <w:t>321.</w:t>
      </w:r>
      <w:proofErr w:type="gramEnd"/>
    </w:p>
    <w:p w14:paraId="0EEAB022" w14:textId="77777777" w:rsidR="00676077" w:rsidRPr="00B11F8E" w:rsidRDefault="00676077" w:rsidP="00B11F8E">
      <w:pPr>
        <w:pStyle w:val="Paragrafoelenco"/>
        <w:numPr>
          <w:ilvl w:val="0"/>
          <w:numId w:val="3"/>
        </w:numPr>
        <w:spacing w:line="480" w:lineRule="auto"/>
        <w:ind w:left="360"/>
        <w:rPr>
          <w:rFonts w:ascii="Arial" w:hAnsi="Arial" w:cs="Arial"/>
          <w:sz w:val="22"/>
          <w:szCs w:val="22"/>
        </w:rPr>
      </w:pPr>
      <w:proofErr w:type="spellStart"/>
      <w:r w:rsidRPr="00B11F8E">
        <w:rPr>
          <w:rFonts w:ascii="Arial" w:hAnsi="Arial" w:cs="Arial"/>
          <w:sz w:val="22"/>
          <w:szCs w:val="22"/>
        </w:rPr>
        <w:t>Paukner</w:t>
      </w:r>
      <w:proofErr w:type="spellEnd"/>
      <w:r w:rsidRPr="00B11F8E">
        <w:rPr>
          <w:rFonts w:ascii="Arial" w:hAnsi="Arial" w:cs="Arial"/>
          <w:sz w:val="22"/>
          <w:szCs w:val="22"/>
        </w:rPr>
        <w:t xml:space="preserve"> A, Ferrari PF, </w:t>
      </w:r>
      <w:proofErr w:type="spellStart"/>
      <w:r w:rsidRPr="00B11F8E">
        <w:rPr>
          <w:rFonts w:ascii="Arial" w:hAnsi="Arial" w:cs="Arial"/>
          <w:sz w:val="22"/>
          <w:szCs w:val="22"/>
        </w:rPr>
        <w:t>Suomi</w:t>
      </w:r>
      <w:proofErr w:type="spellEnd"/>
      <w:r w:rsidRPr="00B11F8E">
        <w:rPr>
          <w:rFonts w:ascii="Arial" w:hAnsi="Arial" w:cs="Arial"/>
          <w:sz w:val="22"/>
          <w:szCs w:val="22"/>
        </w:rPr>
        <w:t xml:space="preserve"> SJ: Delayed imitation of </w:t>
      </w:r>
      <w:proofErr w:type="spellStart"/>
      <w:r w:rsidRPr="00B11F8E">
        <w:rPr>
          <w:rFonts w:ascii="Arial" w:hAnsi="Arial" w:cs="Arial"/>
          <w:sz w:val="22"/>
          <w:szCs w:val="22"/>
        </w:rPr>
        <w:t>lipsmacking</w:t>
      </w:r>
      <w:proofErr w:type="spellEnd"/>
      <w:r w:rsidRPr="00B11F8E">
        <w:rPr>
          <w:rFonts w:ascii="Arial" w:hAnsi="Arial" w:cs="Arial"/>
          <w:sz w:val="22"/>
          <w:szCs w:val="22"/>
        </w:rPr>
        <w:t xml:space="preserve"> gestures by infant rhesus macaques (</w:t>
      </w:r>
      <w:proofErr w:type="spellStart"/>
      <w:r w:rsidRPr="00B11F8E">
        <w:rPr>
          <w:rFonts w:ascii="Arial" w:hAnsi="Arial" w:cs="Arial"/>
          <w:i/>
          <w:sz w:val="22"/>
          <w:szCs w:val="22"/>
        </w:rPr>
        <w:t>Macaca</w:t>
      </w:r>
      <w:proofErr w:type="spellEnd"/>
      <w:r w:rsidRPr="00B11F8E">
        <w:rPr>
          <w:rFonts w:ascii="Arial" w:hAnsi="Arial" w:cs="Arial"/>
          <w:i/>
          <w:sz w:val="22"/>
          <w:szCs w:val="22"/>
        </w:rPr>
        <w:t xml:space="preserve"> </w:t>
      </w:r>
      <w:proofErr w:type="spellStart"/>
      <w:r w:rsidRPr="00B11F8E">
        <w:rPr>
          <w:rFonts w:ascii="Arial" w:hAnsi="Arial" w:cs="Arial"/>
          <w:i/>
          <w:sz w:val="22"/>
          <w:szCs w:val="22"/>
        </w:rPr>
        <w:t>mulatta</w:t>
      </w:r>
      <w:proofErr w:type="spellEnd"/>
      <w:r w:rsidRPr="00B11F8E">
        <w:rPr>
          <w:rFonts w:ascii="Arial" w:hAnsi="Arial" w:cs="Arial"/>
          <w:sz w:val="22"/>
          <w:szCs w:val="22"/>
        </w:rPr>
        <w:t xml:space="preserve">). </w:t>
      </w:r>
      <w:proofErr w:type="spellStart"/>
      <w:r w:rsidRPr="00B11F8E">
        <w:rPr>
          <w:rFonts w:ascii="Arial" w:hAnsi="Arial" w:cs="Arial"/>
          <w:sz w:val="22"/>
          <w:szCs w:val="22"/>
        </w:rPr>
        <w:t>PLoS</w:t>
      </w:r>
      <w:proofErr w:type="spellEnd"/>
      <w:r w:rsidRPr="00B11F8E">
        <w:rPr>
          <w:rFonts w:ascii="Arial" w:hAnsi="Arial" w:cs="Arial"/>
          <w:sz w:val="22"/>
          <w:szCs w:val="22"/>
        </w:rPr>
        <w:t xml:space="preserve"> ONE 2011; 6:1-7.</w:t>
      </w:r>
    </w:p>
    <w:p w14:paraId="5C73D1A1" w14:textId="77777777" w:rsidR="00676077" w:rsidRPr="00B11F8E" w:rsidRDefault="00676077" w:rsidP="00B11F8E">
      <w:pPr>
        <w:pStyle w:val="Paragrafoelenco"/>
        <w:numPr>
          <w:ilvl w:val="0"/>
          <w:numId w:val="3"/>
        </w:numPr>
        <w:spacing w:line="480" w:lineRule="auto"/>
        <w:ind w:left="360"/>
        <w:rPr>
          <w:rFonts w:ascii="Arial" w:hAnsi="Arial" w:cs="Arial"/>
          <w:sz w:val="22"/>
          <w:szCs w:val="22"/>
        </w:rPr>
      </w:pPr>
      <w:r w:rsidRPr="00B11F8E">
        <w:rPr>
          <w:rFonts w:ascii="Arial" w:hAnsi="Arial" w:cs="Arial"/>
          <w:sz w:val="22"/>
          <w:szCs w:val="22"/>
        </w:rPr>
        <w:t xml:space="preserve">Simpson EA, Murray L, </w:t>
      </w:r>
      <w:proofErr w:type="spellStart"/>
      <w:r w:rsidRPr="00B11F8E">
        <w:rPr>
          <w:rFonts w:ascii="Arial" w:hAnsi="Arial" w:cs="Arial"/>
          <w:sz w:val="22"/>
          <w:szCs w:val="22"/>
        </w:rPr>
        <w:t>Paukner</w:t>
      </w:r>
      <w:proofErr w:type="spellEnd"/>
      <w:r w:rsidRPr="00B11F8E">
        <w:rPr>
          <w:rFonts w:ascii="Arial" w:hAnsi="Arial" w:cs="Arial"/>
          <w:sz w:val="22"/>
          <w:szCs w:val="22"/>
        </w:rPr>
        <w:t xml:space="preserve"> A, Ferrari PF: The mirror neuron system as revealed through neonatal imitation: Presence from birth, predictive power, and evidence of plasticity. </w:t>
      </w:r>
      <w:proofErr w:type="spellStart"/>
      <w:r w:rsidRPr="00B11F8E">
        <w:rPr>
          <w:rFonts w:ascii="Arial" w:hAnsi="Arial" w:cs="Arial"/>
          <w:sz w:val="22"/>
          <w:szCs w:val="22"/>
        </w:rPr>
        <w:t>Philos</w:t>
      </w:r>
      <w:proofErr w:type="spellEnd"/>
      <w:r w:rsidRPr="00B11F8E">
        <w:rPr>
          <w:rFonts w:ascii="Arial" w:hAnsi="Arial" w:cs="Arial"/>
          <w:sz w:val="22"/>
          <w:szCs w:val="22"/>
        </w:rPr>
        <w:t xml:space="preserve"> Trans R </w:t>
      </w:r>
      <w:proofErr w:type="spellStart"/>
      <w:r w:rsidRPr="00B11F8E">
        <w:rPr>
          <w:rFonts w:ascii="Arial" w:hAnsi="Arial" w:cs="Arial"/>
          <w:sz w:val="22"/>
          <w:szCs w:val="22"/>
        </w:rPr>
        <w:t>Soc</w:t>
      </w:r>
      <w:proofErr w:type="spellEnd"/>
      <w:r w:rsidRPr="00B11F8E">
        <w:rPr>
          <w:rFonts w:ascii="Arial" w:hAnsi="Arial" w:cs="Arial"/>
          <w:sz w:val="22"/>
          <w:szCs w:val="22"/>
        </w:rPr>
        <w:t xml:space="preserve"> </w:t>
      </w:r>
      <w:proofErr w:type="spellStart"/>
      <w:r w:rsidRPr="00B11F8E">
        <w:rPr>
          <w:rFonts w:ascii="Arial" w:hAnsi="Arial" w:cs="Arial"/>
          <w:sz w:val="22"/>
          <w:szCs w:val="22"/>
        </w:rPr>
        <w:t>Lond</w:t>
      </w:r>
      <w:proofErr w:type="spellEnd"/>
      <w:r w:rsidRPr="00B11F8E">
        <w:rPr>
          <w:rFonts w:ascii="Arial" w:hAnsi="Arial" w:cs="Arial"/>
          <w:sz w:val="22"/>
          <w:szCs w:val="22"/>
        </w:rPr>
        <w:t xml:space="preserve"> B Bio </w:t>
      </w:r>
      <w:proofErr w:type="spellStart"/>
      <w:r w:rsidRPr="00B11F8E">
        <w:rPr>
          <w:rFonts w:ascii="Arial" w:hAnsi="Arial" w:cs="Arial"/>
          <w:sz w:val="22"/>
          <w:szCs w:val="22"/>
        </w:rPr>
        <w:t>Sci</w:t>
      </w:r>
      <w:proofErr w:type="spellEnd"/>
      <w:r w:rsidRPr="00B11F8E">
        <w:rPr>
          <w:rFonts w:ascii="Arial" w:hAnsi="Arial" w:cs="Arial"/>
          <w:sz w:val="22"/>
          <w:szCs w:val="22"/>
        </w:rPr>
        <w:t xml:space="preserve"> 2014; 69:1-12.</w:t>
      </w:r>
    </w:p>
    <w:p w14:paraId="623E000D" w14:textId="77777777" w:rsidR="000C4B44" w:rsidRPr="00B11F8E" w:rsidRDefault="000C4B44" w:rsidP="00B11F8E">
      <w:pPr>
        <w:pStyle w:val="Paragrafoelenco"/>
        <w:numPr>
          <w:ilvl w:val="0"/>
          <w:numId w:val="3"/>
        </w:numPr>
        <w:spacing w:line="480" w:lineRule="auto"/>
        <w:ind w:left="360"/>
        <w:rPr>
          <w:rFonts w:ascii="Arial" w:hAnsi="Arial" w:cs="Arial"/>
          <w:sz w:val="22"/>
          <w:szCs w:val="22"/>
        </w:rPr>
      </w:pPr>
      <w:r w:rsidRPr="00B11F8E">
        <w:rPr>
          <w:rFonts w:ascii="Arial" w:hAnsi="Arial" w:cs="Arial"/>
          <w:sz w:val="22"/>
          <w:szCs w:val="22"/>
        </w:rPr>
        <w:t xml:space="preserve">Ferrari PF, </w:t>
      </w:r>
      <w:proofErr w:type="spellStart"/>
      <w:r w:rsidRPr="00B11F8E">
        <w:rPr>
          <w:rFonts w:ascii="Arial" w:hAnsi="Arial" w:cs="Arial"/>
          <w:sz w:val="22"/>
          <w:szCs w:val="22"/>
        </w:rPr>
        <w:t>Vanderwert</w:t>
      </w:r>
      <w:proofErr w:type="spellEnd"/>
      <w:r w:rsidRPr="00B11F8E">
        <w:rPr>
          <w:rFonts w:ascii="Arial" w:hAnsi="Arial" w:cs="Arial"/>
          <w:sz w:val="22"/>
          <w:szCs w:val="22"/>
        </w:rPr>
        <w:t xml:space="preserve"> RE, </w:t>
      </w:r>
      <w:proofErr w:type="spellStart"/>
      <w:r w:rsidRPr="00B11F8E">
        <w:rPr>
          <w:rFonts w:ascii="Arial" w:hAnsi="Arial" w:cs="Arial"/>
          <w:sz w:val="22"/>
          <w:szCs w:val="22"/>
        </w:rPr>
        <w:t>Paukner</w:t>
      </w:r>
      <w:proofErr w:type="spellEnd"/>
      <w:r w:rsidRPr="00B11F8E">
        <w:rPr>
          <w:rFonts w:ascii="Arial" w:hAnsi="Arial" w:cs="Arial"/>
          <w:sz w:val="22"/>
          <w:szCs w:val="22"/>
        </w:rPr>
        <w:t xml:space="preserve"> A, Bower S, </w:t>
      </w:r>
      <w:proofErr w:type="spellStart"/>
      <w:r w:rsidRPr="00B11F8E">
        <w:rPr>
          <w:rFonts w:ascii="Arial" w:hAnsi="Arial" w:cs="Arial"/>
          <w:sz w:val="22"/>
          <w:szCs w:val="22"/>
        </w:rPr>
        <w:t>Suomi</w:t>
      </w:r>
      <w:proofErr w:type="spellEnd"/>
      <w:r w:rsidRPr="00B11F8E">
        <w:rPr>
          <w:rFonts w:ascii="Arial" w:hAnsi="Arial" w:cs="Arial"/>
          <w:sz w:val="22"/>
          <w:szCs w:val="22"/>
        </w:rPr>
        <w:t xml:space="preserve"> SJ, Fox NA: Distinct EEG amplitude suppression to facial gestures as evidence for a mirror mechanism in newborn monkeys. J </w:t>
      </w:r>
      <w:proofErr w:type="spellStart"/>
      <w:r w:rsidRPr="00B11F8E">
        <w:rPr>
          <w:rFonts w:ascii="Arial" w:hAnsi="Arial" w:cs="Arial"/>
          <w:sz w:val="22"/>
          <w:szCs w:val="22"/>
        </w:rPr>
        <w:t>Cogn</w:t>
      </w:r>
      <w:proofErr w:type="spellEnd"/>
      <w:r w:rsidRPr="00B11F8E">
        <w:rPr>
          <w:rFonts w:ascii="Arial" w:hAnsi="Arial" w:cs="Arial"/>
          <w:sz w:val="22"/>
          <w:szCs w:val="22"/>
        </w:rPr>
        <w:t xml:space="preserve"> </w:t>
      </w:r>
      <w:proofErr w:type="spellStart"/>
      <w:r w:rsidRPr="00B11F8E">
        <w:rPr>
          <w:rFonts w:ascii="Arial" w:hAnsi="Arial" w:cs="Arial"/>
          <w:sz w:val="22"/>
          <w:szCs w:val="22"/>
        </w:rPr>
        <w:t>Neurosci</w:t>
      </w:r>
      <w:proofErr w:type="spellEnd"/>
      <w:r w:rsidRPr="00B11F8E">
        <w:rPr>
          <w:rFonts w:ascii="Arial" w:hAnsi="Arial" w:cs="Arial"/>
          <w:sz w:val="22"/>
          <w:szCs w:val="22"/>
        </w:rPr>
        <w:t xml:space="preserve"> 2012; 24:1165-1172.</w:t>
      </w:r>
    </w:p>
    <w:p w14:paraId="7F94E882" w14:textId="77777777" w:rsidR="005370D3" w:rsidRPr="00B11F8E" w:rsidRDefault="005370D3" w:rsidP="00B11F8E">
      <w:pPr>
        <w:pStyle w:val="Paragrafoelenco"/>
        <w:numPr>
          <w:ilvl w:val="0"/>
          <w:numId w:val="3"/>
        </w:numPr>
        <w:spacing w:line="480" w:lineRule="auto"/>
        <w:ind w:left="360"/>
        <w:rPr>
          <w:rFonts w:ascii="Arial" w:hAnsi="Arial" w:cs="Arial"/>
          <w:sz w:val="22"/>
          <w:szCs w:val="22"/>
        </w:rPr>
      </w:pPr>
      <w:proofErr w:type="spellStart"/>
      <w:r w:rsidRPr="00B11F8E">
        <w:rPr>
          <w:rFonts w:ascii="Arial" w:hAnsi="Arial" w:cs="Arial"/>
          <w:sz w:val="22"/>
          <w:szCs w:val="22"/>
        </w:rPr>
        <w:t>Vanderwert</w:t>
      </w:r>
      <w:proofErr w:type="spellEnd"/>
      <w:r w:rsidRPr="00B11F8E">
        <w:rPr>
          <w:rFonts w:ascii="Arial" w:hAnsi="Arial" w:cs="Arial"/>
          <w:sz w:val="22"/>
          <w:szCs w:val="22"/>
        </w:rPr>
        <w:t xml:space="preserve"> RE, Ferrari PF, </w:t>
      </w:r>
      <w:proofErr w:type="spellStart"/>
      <w:r w:rsidRPr="00B11F8E">
        <w:rPr>
          <w:rFonts w:ascii="Arial" w:hAnsi="Arial" w:cs="Arial"/>
          <w:sz w:val="22"/>
          <w:szCs w:val="22"/>
        </w:rPr>
        <w:t>Paukner</w:t>
      </w:r>
      <w:proofErr w:type="spellEnd"/>
      <w:r w:rsidRPr="00B11F8E">
        <w:rPr>
          <w:rFonts w:ascii="Arial" w:hAnsi="Arial" w:cs="Arial"/>
          <w:sz w:val="22"/>
          <w:szCs w:val="22"/>
        </w:rPr>
        <w:t xml:space="preserve"> A, Bower SB, Fox NA, </w:t>
      </w:r>
      <w:proofErr w:type="spellStart"/>
      <w:r w:rsidRPr="00B11F8E">
        <w:rPr>
          <w:rFonts w:ascii="Arial" w:hAnsi="Arial" w:cs="Arial"/>
          <w:sz w:val="22"/>
          <w:szCs w:val="22"/>
        </w:rPr>
        <w:t>Suomi</w:t>
      </w:r>
      <w:proofErr w:type="spellEnd"/>
      <w:r w:rsidRPr="00B11F8E">
        <w:rPr>
          <w:rFonts w:ascii="Arial" w:hAnsi="Arial" w:cs="Arial"/>
          <w:sz w:val="22"/>
          <w:szCs w:val="22"/>
        </w:rPr>
        <w:t xml:space="preserve"> SJ: Spectral characteristics of the newborn rhesus macaque EEG reflect</w:t>
      </w:r>
      <w:r w:rsidR="006E5E10" w:rsidRPr="00B11F8E">
        <w:rPr>
          <w:rFonts w:ascii="Arial" w:hAnsi="Arial" w:cs="Arial"/>
          <w:sz w:val="22"/>
          <w:szCs w:val="22"/>
        </w:rPr>
        <w:t xml:space="preserve"> functional cortical activity. </w:t>
      </w:r>
      <w:proofErr w:type="spellStart"/>
      <w:r w:rsidRPr="00B11F8E">
        <w:rPr>
          <w:rFonts w:ascii="Arial" w:hAnsi="Arial" w:cs="Arial"/>
          <w:sz w:val="22"/>
          <w:szCs w:val="22"/>
        </w:rPr>
        <w:t>Physiol</w:t>
      </w:r>
      <w:proofErr w:type="spellEnd"/>
      <w:r w:rsidRPr="00B11F8E">
        <w:rPr>
          <w:rFonts w:ascii="Arial" w:hAnsi="Arial" w:cs="Arial"/>
          <w:sz w:val="22"/>
          <w:szCs w:val="22"/>
        </w:rPr>
        <w:t xml:space="preserve"> </w:t>
      </w:r>
      <w:proofErr w:type="spellStart"/>
      <w:r w:rsidRPr="00B11F8E">
        <w:rPr>
          <w:rFonts w:ascii="Arial" w:hAnsi="Arial" w:cs="Arial"/>
          <w:sz w:val="22"/>
          <w:szCs w:val="22"/>
        </w:rPr>
        <w:t>Behav</w:t>
      </w:r>
      <w:proofErr w:type="spellEnd"/>
      <w:r w:rsidRPr="00B11F8E">
        <w:rPr>
          <w:rFonts w:ascii="Arial" w:hAnsi="Arial" w:cs="Arial"/>
          <w:sz w:val="22"/>
          <w:szCs w:val="22"/>
        </w:rPr>
        <w:t xml:space="preserve"> 2012; 107:787-791.</w:t>
      </w:r>
    </w:p>
    <w:p w14:paraId="0EA8B1C0" w14:textId="77777777" w:rsidR="00842CB6" w:rsidRDefault="00842CB6" w:rsidP="00B11F8E">
      <w:pPr>
        <w:spacing w:line="480" w:lineRule="auto"/>
        <w:rPr>
          <w:rFonts w:ascii="Arial" w:hAnsi="Arial" w:cs="Arial"/>
          <w:sz w:val="22"/>
          <w:szCs w:val="22"/>
          <w:highlight w:val="cyan"/>
        </w:rPr>
      </w:pPr>
    </w:p>
    <w:p w14:paraId="78B7C33A" w14:textId="77777777" w:rsidR="00B11F8E" w:rsidRPr="00B11F8E" w:rsidRDefault="00B11F8E" w:rsidP="00B11F8E">
      <w:pPr>
        <w:pStyle w:val="Paragrafoelenco"/>
        <w:numPr>
          <w:ilvl w:val="0"/>
          <w:numId w:val="3"/>
        </w:numPr>
        <w:spacing w:line="480" w:lineRule="auto"/>
        <w:ind w:left="360"/>
        <w:rPr>
          <w:rFonts w:ascii="Arial" w:hAnsi="Arial" w:cs="Arial"/>
          <w:sz w:val="22"/>
          <w:szCs w:val="22"/>
        </w:rPr>
      </w:pPr>
      <w:r w:rsidRPr="00B11F8E">
        <w:rPr>
          <w:rFonts w:ascii="Arial" w:hAnsi="Arial" w:cs="Arial"/>
          <w:sz w:val="22"/>
          <w:szCs w:val="22"/>
        </w:rPr>
        <w:lastRenderedPageBreak/>
        <w:t xml:space="preserve">Marshall PJ, </w:t>
      </w:r>
      <w:proofErr w:type="spellStart"/>
      <w:r w:rsidRPr="00B11F8E">
        <w:rPr>
          <w:rFonts w:ascii="Arial" w:hAnsi="Arial" w:cs="Arial"/>
          <w:sz w:val="22"/>
          <w:szCs w:val="22"/>
        </w:rPr>
        <w:t>Meltzoff</w:t>
      </w:r>
      <w:proofErr w:type="spellEnd"/>
      <w:r w:rsidRPr="00B11F8E">
        <w:rPr>
          <w:rFonts w:ascii="Arial" w:hAnsi="Arial" w:cs="Arial"/>
          <w:sz w:val="22"/>
          <w:szCs w:val="22"/>
        </w:rPr>
        <w:t xml:space="preserve"> AN: Neural mirroring systems: Exploring the EEG mu rhythm in human infancy. </w:t>
      </w:r>
      <w:proofErr w:type="spellStart"/>
      <w:r w:rsidRPr="00B11F8E">
        <w:rPr>
          <w:rFonts w:ascii="Arial" w:hAnsi="Arial" w:cs="Arial"/>
          <w:sz w:val="22"/>
          <w:szCs w:val="22"/>
        </w:rPr>
        <w:t>Dev</w:t>
      </w:r>
      <w:proofErr w:type="spellEnd"/>
      <w:r w:rsidRPr="00B11F8E">
        <w:rPr>
          <w:rFonts w:ascii="Arial" w:hAnsi="Arial" w:cs="Arial"/>
          <w:sz w:val="22"/>
          <w:szCs w:val="22"/>
        </w:rPr>
        <w:t xml:space="preserve"> </w:t>
      </w:r>
      <w:proofErr w:type="spellStart"/>
      <w:r w:rsidRPr="00B11F8E">
        <w:rPr>
          <w:rFonts w:ascii="Arial" w:hAnsi="Arial" w:cs="Arial"/>
          <w:sz w:val="22"/>
          <w:szCs w:val="22"/>
        </w:rPr>
        <w:t>Cogn</w:t>
      </w:r>
      <w:proofErr w:type="spellEnd"/>
      <w:r w:rsidRPr="00B11F8E">
        <w:rPr>
          <w:rFonts w:ascii="Arial" w:hAnsi="Arial" w:cs="Arial"/>
          <w:sz w:val="22"/>
          <w:szCs w:val="22"/>
        </w:rPr>
        <w:t xml:space="preserve"> </w:t>
      </w:r>
      <w:proofErr w:type="spellStart"/>
      <w:r w:rsidRPr="00B11F8E">
        <w:rPr>
          <w:rFonts w:ascii="Arial" w:hAnsi="Arial" w:cs="Arial"/>
          <w:sz w:val="22"/>
          <w:szCs w:val="22"/>
        </w:rPr>
        <w:t>Neurosci</w:t>
      </w:r>
      <w:proofErr w:type="spellEnd"/>
      <w:r w:rsidRPr="00B11F8E">
        <w:rPr>
          <w:rFonts w:ascii="Arial" w:hAnsi="Arial" w:cs="Arial"/>
          <w:sz w:val="22"/>
          <w:szCs w:val="22"/>
        </w:rPr>
        <w:t xml:space="preserve"> 2011; 1:110-123.</w:t>
      </w:r>
    </w:p>
    <w:p w14:paraId="3CC975EA" w14:textId="77777777" w:rsidR="00842CB6" w:rsidRPr="00B11F8E" w:rsidRDefault="00842CB6" w:rsidP="00B11F8E">
      <w:pPr>
        <w:pStyle w:val="Paragrafoelenco"/>
        <w:numPr>
          <w:ilvl w:val="0"/>
          <w:numId w:val="3"/>
        </w:numPr>
        <w:spacing w:line="480" w:lineRule="auto"/>
        <w:ind w:left="360"/>
        <w:rPr>
          <w:rFonts w:ascii="Arial" w:hAnsi="Arial" w:cs="Arial"/>
          <w:sz w:val="22"/>
          <w:szCs w:val="22"/>
        </w:rPr>
      </w:pPr>
      <w:r w:rsidRPr="00B11F8E">
        <w:rPr>
          <w:rFonts w:ascii="Arial" w:hAnsi="Arial" w:cs="Arial"/>
          <w:sz w:val="22"/>
          <w:szCs w:val="22"/>
        </w:rPr>
        <w:t xml:space="preserve">Ferrari PF, </w:t>
      </w:r>
      <w:proofErr w:type="spellStart"/>
      <w:r w:rsidRPr="00B11F8E">
        <w:rPr>
          <w:rFonts w:ascii="Arial" w:hAnsi="Arial" w:cs="Arial"/>
          <w:sz w:val="22"/>
          <w:szCs w:val="22"/>
        </w:rPr>
        <w:t>Visalberghi</w:t>
      </w:r>
      <w:proofErr w:type="spellEnd"/>
      <w:r w:rsidRPr="00B11F8E">
        <w:rPr>
          <w:rFonts w:ascii="Arial" w:hAnsi="Arial" w:cs="Arial"/>
          <w:sz w:val="22"/>
          <w:szCs w:val="22"/>
        </w:rPr>
        <w:t xml:space="preserve"> E, </w:t>
      </w:r>
      <w:proofErr w:type="spellStart"/>
      <w:r w:rsidRPr="00B11F8E">
        <w:rPr>
          <w:rFonts w:ascii="Arial" w:hAnsi="Arial" w:cs="Arial"/>
          <w:sz w:val="22"/>
          <w:szCs w:val="22"/>
        </w:rPr>
        <w:t>Paukner</w:t>
      </w:r>
      <w:proofErr w:type="spellEnd"/>
      <w:r w:rsidRPr="00B11F8E">
        <w:rPr>
          <w:rFonts w:ascii="Arial" w:hAnsi="Arial" w:cs="Arial"/>
          <w:sz w:val="22"/>
          <w:szCs w:val="22"/>
        </w:rPr>
        <w:t xml:space="preserve"> A, </w:t>
      </w:r>
      <w:proofErr w:type="spellStart"/>
      <w:r w:rsidRPr="00B11F8E">
        <w:rPr>
          <w:rFonts w:ascii="Arial" w:hAnsi="Arial" w:cs="Arial"/>
          <w:sz w:val="22"/>
          <w:szCs w:val="22"/>
        </w:rPr>
        <w:t>Fogassi</w:t>
      </w:r>
      <w:proofErr w:type="spellEnd"/>
      <w:r w:rsidRPr="00B11F8E">
        <w:rPr>
          <w:rFonts w:ascii="Arial" w:hAnsi="Arial" w:cs="Arial"/>
          <w:sz w:val="22"/>
          <w:szCs w:val="22"/>
        </w:rPr>
        <w:t xml:space="preserve"> L, Ruggiero A, </w:t>
      </w:r>
      <w:proofErr w:type="spellStart"/>
      <w:r w:rsidRPr="00B11F8E">
        <w:rPr>
          <w:rFonts w:ascii="Arial" w:hAnsi="Arial" w:cs="Arial"/>
          <w:sz w:val="22"/>
          <w:szCs w:val="22"/>
        </w:rPr>
        <w:t>Suomi</w:t>
      </w:r>
      <w:proofErr w:type="spellEnd"/>
      <w:r w:rsidRPr="00B11F8E">
        <w:rPr>
          <w:rFonts w:ascii="Arial" w:hAnsi="Arial" w:cs="Arial"/>
          <w:sz w:val="22"/>
          <w:szCs w:val="22"/>
        </w:rPr>
        <w:t xml:space="preserve">, SJ: Neonatal imitation in rhesus macaques. </w:t>
      </w:r>
      <w:proofErr w:type="spellStart"/>
      <w:r w:rsidRPr="00B11F8E">
        <w:rPr>
          <w:rFonts w:ascii="Arial" w:hAnsi="Arial" w:cs="Arial"/>
          <w:sz w:val="22"/>
          <w:szCs w:val="22"/>
        </w:rPr>
        <w:t>PLoS</w:t>
      </w:r>
      <w:proofErr w:type="spellEnd"/>
      <w:r w:rsidRPr="00B11F8E">
        <w:rPr>
          <w:rFonts w:ascii="Arial" w:hAnsi="Arial" w:cs="Arial"/>
          <w:sz w:val="22"/>
          <w:szCs w:val="22"/>
        </w:rPr>
        <w:t xml:space="preserve"> </w:t>
      </w:r>
      <w:proofErr w:type="spellStart"/>
      <w:r w:rsidRPr="00B11F8E">
        <w:rPr>
          <w:rFonts w:ascii="Arial" w:hAnsi="Arial" w:cs="Arial"/>
          <w:sz w:val="22"/>
          <w:szCs w:val="22"/>
        </w:rPr>
        <w:t>Biol</w:t>
      </w:r>
      <w:proofErr w:type="spellEnd"/>
      <w:r w:rsidRPr="00B11F8E">
        <w:rPr>
          <w:rFonts w:ascii="Arial" w:hAnsi="Arial" w:cs="Arial"/>
          <w:sz w:val="22"/>
          <w:szCs w:val="22"/>
        </w:rPr>
        <w:t xml:space="preserve"> 2006; 4:e302.</w:t>
      </w:r>
    </w:p>
    <w:p w14:paraId="17BD76F0" w14:textId="77777777" w:rsidR="003A1E0E" w:rsidRPr="00B11F8E" w:rsidRDefault="003A1E0E" w:rsidP="00B11F8E">
      <w:pPr>
        <w:pStyle w:val="Paragrafoelenco"/>
        <w:numPr>
          <w:ilvl w:val="0"/>
          <w:numId w:val="3"/>
        </w:numPr>
        <w:spacing w:line="480" w:lineRule="auto"/>
        <w:ind w:left="360"/>
        <w:rPr>
          <w:rFonts w:ascii="Arial" w:hAnsi="Arial" w:cs="Arial"/>
          <w:sz w:val="22"/>
          <w:szCs w:val="22"/>
        </w:rPr>
      </w:pPr>
      <w:r w:rsidRPr="00B11F8E">
        <w:rPr>
          <w:rFonts w:ascii="Arial" w:hAnsi="Arial" w:cs="Arial"/>
          <w:sz w:val="22"/>
          <w:szCs w:val="22"/>
        </w:rPr>
        <w:t xml:space="preserve">Simpson EA, </w:t>
      </w:r>
      <w:proofErr w:type="spellStart"/>
      <w:r w:rsidRPr="00B11F8E">
        <w:rPr>
          <w:rFonts w:ascii="Arial" w:hAnsi="Arial" w:cs="Arial"/>
          <w:sz w:val="22"/>
          <w:szCs w:val="22"/>
        </w:rPr>
        <w:t>Paukner</w:t>
      </w:r>
      <w:proofErr w:type="spellEnd"/>
      <w:r w:rsidRPr="00B11F8E">
        <w:rPr>
          <w:rFonts w:ascii="Arial" w:hAnsi="Arial" w:cs="Arial"/>
          <w:sz w:val="22"/>
          <w:szCs w:val="22"/>
        </w:rPr>
        <w:t xml:space="preserve"> A, </w:t>
      </w:r>
      <w:proofErr w:type="spellStart"/>
      <w:r w:rsidRPr="00B11F8E">
        <w:rPr>
          <w:rFonts w:ascii="Arial" w:hAnsi="Arial" w:cs="Arial"/>
          <w:sz w:val="22"/>
          <w:szCs w:val="22"/>
        </w:rPr>
        <w:t>Sclafani</w:t>
      </w:r>
      <w:proofErr w:type="spellEnd"/>
      <w:r w:rsidRPr="00B11F8E">
        <w:rPr>
          <w:rFonts w:ascii="Arial" w:hAnsi="Arial" w:cs="Arial"/>
          <w:sz w:val="22"/>
          <w:szCs w:val="22"/>
        </w:rPr>
        <w:t xml:space="preserve"> V, </w:t>
      </w:r>
      <w:proofErr w:type="spellStart"/>
      <w:r w:rsidRPr="00B11F8E">
        <w:rPr>
          <w:rFonts w:ascii="Arial" w:hAnsi="Arial" w:cs="Arial"/>
          <w:sz w:val="22"/>
          <w:szCs w:val="22"/>
        </w:rPr>
        <w:t>Suomi</w:t>
      </w:r>
      <w:proofErr w:type="spellEnd"/>
      <w:r w:rsidRPr="00B11F8E">
        <w:rPr>
          <w:rFonts w:ascii="Arial" w:hAnsi="Arial" w:cs="Arial"/>
          <w:sz w:val="22"/>
          <w:szCs w:val="22"/>
        </w:rPr>
        <w:t xml:space="preserve"> SJ, Ferrari PF: </w:t>
      </w:r>
      <w:proofErr w:type="spellStart"/>
      <w:r w:rsidRPr="00B11F8E">
        <w:rPr>
          <w:rFonts w:ascii="Arial" w:hAnsi="Arial" w:cs="Arial"/>
          <w:sz w:val="22"/>
          <w:szCs w:val="22"/>
        </w:rPr>
        <w:t>Lipsmacking</w:t>
      </w:r>
      <w:proofErr w:type="spellEnd"/>
      <w:r w:rsidRPr="00B11F8E">
        <w:rPr>
          <w:rFonts w:ascii="Arial" w:hAnsi="Arial" w:cs="Arial"/>
          <w:sz w:val="22"/>
          <w:szCs w:val="22"/>
        </w:rPr>
        <w:t xml:space="preserve"> imitation skill in newborn macaques is predictive of social partner discrimination. </w:t>
      </w:r>
      <w:proofErr w:type="spellStart"/>
      <w:r w:rsidRPr="00B11F8E">
        <w:rPr>
          <w:rFonts w:ascii="Arial" w:hAnsi="Arial" w:cs="Arial"/>
          <w:sz w:val="22"/>
          <w:szCs w:val="22"/>
        </w:rPr>
        <w:t>PloS</w:t>
      </w:r>
      <w:proofErr w:type="spellEnd"/>
      <w:r w:rsidRPr="00B11F8E">
        <w:rPr>
          <w:rFonts w:ascii="Arial" w:hAnsi="Arial" w:cs="Arial"/>
          <w:sz w:val="22"/>
          <w:szCs w:val="22"/>
        </w:rPr>
        <w:t xml:space="preserve"> </w:t>
      </w:r>
      <w:r w:rsidR="00C70A48" w:rsidRPr="00B11F8E">
        <w:rPr>
          <w:rFonts w:ascii="Arial" w:hAnsi="Arial" w:cs="Arial"/>
          <w:sz w:val="22"/>
          <w:szCs w:val="22"/>
        </w:rPr>
        <w:t>ONE 2013;</w:t>
      </w:r>
      <w:r w:rsidR="002B23D0" w:rsidRPr="00B11F8E">
        <w:rPr>
          <w:rFonts w:ascii="Arial" w:hAnsi="Arial" w:cs="Arial"/>
          <w:sz w:val="22"/>
          <w:szCs w:val="22"/>
        </w:rPr>
        <w:t xml:space="preserve"> 8:</w:t>
      </w:r>
      <w:r w:rsidRPr="00B11F8E">
        <w:rPr>
          <w:rFonts w:ascii="Arial" w:hAnsi="Arial" w:cs="Arial"/>
          <w:sz w:val="22"/>
          <w:szCs w:val="22"/>
        </w:rPr>
        <w:t>e82921.</w:t>
      </w:r>
    </w:p>
    <w:p w14:paraId="5A88A25D" w14:textId="77777777" w:rsidR="008D4177" w:rsidRPr="00B11F8E" w:rsidRDefault="000D48BA" w:rsidP="00B11F8E">
      <w:pPr>
        <w:pStyle w:val="Paragrafoelenco"/>
        <w:numPr>
          <w:ilvl w:val="0"/>
          <w:numId w:val="3"/>
        </w:numPr>
        <w:spacing w:line="480" w:lineRule="auto"/>
        <w:ind w:left="360"/>
        <w:rPr>
          <w:rFonts w:ascii="Arial" w:hAnsi="Arial" w:cs="Arial"/>
          <w:sz w:val="22"/>
          <w:szCs w:val="22"/>
        </w:rPr>
      </w:pPr>
      <w:r w:rsidRPr="00B11F8E">
        <w:rPr>
          <w:rFonts w:ascii="Arial" w:hAnsi="Arial" w:cs="Arial"/>
          <w:sz w:val="22"/>
          <w:szCs w:val="22"/>
        </w:rPr>
        <w:t xml:space="preserve">Nagy E, Pilling K, </w:t>
      </w:r>
      <w:proofErr w:type="spellStart"/>
      <w:r w:rsidRPr="00B11F8E">
        <w:rPr>
          <w:rFonts w:ascii="Arial" w:hAnsi="Arial" w:cs="Arial"/>
          <w:sz w:val="22"/>
          <w:szCs w:val="22"/>
        </w:rPr>
        <w:t>Orvos</w:t>
      </w:r>
      <w:proofErr w:type="spellEnd"/>
      <w:r w:rsidRPr="00B11F8E">
        <w:rPr>
          <w:rFonts w:ascii="Arial" w:hAnsi="Arial" w:cs="Arial"/>
          <w:sz w:val="22"/>
          <w:szCs w:val="22"/>
        </w:rPr>
        <w:t xml:space="preserve"> H, Molnar P:</w:t>
      </w:r>
      <w:r w:rsidR="00C70A48" w:rsidRPr="00B11F8E">
        <w:rPr>
          <w:rFonts w:ascii="Arial" w:hAnsi="Arial" w:cs="Arial"/>
          <w:sz w:val="22"/>
          <w:szCs w:val="22"/>
        </w:rPr>
        <w:t xml:space="preserve"> Imitation of tongue protrusion in human n</w:t>
      </w:r>
      <w:r w:rsidRPr="00B11F8E">
        <w:rPr>
          <w:rFonts w:ascii="Arial" w:hAnsi="Arial" w:cs="Arial"/>
          <w:sz w:val="22"/>
          <w:szCs w:val="22"/>
        </w:rPr>
        <w:t>eonates: Specifici</w:t>
      </w:r>
      <w:r w:rsidR="00C70A48" w:rsidRPr="00B11F8E">
        <w:rPr>
          <w:rFonts w:ascii="Arial" w:hAnsi="Arial" w:cs="Arial"/>
          <w:sz w:val="22"/>
          <w:szCs w:val="22"/>
        </w:rPr>
        <w:t>ty of the response in a large s</w:t>
      </w:r>
      <w:r w:rsidRPr="00B11F8E">
        <w:rPr>
          <w:rFonts w:ascii="Arial" w:hAnsi="Arial" w:cs="Arial"/>
          <w:sz w:val="22"/>
          <w:szCs w:val="22"/>
        </w:rPr>
        <w:t xml:space="preserve">ample. </w:t>
      </w:r>
      <w:proofErr w:type="spellStart"/>
      <w:r w:rsidR="00C70A48" w:rsidRPr="00B11F8E">
        <w:rPr>
          <w:rFonts w:ascii="Arial" w:hAnsi="Arial" w:cs="Arial"/>
          <w:sz w:val="22"/>
          <w:szCs w:val="22"/>
        </w:rPr>
        <w:t>Dev</w:t>
      </w:r>
      <w:proofErr w:type="spellEnd"/>
      <w:r w:rsidRPr="00B11F8E">
        <w:rPr>
          <w:rFonts w:ascii="Arial" w:hAnsi="Arial" w:cs="Arial"/>
          <w:sz w:val="22"/>
          <w:szCs w:val="22"/>
        </w:rPr>
        <w:t xml:space="preserve"> </w:t>
      </w:r>
      <w:proofErr w:type="spellStart"/>
      <w:r w:rsidR="00C70A48" w:rsidRPr="00B11F8E">
        <w:rPr>
          <w:rFonts w:ascii="Arial" w:hAnsi="Arial" w:cs="Arial"/>
          <w:sz w:val="22"/>
          <w:szCs w:val="22"/>
        </w:rPr>
        <w:t>Psychol</w:t>
      </w:r>
      <w:proofErr w:type="spellEnd"/>
      <w:r w:rsidRPr="00B11F8E">
        <w:rPr>
          <w:rFonts w:ascii="Arial" w:hAnsi="Arial" w:cs="Arial"/>
          <w:sz w:val="22"/>
          <w:szCs w:val="22"/>
        </w:rPr>
        <w:t xml:space="preserve">, </w:t>
      </w:r>
      <w:r w:rsidR="00C70A48" w:rsidRPr="00B11F8E">
        <w:rPr>
          <w:rFonts w:ascii="Arial" w:hAnsi="Arial" w:cs="Arial"/>
          <w:sz w:val="22"/>
          <w:szCs w:val="22"/>
        </w:rPr>
        <w:t>2013;</w:t>
      </w:r>
      <w:r w:rsidRPr="00B11F8E">
        <w:rPr>
          <w:rFonts w:ascii="Arial" w:hAnsi="Arial" w:cs="Arial"/>
          <w:sz w:val="22"/>
          <w:szCs w:val="22"/>
        </w:rPr>
        <w:t xml:space="preserve"> </w:t>
      </w:r>
      <w:r w:rsidR="002B23D0" w:rsidRPr="00B11F8E">
        <w:rPr>
          <w:rFonts w:ascii="Arial" w:hAnsi="Arial" w:cs="Arial"/>
          <w:sz w:val="22"/>
          <w:szCs w:val="22"/>
        </w:rPr>
        <w:t>49:</w:t>
      </w:r>
      <w:r w:rsidRPr="00B11F8E">
        <w:rPr>
          <w:rFonts w:ascii="Arial" w:hAnsi="Arial" w:cs="Arial"/>
          <w:sz w:val="22"/>
          <w:szCs w:val="22"/>
        </w:rPr>
        <w:t>1628-1638.</w:t>
      </w:r>
    </w:p>
    <w:sectPr w:rsidR="008D4177" w:rsidRPr="00B11F8E" w:rsidSect="00510A5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3CF"/>
    <w:multiLevelType w:val="hybridMultilevel"/>
    <w:tmpl w:val="100C1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C3426"/>
    <w:multiLevelType w:val="hybridMultilevel"/>
    <w:tmpl w:val="C43820C0"/>
    <w:lvl w:ilvl="0" w:tplc="F162C136">
      <w:start w:val="1"/>
      <w:numFmt w:val="decimal"/>
      <w:lvlText w:val="%1."/>
      <w:lvlJc w:val="left"/>
      <w:pPr>
        <w:ind w:left="960" w:hanging="9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24A4602"/>
    <w:multiLevelType w:val="hybridMultilevel"/>
    <w:tmpl w:val="02F01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86"/>
    <w:rsid w:val="00024EB2"/>
    <w:rsid w:val="00064D76"/>
    <w:rsid w:val="00066A80"/>
    <w:rsid w:val="0007638F"/>
    <w:rsid w:val="000C2466"/>
    <w:rsid w:val="000C4B44"/>
    <w:rsid w:val="000D48BA"/>
    <w:rsid w:val="001751B0"/>
    <w:rsid w:val="00197ACF"/>
    <w:rsid w:val="001F3369"/>
    <w:rsid w:val="00203E7E"/>
    <w:rsid w:val="00206322"/>
    <w:rsid w:val="00237939"/>
    <w:rsid w:val="00243E63"/>
    <w:rsid w:val="002B23D0"/>
    <w:rsid w:val="003A1E0E"/>
    <w:rsid w:val="00432AB4"/>
    <w:rsid w:val="00510A50"/>
    <w:rsid w:val="005370D3"/>
    <w:rsid w:val="00591FAC"/>
    <w:rsid w:val="005C6475"/>
    <w:rsid w:val="00636A7B"/>
    <w:rsid w:val="00676077"/>
    <w:rsid w:val="00681EA2"/>
    <w:rsid w:val="006D2785"/>
    <w:rsid w:val="006E5E10"/>
    <w:rsid w:val="006E7A7C"/>
    <w:rsid w:val="00727591"/>
    <w:rsid w:val="00737002"/>
    <w:rsid w:val="007C2D1C"/>
    <w:rsid w:val="00842CB6"/>
    <w:rsid w:val="008B3A70"/>
    <w:rsid w:val="008D4177"/>
    <w:rsid w:val="008E4819"/>
    <w:rsid w:val="009975F5"/>
    <w:rsid w:val="009B23CD"/>
    <w:rsid w:val="00A046D7"/>
    <w:rsid w:val="00A34B86"/>
    <w:rsid w:val="00AC49E1"/>
    <w:rsid w:val="00B11F8E"/>
    <w:rsid w:val="00B2673C"/>
    <w:rsid w:val="00BA0FE2"/>
    <w:rsid w:val="00BC2875"/>
    <w:rsid w:val="00BC67FE"/>
    <w:rsid w:val="00BF5DF6"/>
    <w:rsid w:val="00BF7241"/>
    <w:rsid w:val="00C23800"/>
    <w:rsid w:val="00C36D12"/>
    <w:rsid w:val="00C447A7"/>
    <w:rsid w:val="00C54BB1"/>
    <w:rsid w:val="00C62D20"/>
    <w:rsid w:val="00C70A48"/>
    <w:rsid w:val="00C840CA"/>
    <w:rsid w:val="00D51388"/>
    <w:rsid w:val="00D7495C"/>
    <w:rsid w:val="00DB7908"/>
    <w:rsid w:val="00DE6A2E"/>
    <w:rsid w:val="00DF3A66"/>
    <w:rsid w:val="00E64348"/>
    <w:rsid w:val="00F022E2"/>
    <w:rsid w:val="00F06E1C"/>
    <w:rsid w:val="00F437AB"/>
    <w:rsid w:val="00F773FC"/>
    <w:rsid w:val="00F84220"/>
    <w:rsid w:val="00FC3111"/>
    <w:rsid w:val="00FD2961"/>
    <w:rsid w:val="00FF1B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A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atterepredefinitoparagrafo"/>
    <w:uiPriority w:val="99"/>
    <w:semiHidden/>
    <w:unhideWhenUsed/>
    <w:rsid w:val="0007638F"/>
    <w:rPr>
      <w:sz w:val="18"/>
      <w:szCs w:val="18"/>
    </w:rPr>
  </w:style>
  <w:style w:type="paragraph" w:styleId="Testocommento">
    <w:name w:val="annotation text"/>
    <w:basedOn w:val="Normale"/>
    <w:link w:val="TestocommentoCarattere"/>
    <w:uiPriority w:val="99"/>
    <w:semiHidden/>
    <w:unhideWhenUsed/>
    <w:rsid w:val="0007638F"/>
  </w:style>
  <w:style w:type="character" w:customStyle="1" w:styleId="TestocommentoCarattere">
    <w:name w:val="Testo commento Carattere"/>
    <w:basedOn w:val="Caratterepredefinitoparagrafo"/>
    <w:link w:val="Testocommento"/>
    <w:uiPriority w:val="99"/>
    <w:semiHidden/>
    <w:rsid w:val="0007638F"/>
  </w:style>
  <w:style w:type="paragraph" w:styleId="Soggettocommento">
    <w:name w:val="annotation subject"/>
    <w:basedOn w:val="Testocommento"/>
    <w:next w:val="Testocommento"/>
    <w:link w:val="SoggettocommentoCarattere"/>
    <w:uiPriority w:val="99"/>
    <w:semiHidden/>
    <w:unhideWhenUsed/>
    <w:rsid w:val="0007638F"/>
    <w:rPr>
      <w:b/>
      <w:bCs/>
      <w:sz w:val="20"/>
      <w:szCs w:val="20"/>
    </w:rPr>
  </w:style>
  <w:style w:type="character" w:customStyle="1" w:styleId="SoggettocommentoCarattere">
    <w:name w:val="Soggetto commento Carattere"/>
    <w:basedOn w:val="TestocommentoCarattere"/>
    <w:link w:val="Soggettocommento"/>
    <w:uiPriority w:val="99"/>
    <w:semiHidden/>
    <w:rsid w:val="0007638F"/>
    <w:rPr>
      <w:b/>
      <w:bCs/>
      <w:sz w:val="20"/>
      <w:szCs w:val="20"/>
    </w:rPr>
  </w:style>
  <w:style w:type="paragraph" w:styleId="Testofumetto">
    <w:name w:val="Balloon Text"/>
    <w:basedOn w:val="Normale"/>
    <w:link w:val="TestofumettoCarattere"/>
    <w:uiPriority w:val="99"/>
    <w:semiHidden/>
    <w:unhideWhenUsed/>
    <w:rsid w:val="0007638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7638F"/>
    <w:rPr>
      <w:rFonts w:ascii="Lucida Grande" w:hAnsi="Lucida Grande" w:cs="Lucida Grande"/>
      <w:sz w:val="18"/>
      <w:szCs w:val="18"/>
    </w:rPr>
  </w:style>
  <w:style w:type="paragraph" w:styleId="Paragrafoelenco">
    <w:name w:val="List Paragraph"/>
    <w:basedOn w:val="Normale"/>
    <w:uiPriority w:val="34"/>
    <w:qFormat/>
    <w:rsid w:val="00676077"/>
    <w:pPr>
      <w:ind w:left="720"/>
      <w:contextualSpacing/>
    </w:pPr>
  </w:style>
  <w:style w:type="character" w:styleId="Numeroriga">
    <w:name w:val="line number"/>
    <w:basedOn w:val="Caratterepredefinitoparagrafo"/>
    <w:uiPriority w:val="99"/>
    <w:semiHidden/>
    <w:unhideWhenUsed/>
    <w:rsid w:val="006E5E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atterepredefinitoparagrafo"/>
    <w:uiPriority w:val="99"/>
    <w:semiHidden/>
    <w:unhideWhenUsed/>
    <w:rsid w:val="0007638F"/>
    <w:rPr>
      <w:sz w:val="18"/>
      <w:szCs w:val="18"/>
    </w:rPr>
  </w:style>
  <w:style w:type="paragraph" w:styleId="Testocommento">
    <w:name w:val="annotation text"/>
    <w:basedOn w:val="Normale"/>
    <w:link w:val="TestocommentoCarattere"/>
    <w:uiPriority w:val="99"/>
    <w:semiHidden/>
    <w:unhideWhenUsed/>
    <w:rsid w:val="0007638F"/>
  </w:style>
  <w:style w:type="character" w:customStyle="1" w:styleId="TestocommentoCarattere">
    <w:name w:val="Testo commento Carattere"/>
    <w:basedOn w:val="Caratterepredefinitoparagrafo"/>
    <w:link w:val="Testocommento"/>
    <w:uiPriority w:val="99"/>
    <w:semiHidden/>
    <w:rsid w:val="0007638F"/>
  </w:style>
  <w:style w:type="paragraph" w:styleId="Soggettocommento">
    <w:name w:val="annotation subject"/>
    <w:basedOn w:val="Testocommento"/>
    <w:next w:val="Testocommento"/>
    <w:link w:val="SoggettocommentoCarattere"/>
    <w:uiPriority w:val="99"/>
    <w:semiHidden/>
    <w:unhideWhenUsed/>
    <w:rsid w:val="0007638F"/>
    <w:rPr>
      <w:b/>
      <w:bCs/>
      <w:sz w:val="20"/>
      <w:szCs w:val="20"/>
    </w:rPr>
  </w:style>
  <w:style w:type="character" w:customStyle="1" w:styleId="SoggettocommentoCarattere">
    <w:name w:val="Soggetto commento Carattere"/>
    <w:basedOn w:val="TestocommentoCarattere"/>
    <w:link w:val="Soggettocommento"/>
    <w:uiPriority w:val="99"/>
    <w:semiHidden/>
    <w:rsid w:val="0007638F"/>
    <w:rPr>
      <w:b/>
      <w:bCs/>
      <w:sz w:val="20"/>
      <w:szCs w:val="20"/>
    </w:rPr>
  </w:style>
  <w:style w:type="paragraph" w:styleId="Testofumetto">
    <w:name w:val="Balloon Text"/>
    <w:basedOn w:val="Normale"/>
    <w:link w:val="TestofumettoCarattere"/>
    <w:uiPriority w:val="99"/>
    <w:semiHidden/>
    <w:unhideWhenUsed/>
    <w:rsid w:val="0007638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7638F"/>
    <w:rPr>
      <w:rFonts w:ascii="Lucida Grande" w:hAnsi="Lucida Grande" w:cs="Lucida Grande"/>
      <w:sz w:val="18"/>
      <w:szCs w:val="18"/>
    </w:rPr>
  </w:style>
  <w:style w:type="paragraph" w:styleId="Paragrafoelenco">
    <w:name w:val="List Paragraph"/>
    <w:basedOn w:val="Normale"/>
    <w:uiPriority w:val="34"/>
    <w:qFormat/>
    <w:rsid w:val="00676077"/>
    <w:pPr>
      <w:ind w:left="720"/>
      <w:contextualSpacing/>
    </w:pPr>
  </w:style>
  <w:style w:type="character" w:styleId="Numeroriga">
    <w:name w:val="line number"/>
    <w:basedOn w:val="Caratterepredefinitoparagrafo"/>
    <w:uiPriority w:val="99"/>
    <w:semiHidden/>
    <w:unhideWhenUsed/>
    <w:rsid w:val="006E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975">
      <w:bodyDiv w:val="1"/>
      <w:marLeft w:val="0"/>
      <w:marRight w:val="0"/>
      <w:marTop w:val="0"/>
      <w:marBottom w:val="0"/>
      <w:divBdr>
        <w:top w:val="none" w:sz="0" w:space="0" w:color="auto"/>
        <w:left w:val="none" w:sz="0" w:space="0" w:color="auto"/>
        <w:bottom w:val="none" w:sz="0" w:space="0" w:color="auto"/>
        <w:right w:val="none" w:sz="0" w:space="0" w:color="auto"/>
      </w:divBdr>
    </w:div>
    <w:div w:id="245458189">
      <w:bodyDiv w:val="1"/>
      <w:marLeft w:val="0"/>
      <w:marRight w:val="0"/>
      <w:marTop w:val="0"/>
      <w:marBottom w:val="0"/>
      <w:divBdr>
        <w:top w:val="none" w:sz="0" w:space="0" w:color="auto"/>
        <w:left w:val="none" w:sz="0" w:space="0" w:color="auto"/>
        <w:bottom w:val="none" w:sz="0" w:space="0" w:color="auto"/>
        <w:right w:val="none" w:sz="0" w:space="0" w:color="auto"/>
      </w:divBdr>
    </w:div>
    <w:div w:id="1517814787">
      <w:bodyDiv w:val="1"/>
      <w:marLeft w:val="0"/>
      <w:marRight w:val="0"/>
      <w:marTop w:val="0"/>
      <w:marBottom w:val="0"/>
      <w:divBdr>
        <w:top w:val="none" w:sz="0" w:space="0" w:color="auto"/>
        <w:left w:val="none" w:sz="0" w:space="0" w:color="auto"/>
        <w:bottom w:val="none" w:sz="0" w:space="0" w:color="auto"/>
        <w:right w:val="none" w:sz="0" w:space="0" w:color="auto"/>
      </w:divBdr>
    </w:div>
    <w:div w:id="1925408095">
      <w:bodyDiv w:val="1"/>
      <w:marLeft w:val="0"/>
      <w:marRight w:val="0"/>
      <w:marTop w:val="0"/>
      <w:marBottom w:val="0"/>
      <w:divBdr>
        <w:top w:val="none" w:sz="0" w:space="0" w:color="auto"/>
        <w:left w:val="none" w:sz="0" w:space="0" w:color="auto"/>
        <w:bottom w:val="none" w:sz="0" w:space="0" w:color="auto"/>
        <w:right w:val="none" w:sz="0" w:space="0" w:color="auto"/>
      </w:divBdr>
    </w:div>
    <w:div w:id="199983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C75A-6B38-604C-83B3-7CD0AA04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2155</Words>
  <Characters>12288</Characters>
  <Application>Microsoft Macintosh Word</Application>
  <DocSecurity>0</DocSecurity>
  <Lines>102</Lines>
  <Paragraphs>28</Paragraphs>
  <ScaleCrop>false</ScaleCrop>
  <Company>NIH NICHD</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Pierfrancesco Ferrari</cp:lastModifiedBy>
  <cp:revision>2</cp:revision>
  <dcterms:created xsi:type="dcterms:W3CDTF">2015-02-09T09:59:00Z</dcterms:created>
  <dcterms:modified xsi:type="dcterms:W3CDTF">2015-02-09T09:59:00Z</dcterms:modified>
</cp:coreProperties>
</file>