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1E19E" w14:textId="3EC9588B" w:rsidR="00E76550" w:rsidRPr="00E76550" w:rsidRDefault="00BB11FF" w:rsidP="00EF21B6">
      <w:pPr>
        <w:jc w:val="both"/>
        <w:rPr>
          <w:rFonts w:asciiTheme="majorHAnsi" w:hAnsiTheme="majorHAnsi"/>
          <w:b/>
        </w:rPr>
      </w:pPr>
      <w:r w:rsidRPr="00E76550">
        <w:rPr>
          <w:rFonts w:asciiTheme="majorHAnsi" w:hAnsiTheme="majorHAnsi"/>
          <w:b/>
        </w:rPr>
        <w:t xml:space="preserve">Electronic </w:t>
      </w:r>
      <w:r w:rsidR="004777CA" w:rsidRPr="00E76550">
        <w:rPr>
          <w:rFonts w:asciiTheme="majorHAnsi" w:hAnsiTheme="majorHAnsi"/>
          <w:b/>
        </w:rPr>
        <w:t xml:space="preserve">Supplementary </w:t>
      </w:r>
      <w:r w:rsidRPr="00E76550">
        <w:rPr>
          <w:rFonts w:asciiTheme="majorHAnsi" w:hAnsiTheme="majorHAnsi"/>
          <w:b/>
        </w:rPr>
        <w:t>Material</w:t>
      </w:r>
    </w:p>
    <w:p w14:paraId="28FFC6BA" w14:textId="77777777" w:rsidR="004777CA" w:rsidRDefault="004777CA" w:rsidP="00EF21B6">
      <w:pPr>
        <w:jc w:val="both"/>
        <w:rPr>
          <w:rFonts w:asciiTheme="majorHAnsi" w:hAnsiTheme="majorHAnsi"/>
        </w:rPr>
      </w:pPr>
    </w:p>
    <w:p w14:paraId="777787C9" w14:textId="77777777" w:rsidR="008B7E71" w:rsidRDefault="008B7E71" w:rsidP="003A53D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Migration</w:t>
      </w:r>
    </w:p>
    <w:p w14:paraId="3FA12F64" w14:textId="03E7AA9C" w:rsidR="00EF21B6" w:rsidRPr="003A53DE" w:rsidRDefault="00EF21B6" w:rsidP="003A53DE">
      <w:pPr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 xml:space="preserve">We </w:t>
      </w:r>
      <w:r w:rsidRPr="001D4310">
        <w:rPr>
          <w:rFonts w:asciiTheme="majorHAnsi" w:hAnsiTheme="majorHAnsi"/>
        </w:rPr>
        <w:t>use data</w:t>
      </w:r>
      <w:r>
        <w:rPr>
          <w:rFonts w:asciiTheme="majorHAnsi" w:hAnsiTheme="majorHAnsi"/>
        </w:rPr>
        <w:t xml:space="preserve"> from the Business Services Organisation (BSO)</w:t>
      </w:r>
      <w:r w:rsidRPr="001D4310">
        <w:rPr>
          <w:rFonts w:asciiTheme="majorHAnsi" w:hAnsiTheme="majorHAnsi"/>
        </w:rPr>
        <w:t xml:space="preserve"> on </w:t>
      </w:r>
      <w:r>
        <w:rPr>
          <w:rFonts w:asciiTheme="majorHAnsi" w:hAnsiTheme="majorHAnsi"/>
        </w:rPr>
        <w:t>migration and address changes</w:t>
      </w:r>
      <w:r w:rsidRPr="001D4310">
        <w:rPr>
          <w:rFonts w:asciiTheme="majorHAnsi" w:hAnsiTheme="majorHAnsi"/>
        </w:rPr>
        <w:t xml:space="preserve"> from </w:t>
      </w:r>
      <w:r>
        <w:rPr>
          <w:rFonts w:asciiTheme="majorHAnsi" w:hAnsiTheme="majorHAnsi"/>
        </w:rPr>
        <w:t xml:space="preserve">year </w:t>
      </w:r>
      <w:r w:rsidRPr="001D4310">
        <w:rPr>
          <w:rFonts w:asciiTheme="majorHAnsi" w:hAnsiTheme="majorHAnsi"/>
        </w:rPr>
        <w:t>2001 until 2014.</w:t>
      </w:r>
      <w:r>
        <w:rPr>
          <w:rFonts w:asciiTheme="majorHAnsi" w:hAnsiTheme="majorHAnsi"/>
        </w:rPr>
        <w:t xml:space="preserve"> These data comprise every individual in the</w:t>
      </w:r>
      <w:r w:rsidR="008B7E71">
        <w:rPr>
          <w:rFonts w:asciiTheme="majorHAnsi" w:hAnsiTheme="majorHAnsi"/>
        </w:rPr>
        <w:t xml:space="preserve"> Northern Ireland Longitudinal Study</w:t>
      </w:r>
      <w:r>
        <w:rPr>
          <w:rFonts w:asciiTheme="majorHAnsi" w:hAnsiTheme="majorHAnsi"/>
        </w:rPr>
        <w:t xml:space="preserve"> </w:t>
      </w:r>
      <w:r w:rsidR="008B7E71">
        <w:rPr>
          <w:rFonts w:asciiTheme="majorHAnsi" w:hAnsiTheme="majorHAnsi"/>
        </w:rPr>
        <w:t>(</w:t>
      </w:r>
      <w:r>
        <w:rPr>
          <w:rFonts w:asciiTheme="majorHAnsi" w:hAnsiTheme="majorHAnsi"/>
        </w:rPr>
        <w:t>NILS</w:t>
      </w:r>
      <w:r w:rsidR="008B7E71">
        <w:rPr>
          <w:rFonts w:asciiTheme="majorHAnsi" w:hAnsiTheme="majorHAnsi"/>
        </w:rPr>
        <w:t>) (i.e.</w:t>
      </w:r>
      <w:r>
        <w:rPr>
          <w:rFonts w:asciiTheme="majorHAnsi" w:hAnsiTheme="majorHAnsi"/>
        </w:rPr>
        <w:t xml:space="preserve"> 28% of the enumerated population) which corresp</w:t>
      </w:r>
      <w:r w:rsidR="008B7E71">
        <w:rPr>
          <w:rFonts w:asciiTheme="majorHAnsi" w:hAnsiTheme="majorHAnsi"/>
        </w:rPr>
        <w:t>onds to 151</w:t>
      </w:r>
      <w:r>
        <w:rPr>
          <w:rFonts w:asciiTheme="majorHAnsi" w:hAnsiTheme="majorHAnsi"/>
        </w:rPr>
        <w:t>774 individuals aged 16 to 39 years in 2001. We use data</w:t>
      </w:r>
      <w:r w:rsidRPr="001D431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on one migration eve</w:t>
      </w:r>
      <w:r w:rsidR="008B7E71">
        <w:rPr>
          <w:rFonts w:asciiTheme="majorHAnsi" w:hAnsiTheme="majorHAnsi"/>
        </w:rPr>
        <w:t xml:space="preserve">nt per person (the first event) </w:t>
      </w:r>
      <w:r>
        <w:rPr>
          <w:rFonts w:asciiTheme="majorHAnsi" w:hAnsiTheme="majorHAnsi"/>
        </w:rPr>
        <w:t>and</w:t>
      </w:r>
      <w:r w:rsidRPr="001D4310">
        <w:rPr>
          <w:rFonts w:asciiTheme="majorHAnsi" w:hAnsiTheme="majorHAnsi"/>
        </w:rPr>
        <w:t xml:space="preserve"> run regression models </w:t>
      </w:r>
      <w:r w:rsidR="00550741">
        <w:rPr>
          <w:rFonts w:asciiTheme="majorHAnsi" w:hAnsiTheme="majorHAnsi"/>
        </w:rPr>
        <w:t>to examine</w:t>
      </w:r>
      <w:r>
        <w:rPr>
          <w:rFonts w:asciiTheme="majorHAnsi" w:hAnsiTheme="majorHAnsi"/>
        </w:rPr>
        <w:t xml:space="preserve"> </w:t>
      </w:r>
      <w:proofErr w:type="spellStart"/>
      <w:r w:rsidRPr="000F5B4B">
        <w:rPr>
          <w:rFonts w:asciiTheme="majorHAnsi" w:hAnsiTheme="majorHAnsi"/>
          <w:i/>
        </w:rPr>
        <w:t>i</w:t>
      </w:r>
      <w:proofErr w:type="spellEnd"/>
      <w:r>
        <w:rPr>
          <w:rFonts w:asciiTheme="majorHAnsi" w:hAnsiTheme="majorHAnsi"/>
        </w:rPr>
        <w:t xml:space="preserve">) individual </w:t>
      </w:r>
      <w:r w:rsidR="00AA60D5">
        <w:rPr>
          <w:rFonts w:asciiTheme="majorHAnsi" w:hAnsiTheme="majorHAnsi"/>
        </w:rPr>
        <w:t>predictors</w:t>
      </w:r>
      <w:r>
        <w:rPr>
          <w:rFonts w:asciiTheme="majorHAnsi" w:hAnsiTheme="majorHAnsi"/>
        </w:rPr>
        <w:t xml:space="preserve"> of out-migration by sex, </w:t>
      </w:r>
      <w:r w:rsidRPr="00C8687F">
        <w:rPr>
          <w:rFonts w:asciiTheme="majorHAnsi" w:hAnsiTheme="majorHAnsi"/>
          <w:i/>
        </w:rPr>
        <w:t>i</w:t>
      </w:r>
      <w:r>
        <w:rPr>
          <w:rFonts w:asciiTheme="majorHAnsi" w:hAnsiTheme="majorHAnsi"/>
          <w:i/>
        </w:rPr>
        <w:t>i</w:t>
      </w:r>
      <w:r>
        <w:rPr>
          <w:rFonts w:asciiTheme="majorHAnsi" w:hAnsiTheme="majorHAnsi"/>
        </w:rPr>
        <w:t xml:space="preserve">) </w:t>
      </w:r>
      <w:r w:rsidR="003A53DE">
        <w:rPr>
          <w:rFonts w:asciiTheme="majorHAnsi" w:hAnsiTheme="majorHAnsi"/>
        </w:rPr>
        <w:t>a</w:t>
      </w:r>
      <w:r w:rsidR="003A53DE" w:rsidRPr="003A53DE">
        <w:rPr>
          <w:rFonts w:asciiTheme="majorHAnsi" w:hAnsiTheme="majorHAnsi"/>
        </w:rPr>
        <w:t>rea-level predictors of out-migration by sex</w:t>
      </w:r>
      <w:r w:rsidR="003A53DE">
        <w:rPr>
          <w:rFonts w:asciiTheme="majorHAnsi" w:hAnsiTheme="majorHAnsi"/>
          <w:b/>
          <w:i/>
        </w:rPr>
        <w:t xml:space="preserve"> </w:t>
      </w:r>
      <w:r w:rsidR="004565FD">
        <w:rPr>
          <w:rFonts w:asciiTheme="majorHAnsi" w:hAnsiTheme="majorHAnsi"/>
        </w:rPr>
        <w:t xml:space="preserve">and </w:t>
      </w:r>
      <w:r w:rsidRPr="00C8687F">
        <w:rPr>
          <w:rFonts w:asciiTheme="majorHAnsi" w:hAnsiTheme="majorHAnsi"/>
          <w:i/>
        </w:rPr>
        <w:t>i</w:t>
      </w:r>
      <w:r>
        <w:rPr>
          <w:rFonts w:asciiTheme="majorHAnsi" w:hAnsiTheme="majorHAnsi"/>
          <w:i/>
        </w:rPr>
        <w:t>i</w:t>
      </w:r>
      <w:r w:rsidRPr="00C8687F">
        <w:rPr>
          <w:rFonts w:asciiTheme="majorHAnsi" w:hAnsiTheme="majorHAnsi"/>
          <w:i/>
        </w:rPr>
        <w:t>i</w:t>
      </w:r>
      <w:r>
        <w:rPr>
          <w:rFonts w:asciiTheme="majorHAnsi" w:hAnsiTheme="majorHAnsi"/>
        </w:rPr>
        <w:t xml:space="preserve">) </w:t>
      </w:r>
      <w:r w:rsidR="004565FD">
        <w:rPr>
          <w:rFonts w:asciiTheme="majorHAnsi" w:hAnsiTheme="majorHAnsi"/>
        </w:rPr>
        <w:t>the distribution of individuals migrating</w:t>
      </w:r>
      <w:r>
        <w:rPr>
          <w:rFonts w:asciiTheme="majorHAnsi" w:hAnsiTheme="majorHAnsi"/>
        </w:rPr>
        <w:t xml:space="preserve"> to a given ward by the sex ratio of the original </w:t>
      </w:r>
      <w:r w:rsidR="00550741">
        <w:rPr>
          <w:rFonts w:asciiTheme="majorHAnsi" w:hAnsiTheme="majorHAnsi"/>
        </w:rPr>
        <w:t xml:space="preserve">(source) </w:t>
      </w:r>
      <w:r>
        <w:rPr>
          <w:rFonts w:asciiTheme="majorHAnsi" w:hAnsiTheme="majorHAnsi"/>
        </w:rPr>
        <w:t>ward</w:t>
      </w:r>
      <w:r w:rsidR="00550741">
        <w:rPr>
          <w:rFonts w:asciiTheme="majorHAnsi" w:hAnsiTheme="majorHAnsi"/>
        </w:rPr>
        <w:t>, for individuals who migrate within Northern Ireland</w:t>
      </w:r>
      <w:r>
        <w:rPr>
          <w:rFonts w:asciiTheme="majorHAnsi" w:hAnsiTheme="majorHAnsi"/>
        </w:rPr>
        <w:t>.</w:t>
      </w:r>
    </w:p>
    <w:p w14:paraId="25A3F575" w14:textId="77777777" w:rsidR="00EF21B6" w:rsidRPr="000F5B4B" w:rsidRDefault="00EF21B6" w:rsidP="00EF21B6">
      <w:pPr>
        <w:pStyle w:val="Liststycke"/>
        <w:rPr>
          <w:rFonts w:asciiTheme="majorHAnsi" w:hAnsiTheme="majorHAnsi"/>
          <w:color w:val="0070C0"/>
        </w:rPr>
      </w:pPr>
    </w:p>
    <w:p w14:paraId="1E0C5316" w14:textId="2289371E" w:rsidR="00EF21B6" w:rsidRPr="00EB3B1B" w:rsidRDefault="00EF21B6" w:rsidP="00EF21B6">
      <w:pPr>
        <w:rPr>
          <w:rFonts w:asciiTheme="majorHAnsi" w:hAnsiTheme="majorHAnsi"/>
          <w:b/>
        </w:rPr>
      </w:pPr>
      <w:proofErr w:type="spellStart"/>
      <w:r w:rsidRPr="00EB3B1B">
        <w:rPr>
          <w:rFonts w:asciiTheme="majorHAnsi" w:hAnsiTheme="majorHAnsi"/>
          <w:b/>
          <w:i/>
        </w:rPr>
        <w:t>i</w:t>
      </w:r>
      <w:proofErr w:type="spellEnd"/>
      <w:r w:rsidRPr="00EB3B1B">
        <w:rPr>
          <w:rFonts w:asciiTheme="majorHAnsi" w:hAnsiTheme="majorHAnsi"/>
          <w:b/>
        </w:rPr>
        <w:t xml:space="preserve">) Individual </w:t>
      </w:r>
      <w:r w:rsidR="00895A6A">
        <w:rPr>
          <w:rFonts w:asciiTheme="majorHAnsi" w:hAnsiTheme="majorHAnsi"/>
          <w:b/>
        </w:rPr>
        <w:t>predictors</w:t>
      </w:r>
      <w:r w:rsidRPr="00EB3B1B">
        <w:rPr>
          <w:rFonts w:asciiTheme="majorHAnsi" w:hAnsiTheme="majorHAnsi"/>
          <w:b/>
        </w:rPr>
        <w:t xml:space="preserve"> of out</w:t>
      </w:r>
      <w:r>
        <w:rPr>
          <w:rFonts w:asciiTheme="majorHAnsi" w:hAnsiTheme="majorHAnsi"/>
          <w:b/>
        </w:rPr>
        <w:t>-</w:t>
      </w:r>
      <w:r w:rsidRPr="00EB3B1B">
        <w:rPr>
          <w:rFonts w:asciiTheme="majorHAnsi" w:hAnsiTheme="majorHAnsi"/>
          <w:b/>
        </w:rPr>
        <w:t xml:space="preserve">migration by sex </w:t>
      </w:r>
    </w:p>
    <w:p w14:paraId="59DC34B4" w14:textId="77777777" w:rsidR="00EF21B6" w:rsidRPr="000B3B7E" w:rsidRDefault="00EF21B6" w:rsidP="00EF21B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Overall, 51.8% of women out-migrate from their ward at least once during the study period, compared to 47.6% of men. The effect of marital status on migration varies by sex; never married women are more likely to migrate than men who are never married, whereas men are more likely to migrate if separated or divorced (Figure </w:t>
      </w:r>
      <w:r w:rsidR="008B7E71">
        <w:rPr>
          <w:rFonts w:asciiTheme="majorHAnsi" w:hAnsiTheme="majorHAnsi"/>
        </w:rPr>
        <w:t>S1</w:t>
      </w:r>
      <w:r>
        <w:rPr>
          <w:rFonts w:asciiTheme="majorHAnsi" w:hAnsiTheme="majorHAnsi"/>
        </w:rPr>
        <w:t xml:space="preserve">). </w:t>
      </w:r>
    </w:p>
    <w:p w14:paraId="6FDEC2B1" w14:textId="77777777" w:rsidR="00EF21B6" w:rsidRDefault="00EF21B6" w:rsidP="00EF21B6">
      <w:pPr>
        <w:rPr>
          <w:rFonts w:asciiTheme="majorHAnsi" w:hAnsiTheme="majorHAnsi"/>
        </w:rPr>
      </w:pPr>
      <w:r w:rsidRPr="000B3B7E">
        <w:rPr>
          <w:rFonts w:asciiTheme="majorHAnsi" w:hAnsiTheme="majorHAnsi"/>
          <w:noProof/>
          <w:lang w:val="sv-SE" w:eastAsia="sv-SE"/>
        </w:rPr>
        <w:drawing>
          <wp:inline distT="0" distB="0" distL="0" distR="0" wp14:anchorId="1F505C41" wp14:editId="29D258F3">
            <wp:extent cx="5144135" cy="2817495"/>
            <wp:effectExtent l="0" t="0" r="12065" b="1905"/>
            <wp:docPr id="30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FDFF051" w14:textId="78476948" w:rsidR="00EF21B6" w:rsidRDefault="008B7E71" w:rsidP="00EF21B6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Figure S1</w:t>
      </w:r>
      <w:r w:rsidR="00EF21B6" w:rsidRPr="000B3B7E">
        <w:rPr>
          <w:rFonts w:asciiTheme="majorHAnsi" w:hAnsiTheme="majorHAnsi"/>
          <w:b/>
        </w:rPr>
        <w:t>.</w:t>
      </w:r>
      <w:r w:rsidR="00EF21B6">
        <w:rPr>
          <w:rFonts w:asciiTheme="majorHAnsi" w:hAnsiTheme="majorHAnsi"/>
        </w:rPr>
        <w:t xml:space="preserve"> Predicted proba</w:t>
      </w:r>
      <w:r w:rsidR="00E76550">
        <w:rPr>
          <w:rFonts w:asciiTheme="majorHAnsi" w:hAnsiTheme="majorHAnsi"/>
        </w:rPr>
        <w:t>bility of out-migration</w:t>
      </w:r>
      <w:r w:rsidR="00550741">
        <w:rPr>
          <w:rFonts w:asciiTheme="majorHAnsi" w:hAnsiTheme="majorHAnsi"/>
        </w:rPr>
        <w:t>,</w:t>
      </w:r>
      <w:r w:rsidR="00E76550">
        <w:rPr>
          <w:rFonts w:asciiTheme="majorHAnsi" w:hAnsiTheme="majorHAnsi"/>
        </w:rPr>
        <w:t xml:space="preserve"> by sex </w:t>
      </w:r>
      <w:r w:rsidR="0012431F">
        <w:rPr>
          <w:rFonts w:asciiTheme="majorHAnsi" w:hAnsiTheme="majorHAnsi"/>
        </w:rPr>
        <w:t>and marital status. Based on m</w:t>
      </w:r>
      <w:r w:rsidR="00EF21B6">
        <w:rPr>
          <w:rFonts w:asciiTheme="majorHAnsi" w:hAnsiTheme="majorHAnsi"/>
        </w:rPr>
        <w:t xml:space="preserve">ultilevel logistic regression for </w:t>
      </w:r>
      <w:r w:rsidR="0012431F">
        <w:rPr>
          <w:rFonts w:asciiTheme="majorHAnsi" w:hAnsiTheme="majorHAnsi"/>
        </w:rPr>
        <w:t xml:space="preserve">151774 individuals </w:t>
      </w:r>
      <w:r w:rsidR="00EF21B6">
        <w:rPr>
          <w:rFonts w:asciiTheme="majorHAnsi" w:hAnsiTheme="majorHAnsi"/>
        </w:rPr>
        <w:t>aged 16 to 39 years, cont</w:t>
      </w:r>
      <w:r w:rsidR="00F02F1C">
        <w:rPr>
          <w:rFonts w:asciiTheme="majorHAnsi" w:hAnsiTheme="majorHAnsi"/>
        </w:rPr>
        <w:t>rolling for religion (C</w:t>
      </w:r>
      <w:r w:rsidR="00EF21B6">
        <w:rPr>
          <w:rFonts w:asciiTheme="majorHAnsi" w:hAnsiTheme="majorHAnsi"/>
        </w:rPr>
        <w:t>a</w:t>
      </w:r>
      <w:r w:rsidR="00F02F1C">
        <w:rPr>
          <w:rFonts w:asciiTheme="majorHAnsi" w:hAnsiTheme="majorHAnsi"/>
        </w:rPr>
        <w:t>tholic, P</w:t>
      </w:r>
      <w:r w:rsidR="0012431F">
        <w:rPr>
          <w:rFonts w:asciiTheme="majorHAnsi" w:hAnsiTheme="majorHAnsi"/>
        </w:rPr>
        <w:t>rotestant, none/other).</w:t>
      </w:r>
    </w:p>
    <w:p w14:paraId="5D13428B" w14:textId="77777777" w:rsidR="00EF21B6" w:rsidRDefault="00EF21B6" w:rsidP="00EF21B6">
      <w:pPr>
        <w:rPr>
          <w:rFonts w:asciiTheme="majorHAnsi" w:hAnsiTheme="majorHAnsi"/>
        </w:rPr>
      </w:pPr>
    </w:p>
    <w:p w14:paraId="46ECB6A5" w14:textId="6FB720BB" w:rsidR="00EF21B6" w:rsidRPr="00C8687F" w:rsidRDefault="00EF21B6" w:rsidP="00EF21B6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ii)</w:t>
      </w:r>
      <w:r w:rsidRPr="00C8687F">
        <w:rPr>
          <w:rFonts w:asciiTheme="majorHAnsi" w:hAnsiTheme="majorHAnsi"/>
          <w:b/>
          <w:i/>
        </w:rPr>
        <w:t xml:space="preserve"> </w:t>
      </w:r>
      <w:r w:rsidR="004565FD">
        <w:rPr>
          <w:rFonts w:asciiTheme="majorHAnsi" w:hAnsiTheme="majorHAnsi"/>
          <w:b/>
          <w:i/>
        </w:rPr>
        <w:t>A</w:t>
      </w:r>
      <w:r w:rsidRPr="00C8687F">
        <w:rPr>
          <w:rFonts w:asciiTheme="majorHAnsi" w:hAnsiTheme="majorHAnsi"/>
          <w:b/>
          <w:i/>
        </w:rPr>
        <w:t>rea</w:t>
      </w:r>
      <w:r>
        <w:rPr>
          <w:rFonts w:asciiTheme="majorHAnsi" w:hAnsiTheme="majorHAnsi"/>
          <w:b/>
          <w:i/>
        </w:rPr>
        <w:t>-</w:t>
      </w:r>
      <w:r w:rsidRPr="00C8687F">
        <w:rPr>
          <w:rFonts w:asciiTheme="majorHAnsi" w:hAnsiTheme="majorHAnsi"/>
          <w:b/>
          <w:i/>
        </w:rPr>
        <w:t xml:space="preserve">level </w:t>
      </w:r>
      <w:r w:rsidR="00895A6A">
        <w:rPr>
          <w:rFonts w:asciiTheme="majorHAnsi" w:hAnsiTheme="majorHAnsi"/>
          <w:b/>
          <w:i/>
        </w:rPr>
        <w:t xml:space="preserve">predictors of </w:t>
      </w:r>
      <w:r w:rsidRPr="00C8687F">
        <w:rPr>
          <w:rFonts w:asciiTheme="majorHAnsi" w:hAnsiTheme="majorHAnsi"/>
          <w:b/>
          <w:i/>
        </w:rPr>
        <w:t>out</w:t>
      </w:r>
      <w:r>
        <w:rPr>
          <w:rFonts w:asciiTheme="majorHAnsi" w:hAnsiTheme="majorHAnsi"/>
          <w:b/>
          <w:i/>
        </w:rPr>
        <w:t>-</w:t>
      </w:r>
      <w:r w:rsidRPr="00C8687F">
        <w:rPr>
          <w:rFonts w:asciiTheme="majorHAnsi" w:hAnsiTheme="majorHAnsi"/>
          <w:b/>
          <w:i/>
        </w:rPr>
        <w:t xml:space="preserve">migration </w:t>
      </w:r>
      <w:r w:rsidR="004565FD">
        <w:rPr>
          <w:rFonts w:asciiTheme="majorHAnsi" w:hAnsiTheme="majorHAnsi"/>
          <w:b/>
          <w:i/>
        </w:rPr>
        <w:t>by sex</w:t>
      </w:r>
    </w:p>
    <w:p w14:paraId="0227C438" w14:textId="441F28A8" w:rsidR="00EF21B6" w:rsidRPr="003E033B" w:rsidRDefault="009E424C" w:rsidP="00EF21B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We test whether certain ward</w:t>
      </w:r>
      <w:r w:rsidR="00EF21B6">
        <w:rPr>
          <w:rFonts w:asciiTheme="majorHAnsi" w:hAnsiTheme="majorHAnsi"/>
        </w:rPr>
        <w:t xml:space="preserve">-level characteristics predict a larger degree of out-migration for one sex than the other by running multilevel logistic regressions for moving out of the ward </w:t>
      </w:r>
      <w:r w:rsidR="00EF21B6" w:rsidRPr="00C8687F">
        <w:rPr>
          <w:rFonts w:asciiTheme="majorHAnsi" w:hAnsiTheme="majorHAnsi"/>
        </w:rPr>
        <w:t xml:space="preserve">between 2001 and 2014 with an interaction between sex </w:t>
      </w:r>
      <w:r w:rsidR="00EF21B6">
        <w:rPr>
          <w:rFonts w:asciiTheme="majorHAnsi" w:hAnsiTheme="majorHAnsi"/>
        </w:rPr>
        <w:t xml:space="preserve">and the </w:t>
      </w:r>
      <w:r w:rsidR="00D0087B">
        <w:rPr>
          <w:rFonts w:asciiTheme="majorHAnsi" w:hAnsiTheme="majorHAnsi"/>
        </w:rPr>
        <w:t xml:space="preserve">ward-level </w:t>
      </w:r>
      <w:r w:rsidR="00EF21B6">
        <w:rPr>
          <w:rFonts w:asciiTheme="majorHAnsi" w:hAnsiTheme="majorHAnsi"/>
        </w:rPr>
        <w:t>variable of interest.</w:t>
      </w:r>
      <w:r>
        <w:rPr>
          <w:rFonts w:asciiTheme="majorHAnsi" w:hAnsiTheme="majorHAnsi"/>
        </w:rPr>
        <w:t xml:space="preserve"> AIC values for all interaction</w:t>
      </w:r>
      <w:r w:rsidR="00EF21B6" w:rsidRPr="00C8687F">
        <w:rPr>
          <w:rFonts w:asciiTheme="majorHAnsi" w:hAnsiTheme="majorHAnsi"/>
        </w:rPr>
        <w:t xml:space="preserve"> models implied a better fit than for the main model</w:t>
      </w:r>
      <w:r>
        <w:rPr>
          <w:rFonts w:asciiTheme="majorHAnsi" w:hAnsiTheme="majorHAnsi"/>
        </w:rPr>
        <w:t xml:space="preserve">s without interaction. Thus, </w:t>
      </w:r>
      <w:r w:rsidR="00EF21B6" w:rsidRPr="00C8687F">
        <w:rPr>
          <w:rFonts w:asciiTheme="majorHAnsi" w:hAnsiTheme="majorHAnsi"/>
        </w:rPr>
        <w:t xml:space="preserve">we </w:t>
      </w:r>
      <w:r w:rsidR="00EF21B6">
        <w:rPr>
          <w:rFonts w:asciiTheme="majorHAnsi" w:hAnsiTheme="majorHAnsi"/>
        </w:rPr>
        <w:t xml:space="preserve">can </w:t>
      </w:r>
      <w:r w:rsidR="00EF21B6" w:rsidRPr="00C8687F">
        <w:rPr>
          <w:rFonts w:asciiTheme="majorHAnsi" w:hAnsiTheme="majorHAnsi"/>
        </w:rPr>
        <w:t>conclude that women are significantly more likely to emigrate from areas with h</w:t>
      </w:r>
      <w:r>
        <w:rPr>
          <w:rFonts w:asciiTheme="majorHAnsi" w:hAnsiTheme="majorHAnsi"/>
        </w:rPr>
        <w:t>igher ward-</w:t>
      </w:r>
      <w:r w:rsidR="008B7E71">
        <w:rPr>
          <w:rFonts w:asciiTheme="majorHAnsi" w:hAnsiTheme="majorHAnsi"/>
        </w:rPr>
        <w:t xml:space="preserve">level deprivation, </w:t>
      </w:r>
      <w:r w:rsidR="00EF21B6" w:rsidRPr="00C8687F">
        <w:rPr>
          <w:rFonts w:asciiTheme="majorHAnsi" w:hAnsiTheme="majorHAnsi"/>
        </w:rPr>
        <w:t>rural areas, areas with low population density and areas with</w:t>
      </w:r>
      <w:r w:rsidR="008B7E71">
        <w:rPr>
          <w:rFonts w:asciiTheme="majorHAnsi" w:hAnsiTheme="majorHAnsi"/>
        </w:rPr>
        <w:t xml:space="preserve"> male-biased sex ratio) (</w:t>
      </w:r>
      <w:r w:rsidR="008B7E71" w:rsidRPr="003E033B">
        <w:rPr>
          <w:rFonts w:asciiTheme="majorHAnsi" w:hAnsiTheme="majorHAnsi"/>
        </w:rPr>
        <w:t>see</w:t>
      </w:r>
      <w:r w:rsidR="00512D03" w:rsidRPr="003E033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</w:t>
      </w:r>
      <w:r w:rsidR="00512D03" w:rsidRPr="003E033B">
        <w:rPr>
          <w:rFonts w:asciiTheme="majorHAnsi" w:hAnsiTheme="majorHAnsi"/>
        </w:rPr>
        <w:t>able</w:t>
      </w:r>
      <w:r w:rsidR="00EF21B6" w:rsidRPr="003E033B">
        <w:rPr>
          <w:rFonts w:asciiTheme="majorHAnsi" w:hAnsiTheme="majorHAnsi"/>
        </w:rPr>
        <w:t xml:space="preserve"> </w:t>
      </w:r>
      <w:r w:rsidR="00512D03" w:rsidRPr="003E033B">
        <w:rPr>
          <w:rFonts w:asciiTheme="majorHAnsi" w:hAnsiTheme="majorHAnsi"/>
        </w:rPr>
        <w:t>S1</w:t>
      </w:r>
      <w:r w:rsidR="00EF21B6" w:rsidRPr="003E033B">
        <w:rPr>
          <w:rFonts w:asciiTheme="majorHAnsi" w:hAnsiTheme="majorHAnsi"/>
        </w:rPr>
        <w:t xml:space="preserve">). </w:t>
      </w:r>
    </w:p>
    <w:p w14:paraId="4A9F3783" w14:textId="77777777" w:rsidR="00193152" w:rsidRPr="003E033B" w:rsidRDefault="00193152" w:rsidP="00EF21B6">
      <w:pPr>
        <w:jc w:val="both"/>
        <w:rPr>
          <w:rFonts w:asciiTheme="majorHAnsi" w:hAnsiTheme="majorHAnsi"/>
        </w:rPr>
      </w:pPr>
    </w:p>
    <w:p w14:paraId="59218C02" w14:textId="77777777" w:rsidR="00193152" w:rsidRDefault="00193152" w:rsidP="00EF21B6">
      <w:pPr>
        <w:jc w:val="both"/>
        <w:rPr>
          <w:rFonts w:asciiTheme="majorHAnsi" w:hAnsiTheme="majorHAnsi"/>
        </w:rPr>
      </w:pPr>
    </w:p>
    <w:p w14:paraId="433097E3" w14:textId="77777777" w:rsidR="00F4049E" w:rsidRDefault="00F4049E" w:rsidP="00EF21B6">
      <w:pPr>
        <w:jc w:val="both"/>
        <w:rPr>
          <w:rFonts w:asciiTheme="majorHAnsi" w:hAnsiTheme="majorHAnsi"/>
        </w:rPr>
      </w:pPr>
    </w:p>
    <w:p w14:paraId="77051D63" w14:textId="77777777" w:rsidR="00D40776" w:rsidRDefault="00D40776" w:rsidP="00EF21B6">
      <w:pPr>
        <w:rPr>
          <w:rFonts w:asciiTheme="majorHAnsi" w:hAnsiTheme="majorHAnsi"/>
        </w:rPr>
      </w:pPr>
    </w:p>
    <w:tbl>
      <w:tblPr>
        <w:tblStyle w:val="Tabellrutnt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76"/>
        <w:gridCol w:w="1552"/>
        <w:gridCol w:w="2197"/>
      </w:tblGrid>
      <w:tr w:rsidR="00610841" w14:paraId="0977217E" w14:textId="77777777" w:rsidTr="00A37838">
        <w:trPr>
          <w:trHeight w:val="259"/>
          <w:jc w:val="center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1A45580D" w14:textId="77777777" w:rsidR="00D40776" w:rsidRPr="00213042" w:rsidRDefault="007A2B54" w:rsidP="00213042">
            <w:pPr>
              <w:rPr>
                <w:rFonts w:asciiTheme="majorHAnsi" w:hAnsiTheme="majorHAnsi"/>
                <w:b/>
              </w:rPr>
            </w:pPr>
            <w:r w:rsidRPr="00213042">
              <w:rPr>
                <w:rFonts w:asciiTheme="majorHAnsi" w:hAnsiTheme="majorHAnsi"/>
                <w:b/>
              </w:rPr>
              <w:lastRenderedPageBreak/>
              <w:t>Model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714FB294" w14:textId="77777777" w:rsidR="00D40776" w:rsidRPr="00213042" w:rsidRDefault="007A2B54" w:rsidP="00A37838">
            <w:pPr>
              <w:jc w:val="center"/>
              <w:rPr>
                <w:rFonts w:asciiTheme="majorHAnsi" w:hAnsiTheme="majorHAnsi"/>
                <w:b/>
              </w:rPr>
            </w:pPr>
            <w:r w:rsidRPr="00213042">
              <w:rPr>
                <w:rFonts w:asciiTheme="majorHAnsi" w:hAnsiTheme="majorHAnsi"/>
                <w:b/>
              </w:rPr>
              <w:t>k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14:paraId="1982B906" w14:textId="77777777" w:rsidR="00D40776" w:rsidRPr="00213042" w:rsidRDefault="007A2B54" w:rsidP="00A37838">
            <w:pPr>
              <w:jc w:val="center"/>
              <w:rPr>
                <w:rFonts w:asciiTheme="majorHAnsi" w:hAnsiTheme="majorHAnsi"/>
                <w:b/>
              </w:rPr>
            </w:pPr>
            <w:r w:rsidRPr="00213042">
              <w:rPr>
                <w:rFonts w:asciiTheme="majorHAnsi" w:hAnsiTheme="majorHAnsi"/>
                <w:b/>
              </w:rPr>
              <w:t>AIC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4700EC54" w14:textId="11276966" w:rsidR="00D40776" w:rsidRPr="00213042" w:rsidRDefault="00610841" w:rsidP="00A37838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213042">
              <w:rPr>
                <w:rFonts w:asciiTheme="majorHAnsi" w:hAnsiTheme="majorHAnsi"/>
                <w:b/>
              </w:rPr>
              <w:t>d</w:t>
            </w:r>
            <w:r w:rsidR="007A2B54" w:rsidRPr="00213042">
              <w:rPr>
                <w:rFonts w:asciiTheme="majorHAnsi" w:hAnsiTheme="majorHAnsi"/>
                <w:b/>
              </w:rPr>
              <w:t>AIC</w:t>
            </w:r>
            <w:proofErr w:type="spellEnd"/>
          </w:p>
        </w:tc>
      </w:tr>
      <w:tr w:rsidR="00610841" w14:paraId="0C917346" w14:textId="77777777" w:rsidTr="00A37838">
        <w:trPr>
          <w:trHeight w:val="259"/>
          <w:jc w:val="center"/>
        </w:trPr>
        <w:tc>
          <w:tcPr>
            <w:tcW w:w="2943" w:type="dxa"/>
            <w:tcBorders>
              <w:top w:val="single" w:sz="4" w:space="0" w:color="auto"/>
              <w:bottom w:val="nil"/>
            </w:tcBorders>
          </w:tcPr>
          <w:p w14:paraId="450676BC" w14:textId="77777777" w:rsidR="00D40776" w:rsidRPr="001C1010" w:rsidRDefault="007A2B54" w:rsidP="00213042">
            <w:pPr>
              <w:rPr>
                <w:rFonts w:asciiTheme="majorHAnsi" w:hAnsiTheme="majorHAnsi"/>
              </w:rPr>
            </w:pPr>
            <w:r w:rsidRPr="001C1010">
              <w:rPr>
                <w:rFonts w:asciiTheme="majorHAnsi" w:hAnsiTheme="majorHAnsi"/>
              </w:rPr>
              <w:t>Deprivation</w:t>
            </w: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</w:tcPr>
          <w:p w14:paraId="2405F406" w14:textId="77777777" w:rsidR="00D40776" w:rsidRPr="001C1010" w:rsidRDefault="007A2B54" w:rsidP="00A37838">
            <w:pPr>
              <w:jc w:val="center"/>
              <w:rPr>
                <w:rFonts w:asciiTheme="majorHAnsi" w:hAnsiTheme="majorHAnsi"/>
              </w:rPr>
            </w:pPr>
            <w:r w:rsidRPr="001C1010">
              <w:rPr>
                <w:rFonts w:asciiTheme="majorHAnsi" w:hAnsiTheme="majorHAnsi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bottom w:val="nil"/>
            </w:tcBorders>
          </w:tcPr>
          <w:p w14:paraId="136F48F9" w14:textId="77777777" w:rsidR="00D40776" w:rsidRPr="001C1010" w:rsidRDefault="007A2B54" w:rsidP="00A37838">
            <w:pPr>
              <w:jc w:val="center"/>
              <w:rPr>
                <w:rFonts w:asciiTheme="majorHAnsi" w:hAnsiTheme="majorHAnsi"/>
              </w:rPr>
            </w:pPr>
            <w:r w:rsidRPr="001C1010">
              <w:rPr>
                <w:rFonts w:asciiTheme="majorHAnsi" w:hAnsiTheme="majorHAnsi"/>
              </w:rPr>
              <w:t>206800.5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</w:tcPr>
          <w:p w14:paraId="2F4F342D" w14:textId="654216A3" w:rsidR="00D40776" w:rsidRPr="001C1010" w:rsidRDefault="00D0087B" w:rsidP="00A37838">
            <w:pPr>
              <w:jc w:val="center"/>
              <w:rPr>
                <w:rFonts w:asciiTheme="majorHAnsi" w:hAnsiTheme="majorHAnsi"/>
              </w:rPr>
            </w:pPr>
            <w:r w:rsidRPr="001C1010">
              <w:rPr>
                <w:rFonts w:asciiTheme="majorHAnsi" w:hAnsiTheme="majorHAnsi"/>
              </w:rPr>
              <w:t>13</w:t>
            </w:r>
          </w:p>
        </w:tc>
      </w:tr>
      <w:tr w:rsidR="00610841" w14:paraId="4858F372" w14:textId="77777777" w:rsidTr="00A37838">
        <w:trPr>
          <w:trHeight w:val="281"/>
          <w:jc w:val="center"/>
        </w:trPr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42FFFE80" w14:textId="77777777" w:rsidR="00D40776" w:rsidRPr="001C1010" w:rsidRDefault="007A2B54" w:rsidP="00213042">
            <w:pPr>
              <w:rPr>
                <w:rFonts w:asciiTheme="majorHAnsi" w:hAnsiTheme="majorHAnsi"/>
              </w:rPr>
            </w:pPr>
            <w:r w:rsidRPr="001C1010">
              <w:rPr>
                <w:rFonts w:asciiTheme="majorHAnsi" w:hAnsiTheme="majorHAnsi"/>
              </w:rPr>
              <w:t>Sex*deprivation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14:paraId="71D34592" w14:textId="77777777" w:rsidR="00D40776" w:rsidRPr="001C1010" w:rsidRDefault="007A2B54" w:rsidP="00A37838">
            <w:pPr>
              <w:jc w:val="center"/>
              <w:rPr>
                <w:rFonts w:asciiTheme="majorHAnsi" w:hAnsiTheme="majorHAnsi"/>
              </w:rPr>
            </w:pPr>
            <w:r w:rsidRPr="001C1010">
              <w:rPr>
                <w:rFonts w:asciiTheme="majorHAnsi" w:hAnsiTheme="majorHAnsi"/>
              </w:rPr>
              <w:t>11</w:t>
            </w: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</w:tcPr>
          <w:p w14:paraId="5120E068" w14:textId="77777777" w:rsidR="00D40776" w:rsidRPr="001C1010" w:rsidRDefault="007A2B54" w:rsidP="00A37838">
            <w:pPr>
              <w:jc w:val="center"/>
              <w:rPr>
                <w:rFonts w:asciiTheme="majorHAnsi" w:hAnsiTheme="majorHAnsi"/>
              </w:rPr>
            </w:pPr>
            <w:r w:rsidRPr="001C1010">
              <w:rPr>
                <w:rFonts w:asciiTheme="majorHAnsi" w:hAnsiTheme="majorHAnsi"/>
              </w:rPr>
              <w:t>206787.5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</w:tcPr>
          <w:p w14:paraId="754DE50C" w14:textId="77777777" w:rsidR="00D40776" w:rsidRPr="001C1010" w:rsidRDefault="007A2B54" w:rsidP="00A37838">
            <w:pPr>
              <w:jc w:val="center"/>
              <w:rPr>
                <w:rFonts w:asciiTheme="majorHAnsi" w:hAnsiTheme="majorHAnsi"/>
              </w:rPr>
            </w:pPr>
            <w:r w:rsidRPr="001C1010">
              <w:rPr>
                <w:rFonts w:asciiTheme="majorHAnsi" w:hAnsiTheme="majorHAnsi"/>
              </w:rPr>
              <w:t>0</w:t>
            </w:r>
          </w:p>
        </w:tc>
      </w:tr>
      <w:tr w:rsidR="00610841" w14:paraId="6BE72AF2" w14:textId="77777777" w:rsidTr="00A37838">
        <w:trPr>
          <w:trHeight w:val="281"/>
          <w:jc w:val="center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17804072" w14:textId="77777777" w:rsidR="00D40776" w:rsidRPr="001C1010" w:rsidRDefault="00D40776" w:rsidP="00213042">
            <w:pPr>
              <w:rPr>
                <w:rFonts w:asciiTheme="majorHAnsi" w:hAnsiTheme="majorHAnsi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2E351BB3" w14:textId="77777777" w:rsidR="00D40776" w:rsidRPr="001C1010" w:rsidRDefault="00D40776" w:rsidP="00A378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14:paraId="4674640A" w14:textId="77777777" w:rsidR="00D40776" w:rsidRPr="001C1010" w:rsidRDefault="00D40776" w:rsidP="00A378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7A2EAE71" w14:textId="77777777" w:rsidR="00D40776" w:rsidRPr="001C1010" w:rsidRDefault="00D40776" w:rsidP="00A37838">
            <w:pPr>
              <w:jc w:val="center"/>
              <w:rPr>
                <w:rFonts w:asciiTheme="majorHAnsi" w:hAnsiTheme="majorHAnsi"/>
              </w:rPr>
            </w:pPr>
          </w:p>
        </w:tc>
      </w:tr>
      <w:tr w:rsidR="00610841" w14:paraId="5D2C49A5" w14:textId="77777777" w:rsidTr="00A37838">
        <w:trPr>
          <w:trHeight w:val="259"/>
          <w:jc w:val="center"/>
        </w:trPr>
        <w:tc>
          <w:tcPr>
            <w:tcW w:w="2943" w:type="dxa"/>
            <w:tcBorders>
              <w:top w:val="single" w:sz="4" w:space="0" w:color="auto"/>
              <w:bottom w:val="nil"/>
            </w:tcBorders>
          </w:tcPr>
          <w:p w14:paraId="1E677689" w14:textId="77777777" w:rsidR="00D40776" w:rsidRPr="001C1010" w:rsidRDefault="007A2B54" w:rsidP="00213042">
            <w:pPr>
              <w:rPr>
                <w:rFonts w:asciiTheme="majorHAnsi" w:hAnsiTheme="majorHAnsi"/>
              </w:rPr>
            </w:pPr>
            <w:r w:rsidRPr="001C1010">
              <w:rPr>
                <w:rFonts w:asciiTheme="majorHAnsi" w:hAnsiTheme="majorHAnsi"/>
              </w:rPr>
              <w:t>Urban</w:t>
            </w: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</w:tcPr>
          <w:p w14:paraId="023B198D" w14:textId="77777777" w:rsidR="00D40776" w:rsidRPr="001C1010" w:rsidRDefault="007A2B54" w:rsidP="00A37838">
            <w:pPr>
              <w:jc w:val="center"/>
              <w:rPr>
                <w:rFonts w:asciiTheme="majorHAnsi" w:hAnsiTheme="majorHAnsi"/>
              </w:rPr>
            </w:pPr>
            <w:r w:rsidRPr="001C1010">
              <w:rPr>
                <w:rFonts w:asciiTheme="majorHAnsi" w:hAnsiTheme="majorHAnsi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bottom w:val="nil"/>
            </w:tcBorders>
          </w:tcPr>
          <w:p w14:paraId="304FD70B" w14:textId="77777777" w:rsidR="00D40776" w:rsidRPr="001C1010" w:rsidRDefault="007A2B54" w:rsidP="00A37838">
            <w:pPr>
              <w:jc w:val="center"/>
              <w:rPr>
                <w:rFonts w:asciiTheme="majorHAnsi" w:hAnsiTheme="majorHAnsi"/>
              </w:rPr>
            </w:pPr>
            <w:r w:rsidRPr="001C1010">
              <w:rPr>
                <w:rFonts w:asciiTheme="majorHAnsi" w:hAnsiTheme="majorHAnsi"/>
              </w:rPr>
              <w:t>172192.1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</w:tcPr>
          <w:p w14:paraId="01F989E8" w14:textId="336B5803" w:rsidR="00D40776" w:rsidRPr="001C1010" w:rsidRDefault="00D0087B" w:rsidP="00A37838">
            <w:pPr>
              <w:jc w:val="center"/>
              <w:rPr>
                <w:rFonts w:asciiTheme="majorHAnsi" w:hAnsiTheme="majorHAnsi"/>
              </w:rPr>
            </w:pPr>
            <w:r w:rsidRPr="001C1010">
              <w:rPr>
                <w:rFonts w:asciiTheme="majorHAnsi" w:hAnsiTheme="majorHAnsi"/>
              </w:rPr>
              <w:t>127</w:t>
            </w:r>
          </w:p>
        </w:tc>
      </w:tr>
      <w:tr w:rsidR="00610841" w14:paraId="4303CEC3" w14:textId="77777777" w:rsidTr="00A37838">
        <w:trPr>
          <w:trHeight w:val="281"/>
          <w:jc w:val="center"/>
        </w:trPr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071219E9" w14:textId="77777777" w:rsidR="007A2B54" w:rsidRPr="001C1010" w:rsidRDefault="007A2B54" w:rsidP="00213042">
            <w:pPr>
              <w:rPr>
                <w:rFonts w:asciiTheme="majorHAnsi" w:hAnsiTheme="majorHAnsi"/>
              </w:rPr>
            </w:pPr>
            <w:r w:rsidRPr="001C1010">
              <w:rPr>
                <w:rFonts w:asciiTheme="majorHAnsi" w:hAnsiTheme="majorHAnsi"/>
              </w:rPr>
              <w:t>Sex*urban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14:paraId="5C78B764" w14:textId="77777777" w:rsidR="007A2B54" w:rsidRPr="001C1010" w:rsidRDefault="007A2B54" w:rsidP="00A37838">
            <w:pPr>
              <w:jc w:val="center"/>
              <w:rPr>
                <w:rFonts w:asciiTheme="majorHAnsi" w:hAnsiTheme="majorHAnsi"/>
              </w:rPr>
            </w:pPr>
            <w:r w:rsidRPr="001C1010">
              <w:rPr>
                <w:rFonts w:asciiTheme="majorHAnsi" w:hAnsiTheme="majorHAnsi"/>
              </w:rPr>
              <w:t>5</w:t>
            </w: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</w:tcPr>
          <w:p w14:paraId="1E205690" w14:textId="77777777" w:rsidR="007A2B54" w:rsidRPr="001C1010" w:rsidRDefault="007A2B54" w:rsidP="00A37838">
            <w:pPr>
              <w:jc w:val="center"/>
              <w:rPr>
                <w:rFonts w:asciiTheme="majorHAnsi" w:hAnsiTheme="majorHAnsi"/>
              </w:rPr>
            </w:pPr>
            <w:r w:rsidRPr="001C1010">
              <w:rPr>
                <w:rFonts w:asciiTheme="majorHAnsi" w:hAnsiTheme="majorHAnsi"/>
              </w:rPr>
              <w:t>172065.1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</w:tcPr>
          <w:p w14:paraId="59A5A6FB" w14:textId="77777777" w:rsidR="007A2B54" w:rsidRPr="001C1010" w:rsidRDefault="007A2B54" w:rsidP="00A37838">
            <w:pPr>
              <w:jc w:val="center"/>
              <w:rPr>
                <w:rFonts w:asciiTheme="majorHAnsi" w:hAnsiTheme="majorHAnsi"/>
              </w:rPr>
            </w:pPr>
            <w:r w:rsidRPr="001C1010">
              <w:rPr>
                <w:rFonts w:asciiTheme="majorHAnsi" w:hAnsiTheme="majorHAnsi"/>
              </w:rPr>
              <w:t>0</w:t>
            </w:r>
          </w:p>
        </w:tc>
      </w:tr>
      <w:tr w:rsidR="00610841" w14:paraId="608BBD78" w14:textId="77777777" w:rsidTr="00A37838">
        <w:trPr>
          <w:trHeight w:val="281"/>
          <w:jc w:val="center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041FF80B" w14:textId="77777777" w:rsidR="007A2B54" w:rsidRPr="001C1010" w:rsidRDefault="007A2B54" w:rsidP="00213042">
            <w:pPr>
              <w:rPr>
                <w:rFonts w:asciiTheme="majorHAnsi" w:hAnsiTheme="majorHAnsi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597B725F" w14:textId="77777777" w:rsidR="007A2B54" w:rsidRPr="001C1010" w:rsidRDefault="007A2B54" w:rsidP="00A378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14:paraId="6FDF7F13" w14:textId="77777777" w:rsidR="007A2B54" w:rsidRPr="001C1010" w:rsidRDefault="007A2B54" w:rsidP="00A378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6C1AF090" w14:textId="77777777" w:rsidR="007A2B54" w:rsidRPr="001C1010" w:rsidRDefault="007A2B54" w:rsidP="00A37838">
            <w:pPr>
              <w:jc w:val="center"/>
              <w:rPr>
                <w:rFonts w:asciiTheme="majorHAnsi" w:hAnsiTheme="majorHAnsi"/>
              </w:rPr>
            </w:pPr>
          </w:p>
        </w:tc>
      </w:tr>
      <w:tr w:rsidR="00610841" w14:paraId="69DE195E" w14:textId="77777777" w:rsidTr="00A37838">
        <w:trPr>
          <w:trHeight w:val="259"/>
          <w:jc w:val="center"/>
        </w:trPr>
        <w:tc>
          <w:tcPr>
            <w:tcW w:w="2943" w:type="dxa"/>
            <w:tcBorders>
              <w:top w:val="single" w:sz="4" w:space="0" w:color="auto"/>
              <w:bottom w:val="nil"/>
            </w:tcBorders>
          </w:tcPr>
          <w:p w14:paraId="6BF099DB" w14:textId="77777777" w:rsidR="007A2B54" w:rsidRPr="001C1010" w:rsidRDefault="007A2B54" w:rsidP="00213042">
            <w:pPr>
              <w:rPr>
                <w:rFonts w:asciiTheme="majorHAnsi" w:hAnsiTheme="majorHAnsi"/>
              </w:rPr>
            </w:pPr>
            <w:r w:rsidRPr="001C1010">
              <w:rPr>
                <w:rFonts w:asciiTheme="majorHAnsi" w:hAnsiTheme="majorHAnsi"/>
              </w:rPr>
              <w:t>Population density</w:t>
            </w: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</w:tcPr>
          <w:p w14:paraId="084B4AAB" w14:textId="77777777" w:rsidR="007A2B54" w:rsidRPr="001C1010" w:rsidRDefault="007A2B54" w:rsidP="00A37838">
            <w:pPr>
              <w:jc w:val="center"/>
              <w:rPr>
                <w:rFonts w:asciiTheme="majorHAnsi" w:hAnsiTheme="majorHAnsi"/>
              </w:rPr>
            </w:pPr>
            <w:r w:rsidRPr="001C1010">
              <w:rPr>
                <w:rFonts w:asciiTheme="majorHAnsi" w:hAnsiTheme="majorHAnsi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bottom w:val="nil"/>
            </w:tcBorders>
          </w:tcPr>
          <w:p w14:paraId="4B7C2902" w14:textId="4965297C" w:rsidR="007A2B54" w:rsidRPr="001C1010" w:rsidRDefault="007A2B54" w:rsidP="00A37838">
            <w:pPr>
              <w:jc w:val="center"/>
              <w:rPr>
                <w:rFonts w:asciiTheme="majorHAnsi" w:hAnsiTheme="majorHAnsi"/>
              </w:rPr>
            </w:pPr>
            <w:r w:rsidRPr="001C1010">
              <w:rPr>
                <w:rFonts w:asciiTheme="majorHAnsi" w:hAnsiTheme="majorHAnsi"/>
              </w:rPr>
              <w:t>205365</w:t>
            </w:r>
            <w:r w:rsidR="00D0087B" w:rsidRPr="001C1010">
              <w:rPr>
                <w:rFonts w:asciiTheme="majorHAnsi" w:hAnsiTheme="majorHAnsi"/>
              </w:rPr>
              <w:t>.0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</w:tcPr>
          <w:p w14:paraId="753E15FA" w14:textId="2E11C135" w:rsidR="007A2B54" w:rsidRPr="001C1010" w:rsidRDefault="00D0087B" w:rsidP="00A37838">
            <w:pPr>
              <w:jc w:val="center"/>
              <w:rPr>
                <w:rFonts w:asciiTheme="majorHAnsi" w:hAnsiTheme="majorHAnsi"/>
              </w:rPr>
            </w:pPr>
            <w:r w:rsidRPr="001C1010">
              <w:rPr>
                <w:rFonts w:asciiTheme="majorHAnsi" w:hAnsiTheme="majorHAnsi"/>
              </w:rPr>
              <w:t>133.2</w:t>
            </w:r>
          </w:p>
        </w:tc>
      </w:tr>
      <w:tr w:rsidR="00610841" w14:paraId="7182263E" w14:textId="77777777" w:rsidTr="00A37838">
        <w:trPr>
          <w:trHeight w:val="281"/>
          <w:jc w:val="center"/>
        </w:trPr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08802D9A" w14:textId="77777777" w:rsidR="007A2B54" w:rsidRPr="001C1010" w:rsidRDefault="007A2B54" w:rsidP="00213042">
            <w:pPr>
              <w:rPr>
                <w:rFonts w:asciiTheme="majorHAnsi" w:hAnsiTheme="majorHAnsi"/>
              </w:rPr>
            </w:pPr>
            <w:r w:rsidRPr="001C1010">
              <w:rPr>
                <w:rFonts w:asciiTheme="majorHAnsi" w:hAnsiTheme="majorHAnsi"/>
              </w:rPr>
              <w:t>Sex*population density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14:paraId="3862297D" w14:textId="77777777" w:rsidR="007A2B54" w:rsidRPr="001C1010" w:rsidRDefault="007A2B54" w:rsidP="00A37838">
            <w:pPr>
              <w:jc w:val="center"/>
              <w:rPr>
                <w:rFonts w:asciiTheme="majorHAnsi" w:hAnsiTheme="majorHAnsi"/>
              </w:rPr>
            </w:pPr>
            <w:r w:rsidRPr="001C1010">
              <w:rPr>
                <w:rFonts w:asciiTheme="majorHAnsi" w:hAnsiTheme="majorHAnsi"/>
              </w:rPr>
              <w:t>11</w:t>
            </w: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</w:tcPr>
          <w:p w14:paraId="28DE7142" w14:textId="77777777" w:rsidR="007A2B54" w:rsidRPr="001C1010" w:rsidRDefault="007A2B54" w:rsidP="00A37838">
            <w:pPr>
              <w:jc w:val="center"/>
              <w:rPr>
                <w:rFonts w:asciiTheme="majorHAnsi" w:hAnsiTheme="majorHAnsi"/>
              </w:rPr>
            </w:pPr>
            <w:r w:rsidRPr="001C1010">
              <w:rPr>
                <w:rFonts w:asciiTheme="majorHAnsi" w:hAnsiTheme="majorHAnsi"/>
              </w:rPr>
              <w:t>205231.8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</w:tcPr>
          <w:p w14:paraId="78ABCA70" w14:textId="5D1F7DAB" w:rsidR="007A2B54" w:rsidRPr="001C1010" w:rsidRDefault="003575A1" w:rsidP="00A37838">
            <w:pPr>
              <w:jc w:val="center"/>
              <w:rPr>
                <w:rFonts w:asciiTheme="majorHAnsi" w:hAnsiTheme="majorHAnsi"/>
              </w:rPr>
            </w:pPr>
            <w:r w:rsidRPr="001C1010">
              <w:rPr>
                <w:rFonts w:asciiTheme="majorHAnsi" w:hAnsiTheme="majorHAnsi"/>
              </w:rPr>
              <w:t>0</w:t>
            </w:r>
          </w:p>
        </w:tc>
      </w:tr>
      <w:tr w:rsidR="00610841" w14:paraId="167E0D88" w14:textId="77777777" w:rsidTr="00A37838">
        <w:trPr>
          <w:trHeight w:val="281"/>
          <w:jc w:val="center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29020698" w14:textId="77777777" w:rsidR="007A2B54" w:rsidRPr="001C1010" w:rsidRDefault="007A2B54" w:rsidP="00213042">
            <w:pPr>
              <w:rPr>
                <w:rFonts w:asciiTheme="majorHAnsi" w:hAnsiTheme="majorHAnsi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4DC3C89D" w14:textId="77777777" w:rsidR="007A2B54" w:rsidRPr="001C1010" w:rsidRDefault="007A2B54" w:rsidP="00A378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14:paraId="6AF40F3E" w14:textId="77777777" w:rsidR="007A2B54" w:rsidRPr="001C1010" w:rsidRDefault="007A2B54" w:rsidP="00A378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2FF9A00E" w14:textId="77777777" w:rsidR="007A2B54" w:rsidRPr="001C1010" w:rsidRDefault="007A2B54" w:rsidP="00A37838">
            <w:pPr>
              <w:jc w:val="center"/>
              <w:rPr>
                <w:rFonts w:asciiTheme="majorHAnsi" w:hAnsiTheme="majorHAnsi"/>
              </w:rPr>
            </w:pPr>
          </w:p>
        </w:tc>
      </w:tr>
      <w:tr w:rsidR="00610841" w14:paraId="61931F0A" w14:textId="77777777" w:rsidTr="00A37838">
        <w:trPr>
          <w:trHeight w:val="259"/>
          <w:jc w:val="center"/>
        </w:trPr>
        <w:tc>
          <w:tcPr>
            <w:tcW w:w="2943" w:type="dxa"/>
            <w:tcBorders>
              <w:top w:val="single" w:sz="4" w:space="0" w:color="auto"/>
              <w:bottom w:val="nil"/>
            </w:tcBorders>
          </w:tcPr>
          <w:p w14:paraId="7CD9E914" w14:textId="77777777" w:rsidR="007A2B54" w:rsidRPr="001C1010" w:rsidRDefault="007A2B54" w:rsidP="00213042">
            <w:pPr>
              <w:rPr>
                <w:rFonts w:asciiTheme="majorHAnsi" w:hAnsiTheme="majorHAnsi"/>
              </w:rPr>
            </w:pPr>
            <w:r w:rsidRPr="001C1010">
              <w:rPr>
                <w:rFonts w:asciiTheme="majorHAnsi" w:hAnsiTheme="majorHAnsi"/>
              </w:rPr>
              <w:t>ASR</w:t>
            </w: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</w:tcPr>
          <w:p w14:paraId="4ECF99D4" w14:textId="77777777" w:rsidR="007A2B54" w:rsidRPr="001C1010" w:rsidRDefault="007A2B54" w:rsidP="00A37838">
            <w:pPr>
              <w:jc w:val="center"/>
              <w:rPr>
                <w:rFonts w:asciiTheme="majorHAnsi" w:hAnsiTheme="majorHAnsi"/>
              </w:rPr>
            </w:pPr>
            <w:r w:rsidRPr="001C1010">
              <w:rPr>
                <w:rFonts w:asciiTheme="majorHAnsi" w:hAnsiTheme="majorHAnsi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bottom w:val="nil"/>
            </w:tcBorders>
          </w:tcPr>
          <w:p w14:paraId="0D4D33B5" w14:textId="77777777" w:rsidR="007A2B54" w:rsidRPr="001C1010" w:rsidRDefault="007A2B54" w:rsidP="00A37838">
            <w:pPr>
              <w:jc w:val="center"/>
              <w:rPr>
                <w:rFonts w:asciiTheme="majorHAnsi" w:hAnsiTheme="majorHAnsi"/>
              </w:rPr>
            </w:pPr>
            <w:r w:rsidRPr="001C1010">
              <w:rPr>
                <w:rFonts w:asciiTheme="majorHAnsi" w:hAnsiTheme="majorHAnsi"/>
              </w:rPr>
              <w:t>205604.6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</w:tcPr>
          <w:p w14:paraId="65C56A7D" w14:textId="7A2DC82C" w:rsidR="007A2B54" w:rsidRPr="001C1010" w:rsidRDefault="00D0087B" w:rsidP="00A37838">
            <w:pPr>
              <w:jc w:val="center"/>
              <w:rPr>
                <w:rFonts w:asciiTheme="majorHAnsi" w:hAnsiTheme="majorHAnsi"/>
              </w:rPr>
            </w:pPr>
            <w:r w:rsidRPr="001C1010">
              <w:rPr>
                <w:rFonts w:asciiTheme="majorHAnsi" w:hAnsiTheme="majorHAnsi"/>
              </w:rPr>
              <w:t>89.3</w:t>
            </w:r>
          </w:p>
        </w:tc>
      </w:tr>
      <w:tr w:rsidR="00610841" w14:paraId="2EA6A987" w14:textId="77777777" w:rsidTr="00A37838">
        <w:trPr>
          <w:trHeight w:val="303"/>
          <w:jc w:val="center"/>
        </w:trPr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641AB678" w14:textId="77777777" w:rsidR="007A2B54" w:rsidRPr="001C1010" w:rsidRDefault="007A2B54" w:rsidP="00213042">
            <w:pPr>
              <w:rPr>
                <w:rFonts w:asciiTheme="majorHAnsi" w:hAnsiTheme="majorHAnsi"/>
              </w:rPr>
            </w:pPr>
            <w:r w:rsidRPr="001C1010">
              <w:rPr>
                <w:rFonts w:asciiTheme="majorHAnsi" w:hAnsiTheme="majorHAnsi"/>
              </w:rPr>
              <w:t>Sex*ASR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14:paraId="6FD712C0" w14:textId="77777777" w:rsidR="007A2B54" w:rsidRPr="001C1010" w:rsidRDefault="007A2B54" w:rsidP="00A37838">
            <w:pPr>
              <w:jc w:val="center"/>
              <w:rPr>
                <w:rFonts w:asciiTheme="majorHAnsi" w:hAnsiTheme="majorHAnsi"/>
              </w:rPr>
            </w:pPr>
            <w:r w:rsidRPr="001C1010">
              <w:rPr>
                <w:rFonts w:asciiTheme="majorHAnsi" w:hAnsiTheme="majorHAnsi"/>
              </w:rPr>
              <w:t>11</w:t>
            </w: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</w:tcPr>
          <w:p w14:paraId="28F744F1" w14:textId="77777777" w:rsidR="007A2B54" w:rsidRPr="001C1010" w:rsidRDefault="007A2B54" w:rsidP="00A37838">
            <w:pPr>
              <w:jc w:val="center"/>
              <w:rPr>
                <w:rFonts w:asciiTheme="majorHAnsi" w:hAnsiTheme="majorHAnsi"/>
              </w:rPr>
            </w:pPr>
            <w:r w:rsidRPr="001C1010">
              <w:rPr>
                <w:rFonts w:asciiTheme="majorHAnsi" w:hAnsiTheme="majorHAnsi"/>
              </w:rPr>
              <w:t>205515.3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</w:tcPr>
          <w:p w14:paraId="311C8853" w14:textId="1C24EDE7" w:rsidR="007A2B54" w:rsidRPr="001C1010" w:rsidRDefault="003575A1" w:rsidP="00A37838">
            <w:pPr>
              <w:jc w:val="center"/>
              <w:rPr>
                <w:rFonts w:asciiTheme="majorHAnsi" w:hAnsiTheme="majorHAnsi"/>
              </w:rPr>
            </w:pPr>
            <w:r w:rsidRPr="001C1010">
              <w:rPr>
                <w:rFonts w:asciiTheme="majorHAnsi" w:hAnsiTheme="majorHAnsi"/>
              </w:rPr>
              <w:t>0</w:t>
            </w:r>
          </w:p>
        </w:tc>
      </w:tr>
    </w:tbl>
    <w:p w14:paraId="299ED4EF" w14:textId="6A89ED1B" w:rsidR="007A2B54" w:rsidRDefault="007A2B54" w:rsidP="003E033B">
      <w:pPr>
        <w:ind w:left="709" w:right="616"/>
        <w:jc w:val="both"/>
        <w:rPr>
          <w:rFonts w:asciiTheme="majorHAnsi" w:hAnsiTheme="majorHAnsi"/>
        </w:rPr>
      </w:pPr>
      <w:r w:rsidRPr="00A37838">
        <w:rPr>
          <w:rFonts w:asciiTheme="majorHAnsi" w:hAnsiTheme="majorHAnsi"/>
          <w:b/>
        </w:rPr>
        <w:t>Table S1</w:t>
      </w:r>
      <w:r w:rsidRPr="00F4049E">
        <w:rPr>
          <w:rFonts w:asciiTheme="majorHAnsi" w:hAnsiTheme="majorHAnsi"/>
        </w:rPr>
        <w:t xml:space="preserve">. </w:t>
      </w:r>
      <w:r w:rsidR="009E424C">
        <w:rPr>
          <w:rFonts w:asciiTheme="majorHAnsi" w:hAnsiTheme="majorHAnsi"/>
        </w:rPr>
        <w:t>M</w:t>
      </w:r>
      <w:r w:rsidRPr="00F4049E">
        <w:rPr>
          <w:rFonts w:asciiTheme="majorHAnsi" w:hAnsiTheme="majorHAnsi"/>
        </w:rPr>
        <w:t xml:space="preserve">ultilevel </w:t>
      </w:r>
      <w:r w:rsidR="009E424C">
        <w:rPr>
          <w:rFonts w:asciiTheme="majorHAnsi" w:hAnsiTheme="majorHAnsi"/>
        </w:rPr>
        <w:t xml:space="preserve">logistic </w:t>
      </w:r>
      <w:r w:rsidRPr="00F4049E">
        <w:rPr>
          <w:rFonts w:asciiTheme="majorHAnsi" w:hAnsiTheme="majorHAnsi"/>
        </w:rPr>
        <w:t>models for</w:t>
      </w:r>
      <w:r w:rsidR="00F4049E" w:rsidRPr="00F4049E">
        <w:rPr>
          <w:rFonts w:asciiTheme="majorHAnsi" w:hAnsiTheme="majorHAnsi"/>
        </w:rPr>
        <w:t xml:space="preserve"> out</w:t>
      </w:r>
      <w:r w:rsidR="009E424C">
        <w:rPr>
          <w:rFonts w:asciiTheme="majorHAnsi" w:hAnsiTheme="majorHAnsi"/>
        </w:rPr>
        <w:t>-</w:t>
      </w:r>
      <w:r w:rsidR="00F4049E" w:rsidRPr="00F4049E">
        <w:rPr>
          <w:rFonts w:asciiTheme="majorHAnsi" w:hAnsiTheme="majorHAnsi"/>
        </w:rPr>
        <w:t>migration by sex and ward level characteristics. N</w:t>
      </w:r>
      <w:r w:rsidR="00B03BAA" w:rsidRPr="00F4049E">
        <w:rPr>
          <w:rFonts w:asciiTheme="majorHAnsi" w:hAnsiTheme="majorHAnsi"/>
        </w:rPr>
        <w:t>umeric ward level var</w:t>
      </w:r>
      <w:r w:rsidRPr="00F4049E">
        <w:rPr>
          <w:rFonts w:asciiTheme="majorHAnsi" w:hAnsiTheme="majorHAnsi"/>
        </w:rPr>
        <w:t>i</w:t>
      </w:r>
      <w:r w:rsidR="00B03BAA" w:rsidRPr="00F4049E">
        <w:rPr>
          <w:rFonts w:asciiTheme="majorHAnsi" w:hAnsiTheme="majorHAnsi"/>
        </w:rPr>
        <w:t>a</w:t>
      </w:r>
      <w:r w:rsidRPr="00F4049E">
        <w:rPr>
          <w:rFonts w:asciiTheme="majorHAnsi" w:hAnsiTheme="majorHAnsi"/>
        </w:rPr>
        <w:t xml:space="preserve">bles are </w:t>
      </w:r>
      <w:r w:rsidR="00B03BAA" w:rsidRPr="00F4049E">
        <w:rPr>
          <w:rFonts w:asciiTheme="majorHAnsi" w:hAnsiTheme="majorHAnsi"/>
        </w:rPr>
        <w:t>categorised</w:t>
      </w:r>
      <w:r w:rsidRPr="00F4049E">
        <w:rPr>
          <w:rFonts w:asciiTheme="majorHAnsi" w:hAnsiTheme="majorHAnsi"/>
        </w:rPr>
        <w:t xml:space="preserve"> in quintiles</w:t>
      </w:r>
      <w:r w:rsidR="00F4049E">
        <w:rPr>
          <w:rFonts w:asciiTheme="majorHAnsi" w:hAnsiTheme="majorHAnsi"/>
        </w:rPr>
        <w:t xml:space="preserve"> according to standard categorisations</w:t>
      </w:r>
      <w:r w:rsidR="009E424C">
        <w:rPr>
          <w:rFonts w:asciiTheme="majorHAnsi" w:hAnsiTheme="majorHAnsi"/>
        </w:rPr>
        <w:t>. AIC-</w:t>
      </w:r>
      <w:proofErr w:type="spellStart"/>
      <w:r w:rsidRPr="00F4049E">
        <w:rPr>
          <w:rFonts w:asciiTheme="majorHAnsi" w:hAnsiTheme="majorHAnsi"/>
        </w:rPr>
        <w:t>Akaike</w:t>
      </w:r>
      <w:proofErr w:type="spellEnd"/>
      <w:r w:rsidRPr="00F4049E">
        <w:rPr>
          <w:rFonts w:asciiTheme="majorHAnsi" w:hAnsiTheme="majorHAnsi"/>
        </w:rPr>
        <w:t xml:space="preserve"> information criterion. K-parameters.</w:t>
      </w:r>
      <w:r w:rsidR="00610841" w:rsidRPr="00F4049E">
        <w:rPr>
          <w:rFonts w:asciiTheme="majorHAnsi" w:hAnsiTheme="majorHAnsi"/>
        </w:rPr>
        <w:t xml:space="preserve"> </w:t>
      </w:r>
      <w:proofErr w:type="spellStart"/>
      <w:proofErr w:type="gramStart"/>
      <w:r w:rsidR="00610841" w:rsidRPr="00F4049E">
        <w:rPr>
          <w:rFonts w:asciiTheme="majorHAnsi" w:hAnsiTheme="majorHAnsi"/>
        </w:rPr>
        <w:t>dAIC</w:t>
      </w:r>
      <w:proofErr w:type="spellEnd"/>
      <w:proofErr w:type="gramEnd"/>
      <w:r w:rsidR="00610841" w:rsidRPr="00F4049E">
        <w:rPr>
          <w:rFonts w:asciiTheme="majorHAnsi" w:hAnsiTheme="majorHAnsi"/>
        </w:rPr>
        <w:t xml:space="preserve">- deviation from the best model’s AIC. </w:t>
      </w:r>
    </w:p>
    <w:p w14:paraId="40FA180D" w14:textId="77777777" w:rsidR="008B7E71" w:rsidRDefault="008B7E71" w:rsidP="00EF21B6">
      <w:pPr>
        <w:rPr>
          <w:rFonts w:asciiTheme="majorHAnsi" w:hAnsiTheme="majorHAnsi"/>
        </w:rPr>
      </w:pPr>
    </w:p>
    <w:p w14:paraId="557980D0" w14:textId="77777777" w:rsidR="00EF21B6" w:rsidRPr="00C8687F" w:rsidRDefault="00EF21B6" w:rsidP="00EF21B6">
      <w:pPr>
        <w:rPr>
          <w:b/>
        </w:rPr>
      </w:pPr>
      <w:r>
        <w:rPr>
          <w:rFonts w:asciiTheme="majorHAnsi" w:hAnsiTheme="majorHAnsi"/>
          <w:b/>
          <w:i/>
        </w:rPr>
        <w:t>i</w:t>
      </w:r>
      <w:r w:rsidRPr="00EB3B1B">
        <w:rPr>
          <w:rFonts w:asciiTheme="majorHAnsi" w:hAnsiTheme="majorHAnsi"/>
          <w:b/>
          <w:i/>
        </w:rPr>
        <w:t>ii</w:t>
      </w:r>
      <w:r>
        <w:rPr>
          <w:rFonts w:asciiTheme="majorHAnsi" w:hAnsiTheme="majorHAnsi"/>
          <w:b/>
        </w:rPr>
        <w:t xml:space="preserve">) </w:t>
      </w:r>
      <w:r w:rsidRPr="00C8687F">
        <w:rPr>
          <w:rFonts w:asciiTheme="majorHAnsi" w:hAnsiTheme="majorHAnsi"/>
          <w:b/>
        </w:rPr>
        <w:t xml:space="preserve">Where </w:t>
      </w:r>
      <w:r w:rsidR="00895A6A">
        <w:rPr>
          <w:rFonts w:asciiTheme="majorHAnsi" w:hAnsiTheme="majorHAnsi"/>
          <w:b/>
        </w:rPr>
        <w:t xml:space="preserve">do </w:t>
      </w:r>
      <w:r>
        <w:rPr>
          <w:rFonts w:asciiTheme="majorHAnsi" w:hAnsiTheme="majorHAnsi"/>
          <w:b/>
        </w:rPr>
        <w:t>out-mig</w:t>
      </w:r>
      <w:r w:rsidRPr="00C8687F">
        <w:rPr>
          <w:rFonts w:asciiTheme="majorHAnsi" w:hAnsiTheme="majorHAnsi"/>
          <w:b/>
        </w:rPr>
        <w:t>rators migrate to</w:t>
      </w:r>
      <w:r>
        <w:rPr>
          <w:rFonts w:asciiTheme="majorHAnsi" w:hAnsiTheme="majorHAnsi"/>
          <w:b/>
        </w:rPr>
        <w:t>?</w:t>
      </w:r>
    </w:p>
    <w:p w14:paraId="314FA074" w14:textId="2CC4E3B2" w:rsidR="00EF21B6" w:rsidRPr="001806B3" w:rsidRDefault="00EF21B6" w:rsidP="00EF21B6">
      <w:pPr>
        <w:jc w:val="both"/>
        <w:rPr>
          <w:rFonts w:asciiTheme="majorHAnsi" w:hAnsiTheme="majorHAnsi"/>
          <w:color w:val="4F81BD" w:themeColor="accent1"/>
        </w:rPr>
      </w:pPr>
      <w:r w:rsidRPr="00AF1FA6">
        <w:rPr>
          <w:rFonts w:asciiTheme="majorHAnsi" w:hAnsiTheme="majorHAnsi"/>
        </w:rPr>
        <w:t xml:space="preserve">54.3% of </w:t>
      </w:r>
      <w:r w:rsidR="00A30E5A">
        <w:rPr>
          <w:rFonts w:asciiTheme="majorHAnsi" w:hAnsiTheme="majorHAnsi"/>
        </w:rPr>
        <w:t xml:space="preserve">women </w:t>
      </w:r>
      <w:r w:rsidRPr="00AF1FA6">
        <w:rPr>
          <w:rFonts w:asciiTheme="majorHAnsi" w:hAnsiTheme="majorHAnsi"/>
        </w:rPr>
        <w:t xml:space="preserve">who move out of a highly female-biased ward, move into an </w:t>
      </w:r>
      <w:r>
        <w:rPr>
          <w:rFonts w:asciiTheme="majorHAnsi" w:hAnsiTheme="majorHAnsi"/>
        </w:rPr>
        <w:t>area that is also highly female-</w:t>
      </w:r>
      <w:r w:rsidRPr="00AF1FA6">
        <w:rPr>
          <w:rFonts w:asciiTheme="majorHAnsi" w:hAnsiTheme="majorHAnsi"/>
        </w:rPr>
        <w:t>biased</w:t>
      </w:r>
      <w:r w:rsidR="00550741">
        <w:rPr>
          <w:rFonts w:asciiTheme="majorHAnsi" w:hAnsiTheme="majorHAnsi"/>
        </w:rPr>
        <w:t xml:space="preserve"> (Table S2)</w:t>
      </w:r>
      <w:r w:rsidRPr="00AF1FA6">
        <w:rPr>
          <w:rFonts w:asciiTheme="majorHAnsi" w:hAnsiTheme="majorHAnsi"/>
        </w:rPr>
        <w:t xml:space="preserve">. 50.5% of </w:t>
      </w:r>
      <w:r w:rsidR="00A30E5A">
        <w:rPr>
          <w:rFonts w:asciiTheme="majorHAnsi" w:hAnsiTheme="majorHAnsi"/>
        </w:rPr>
        <w:t>women</w:t>
      </w:r>
      <w:r w:rsidRPr="00AF1FA6">
        <w:rPr>
          <w:rFonts w:asciiTheme="majorHAnsi" w:hAnsiTheme="majorHAnsi"/>
        </w:rPr>
        <w:t xml:space="preserve"> who move out of a highly male-biased ward, move into a ward that is also h</w:t>
      </w:r>
      <w:r w:rsidR="009E424C">
        <w:rPr>
          <w:rFonts w:asciiTheme="majorHAnsi" w:hAnsiTheme="majorHAnsi"/>
        </w:rPr>
        <w:t>ighly male-</w:t>
      </w:r>
      <w:r w:rsidRPr="00AF1FA6">
        <w:rPr>
          <w:rFonts w:asciiTheme="majorHAnsi" w:hAnsiTheme="majorHAnsi"/>
        </w:rPr>
        <w:t xml:space="preserve">biased. 51.8% of </w:t>
      </w:r>
      <w:r w:rsidR="00A30E5A">
        <w:rPr>
          <w:rFonts w:asciiTheme="majorHAnsi" w:hAnsiTheme="majorHAnsi"/>
        </w:rPr>
        <w:t>men</w:t>
      </w:r>
      <w:r w:rsidRPr="00AF1FA6">
        <w:rPr>
          <w:rFonts w:asciiTheme="majorHAnsi" w:hAnsiTheme="majorHAnsi"/>
        </w:rPr>
        <w:t xml:space="preserve"> who move out of a highly female-biased ward, move into an </w:t>
      </w:r>
      <w:r w:rsidR="003575A1">
        <w:rPr>
          <w:rFonts w:asciiTheme="majorHAnsi" w:hAnsiTheme="majorHAnsi"/>
        </w:rPr>
        <w:t>area that is also highly female-</w:t>
      </w:r>
      <w:r w:rsidRPr="00AF1FA6">
        <w:rPr>
          <w:rFonts w:asciiTheme="majorHAnsi" w:hAnsiTheme="majorHAnsi"/>
        </w:rPr>
        <w:t xml:space="preserve">biased. 53.3% of </w:t>
      </w:r>
      <w:r w:rsidR="00A30E5A">
        <w:rPr>
          <w:rFonts w:asciiTheme="majorHAnsi" w:hAnsiTheme="majorHAnsi"/>
        </w:rPr>
        <w:t>men</w:t>
      </w:r>
      <w:r w:rsidRPr="00AF1FA6">
        <w:rPr>
          <w:rFonts w:asciiTheme="majorHAnsi" w:hAnsiTheme="majorHAnsi"/>
        </w:rPr>
        <w:t xml:space="preserve"> who move out of a highly male-biased ward, move into </w:t>
      </w:r>
      <w:r>
        <w:rPr>
          <w:rFonts w:asciiTheme="majorHAnsi" w:hAnsiTheme="majorHAnsi"/>
        </w:rPr>
        <w:t>a ward that is also highly male-</w:t>
      </w:r>
      <w:r w:rsidRPr="00AF1FA6">
        <w:rPr>
          <w:rFonts w:asciiTheme="majorHAnsi" w:hAnsiTheme="majorHAnsi"/>
        </w:rPr>
        <w:t>biased</w:t>
      </w:r>
      <w:r w:rsidR="009E424C">
        <w:rPr>
          <w:rFonts w:asciiTheme="majorHAnsi" w:hAnsiTheme="majorHAnsi"/>
        </w:rPr>
        <w:t xml:space="preserve"> (t</w:t>
      </w:r>
      <w:r w:rsidR="00550741">
        <w:rPr>
          <w:rFonts w:asciiTheme="majorHAnsi" w:hAnsiTheme="majorHAnsi"/>
        </w:rPr>
        <w:t>able S2)</w:t>
      </w:r>
      <w:r w:rsidRPr="00AF1FA6">
        <w:rPr>
          <w:rFonts w:asciiTheme="majorHAnsi" w:hAnsiTheme="majorHAnsi"/>
        </w:rPr>
        <w:t xml:space="preserve">. </w:t>
      </w:r>
      <w:r w:rsidR="00A30E5A">
        <w:rPr>
          <w:rFonts w:asciiTheme="majorHAnsi" w:hAnsiTheme="majorHAnsi"/>
        </w:rPr>
        <w:t>N</w:t>
      </w:r>
      <w:r>
        <w:rPr>
          <w:rFonts w:asciiTheme="majorHAnsi" w:hAnsiTheme="majorHAnsi"/>
        </w:rPr>
        <w:t xml:space="preserve">ot only are women on average </w:t>
      </w:r>
      <w:r w:rsidRPr="001806B3">
        <w:rPr>
          <w:rFonts w:asciiTheme="majorHAnsi" w:hAnsiTheme="majorHAnsi"/>
        </w:rPr>
        <w:t xml:space="preserve">more likely to move, they are also more likely to move to a more female-biased ward (Z= -4.3, </w:t>
      </w:r>
      <w:r w:rsidRPr="00563C70">
        <w:rPr>
          <w:rFonts w:asciiTheme="majorHAnsi" w:hAnsiTheme="majorHAnsi"/>
          <w:i/>
        </w:rPr>
        <w:t>p</w:t>
      </w:r>
      <w:r w:rsidRPr="001806B3">
        <w:rPr>
          <w:rFonts w:asciiTheme="majorHAnsi" w:hAnsiTheme="majorHAnsi"/>
        </w:rPr>
        <w:t>&lt;=0.000).</w:t>
      </w:r>
    </w:p>
    <w:p w14:paraId="56CB4367" w14:textId="77777777" w:rsidR="00EF21B6" w:rsidRDefault="00EF21B6" w:rsidP="00EF21B6">
      <w:pPr>
        <w:jc w:val="center"/>
        <w:rPr>
          <w:rFonts w:asciiTheme="majorHAnsi" w:hAnsiTheme="majorHAnsi"/>
          <w:i/>
        </w:rPr>
      </w:pPr>
    </w:p>
    <w:tbl>
      <w:tblPr>
        <w:tblStyle w:val="Tabellrutnt"/>
        <w:tblW w:w="0" w:type="auto"/>
        <w:tblInd w:w="2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1791"/>
        <w:gridCol w:w="1439"/>
        <w:gridCol w:w="1419"/>
        <w:gridCol w:w="1420"/>
        <w:gridCol w:w="1420"/>
      </w:tblGrid>
      <w:tr w:rsidR="00EF21B6" w:rsidRPr="00A414FA" w14:paraId="55287296" w14:textId="77777777" w:rsidTr="004777CA">
        <w:tc>
          <w:tcPr>
            <w:tcW w:w="1133" w:type="dxa"/>
            <w:tcBorders>
              <w:bottom w:val="nil"/>
            </w:tcBorders>
          </w:tcPr>
          <w:p w14:paraId="4EE5A846" w14:textId="77777777" w:rsidR="00EF21B6" w:rsidRPr="00AF1FA6" w:rsidRDefault="00EF21B6" w:rsidP="004777CA">
            <w:pPr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bottom w:val="nil"/>
            </w:tcBorders>
          </w:tcPr>
          <w:p w14:paraId="5B7567CF" w14:textId="77777777" w:rsidR="00EF21B6" w:rsidRPr="00AF1FA6" w:rsidRDefault="00EF21B6" w:rsidP="004777CA">
            <w:pPr>
              <w:rPr>
                <w:rFonts w:asciiTheme="majorHAnsi" w:hAnsiTheme="majorHAnsi"/>
              </w:rPr>
            </w:pPr>
          </w:p>
        </w:tc>
        <w:tc>
          <w:tcPr>
            <w:tcW w:w="5949" w:type="dxa"/>
            <w:gridSpan w:val="4"/>
            <w:tcBorders>
              <w:bottom w:val="nil"/>
            </w:tcBorders>
          </w:tcPr>
          <w:p w14:paraId="421C5CFF" w14:textId="4E079B3B" w:rsidR="00EF21B6" w:rsidRPr="00AF1FA6" w:rsidRDefault="00EF21B6" w:rsidP="004777CA">
            <w:pPr>
              <w:jc w:val="center"/>
              <w:rPr>
                <w:rFonts w:asciiTheme="majorHAnsi" w:hAnsiTheme="majorHAnsi"/>
              </w:rPr>
            </w:pPr>
            <w:r w:rsidRPr="00AF1FA6">
              <w:rPr>
                <w:rFonts w:asciiTheme="majorHAnsi" w:hAnsiTheme="majorHAnsi"/>
              </w:rPr>
              <w:t>ASR of the ward moved into</w:t>
            </w:r>
          </w:p>
        </w:tc>
      </w:tr>
      <w:tr w:rsidR="00EF21B6" w:rsidRPr="00A414FA" w14:paraId="6796DF90" w14:textId="77777777" w:rsidTr="004777CA"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14:paraId="0BC0B711" w14:textId="77777777" w:rsidR="00EF21B6" w:rsidRPr="00AF1FA6" w:rsidRDefault="00EF21B6" w:rsidP="004777CA">
            <w:pPr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nil"/>
              <w:bottom w:val="single" w:sz="4" w:space="0" w:color="auto"/>
            </w:tcBorders>
          </w:tcPr>
          <w:p w14:paraId="7B3BC118" w14:textId="77777777" w:rsidR="00EF21B6" w:rsidRPr="00AF1FA6" w:rsidRDefault="00EF21B6" w:rsidP="004777CA">
            <w:pPr>
              <w:rPr>
                <w:rFonts w:asciiTheme="majorHAnsi" w:hAnsiTheme="majorHAnsi"/>
              </w:rPr>
            </w:pPr>
          </w:p>
        </w:tc>
        <w:tc>
          <w:tcPr>
            <w:tcW w:w="1504" w:type="dxa"/>
            <w:tcBorders>
              <w:top w:val="nil"/>
              <w:bottom w:val="single" w:sz="4" w:space="0" w:color="auto"/>
            </w:tcBorders>
          </w:tcPr>
          <w:p w14:paraId="3E6B9F38" w14:textId="77777777" w:rsidR="00EF21B6" w:rsidRPr="00AF1FA6" w:rsidRDefault="00EF21B6" w:rsidP="004777CA">
            <w:pPr>
              <w:rPr>
                <w:rFonts w:asciiTheme="majorHAnsi" w:hAnsiTheme="majorHAnsi"/>
              </w:rPr>
            </w:pPr>
            <w:r w:rsidRPr="00AF1FA6">
              <w:rPr>
                <w:rFonts w:asciiTheme="majorHAnsi" w:hAnsiTheme="majorHAnsi"/>
              </w:rPr>
              <w:t xml:space="preserve"> 1</w:t>
            </w:r>
            <w:r w:rsidRPr="00AF1FA6">
              <w:rPr>
                <w:rFonts w:asciiTheme="majorHAnsi" w:hAnsiTheme="majorHAnsi"/>
                <w:vertAlign w:val="superscript"/>
              </w:rPr>
              <w:t>st</w:t>
            </w:r>
            <w:r w:rsidRPr="00AF1FA6">
              <w:rPr>
                <w:rFonts w:asciiTheme="majorHAnsi" w:hAnsiTheme="majorHAnsi"/>
              </w:rPr>
              <w:t xml:space="preserve"> quartile </w:t>
            </w:r>
          </w:p>
        </w:tc>
        <w:tc>
          <w:tcPr>
            <w:tcW w:w="1481" w:type="dxa"/>
            <w:tcBorders>
              <w:top w:val="nil"/>
              <w:bottom w:val="single" w:sz="4" w:space="0" w:color="auto"/>
            </w:tcBorders>
          </w:tcPr>
          <w:p w14:paraId="41C7F798" w14:textId="77777777" w:rsidR="00EF21B6" w:rsidRPr="00AF1FA6" w:rsidRDefault="00EF21B6" w:rsidP="004777CA">
            <w:pPr>
              <w:rPr>
                <w:rFonts w:asciiTheme="majorHAnsi" w:hAnsiTheme="majorHAnsi"/>
              </w:rPr>
            </w:pPr>
            <w:r w:rsidRPr="00AF1FA6">
              <w:rPr>
                <w:rFonts w:asciiTheme="majorHAnsi" w:hAnsiTheme="majorHAnsi"/>
              </w:rPr>
              <w:t>2</w:t>
            </w:r>
            <w:r w:rsidRPr="00AF1FA6">
              <w:rPr>
                <w:rFonts w:asciiTheme="majorHAnsi" w:hAnsiTheme="majorHAnsi"/>
                <w:vertAlign w:val="superscript"/>
              </w:rPr>
              <w:t>nd</w:t>
            </w:r>
            <w:r w:rsidRPr="00AF1FA6">
              <w:rPr>
                <w:rFonts w:asciiTheme="majorHAnsi" w:hAnsiTheme="majorHAnsi"/>
              </w:rPr>
              <w:t xml:space="preserve"> quartile </w:t>
            </w:r>
          </w:p>
        </w:tc>
        <w:tc>
          <w:tcPr>
            <w:tcW w:w="1482" w:type="dxa"/>
            <w:tcBorders>
              <w:top w:val="nil"/>
              <w:bottom w:val="single" w:sz="4" w:space="0" w:color="auto"/>
            </w:tcBorders>
          </w:tcPr>
          <w:p w14:paraId="2F724A4D" w14:textId="77777777" w:rsidR="00EF21B6" w:rsidRPr="00AF1FA6" w:rsidRDefault="00EF21B6" w:rsidP="004777CA">
            <w:pPr>
              <w:rPr>
                <w:rFonts w:asciiTheme="majorHAnsi" w:hAnsiTheme="majorHAnsi"/>
              </w:rPr>
            </w:pPr>
            <w:r w:rsidRPr="00AF1FA6">
              <w:rPr>
                <w:rFonts w:asciiTheme="majorHAnsi" w:hAnsiTheme="majorHAnsi"/>
              </w:rPr>
              <w:t>3</w:t>
            </w:r>
            <w:r w:rsidRPr="00AF1FA6">
              <w:rPr>
                <w:rFonts w:asciiTheme="majorHAnsi" w:hAnsiTheme="majorHAnsi"/>
                <w:vertAlign w:val="superscript"/>
              </w:rPr>
              <w:t>rd</w:t>
            </w:r>
            <w:r w:rsidRPr="00AF1FA6">
              <w:rPr>
                <w:rFonts w:asciiTheme="majorHAnsi" w:hAnsiTheme="majorHAnsi"/>
              </w:rPr>
              <w:t xml:space="preserve"> quartile </w:t>
            </w:r>
          </w:p>
        </w:tc>
        <w:tc>
          <w:tcPr>
            <w:tcW w:w="1482" w:type="dxa"/>
            <w:tcBorders>
              <w:top w:val="nil"/>
              <w:bottom w:val="single" w:sz="4" w:space="0" w:color="auto"/>
            </w:tcBorders>
          </w:tcPr>
          <w:p w14:paraId="4E993BC5" w14:textId="77777777" w:rsidR="00EF21B6" w:rsidRPr="00AF1FA6" w:rsidRDefault="00EF21B6" w:rsidP="004777CA">
            <w:pPr>
              <w:rPr>
                <w:rFonts w:asciiTheme="majorHAnsi" w:hAnsiTheme="majorHAnsi"/>
              </w:rPr>
            </w:pPr>
            <w:r w:rsidRPr="00AF1FA6">
              <w:rPr>
                <w:rFonts w:asciiTheme="majorHAnsi" w:hAnsiTheme="majorHAnsi"/>
              </w:rPr>
              <w:t>4</w:t>
            </w:r>
            <w:r w:rsidRPr="00AF1FA6">
              <w:rPr>
                <w:rFonts w:asciiTheme="majorHAnsi" w:hAnsiTheme="majorHAnsi"/>
                <w:vertAlign w:val="superscript"/>
              </w:rPr>
              <w:t>th</w:t>
            </w:r>
            <w:r w:rsidRPr="00AF1FA6">
              <w:rPr>
                <w:rFonts w:asciiTheme="majorHAnsi" w:hAnsiTheme="majorHAnsi"/>
              </w:rPr>
              <w:t xml:space="preserve"> quartile </w:t>
            </w:r>
          </w:p>
        </w:tc>
      </w:tr>
      <w:tr w:rsidR="00EF21B6" w:rsidRPr="00A414FA" w14:paraId="7751A346" w14:textId="77777777" w:rsidTr="004777CA"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14:paraId="220B7FD7" w14:textId="77777777" w:rsidR="00EF21B6" w:rsidRDefault="00EF21B6" w:rsidP="004777CA">
            <w:pPr>
              <w:rPr>
                <w:rFonts w:asciiTheme="majorHAnsi" w:hAnsiTheme="majorHAnsi"/>
              </w:rPr>
            </w:pPr>
            <w:r w:rsidRPr="00AF1FA6">
              <w:rPr>
                <w:rFonts w:asciiTheme="majorHAnsi" w:hAnsiTheme="majorHAnsi"/>
              </w:rPr>
              <w:t xml:space="preserve">ASR of ward moved </w:t>
            </w:r>
          </w:p>
          <w:p w14:paraId="2E341D7E" w14:textId="77777777" w:rsidR="00EF21B6" w:rsidRPr="00AF1FA6" w:rsidRDefault="00EF21B6" w:rsidP="004777CA">
            <w:pPr>
              <w:rPr>
                <w:rFonts w:asciiTheme="majorHAnsi" w:hAnsiTheme="majorHAnsi"/>
              </w:rPr>
            </w:pPr>
            <w:r w:rsidRPr="00AF1FA6">
              <w:rPr>
                <w:rFonts w:asciiTheme="majorHAnsi" w:hAnsiTheme="majorHAnsi"/>
              </w:rPr>
              <w:t>out of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14:paraId="205C4211" w14:textId="77777777" w:rsidR="00EF21B6" w:rsidRPr="00AF1FA6" w:rsidRDefault="00EF21B6" w:rsidP="004777CA">
            <w:pPr>
              <w:rPr>
                <w:rFonts w:asciiTheme="majorHAnsi" w:hAnsiTheme="majorHAnsi"/>
              </w:rPr>
            </w:pPr>
            <w:r w:rsidRPr="00AF1FA6">
              <w:rPr>
                <w:rFonts w:asciiTheme="majorHAnsi" w:hAnsiTheme="majorHAnsi"/>
              </w:rPr>
              <w:t xml:space="preserve"> 1</w:t>
            </w:r>
            <w:r w:rsidRPr="00AF1FA6">
              <w:rPr>
                <w:rFonts w:asciiTheme="majorHAnsi" w:hAnsiTheme="majorHAnsi"/>
                <w:vertAlign w:val="superscript"/>
              </w:rPr>
              <w:t>st</w:t>
            </w:r>
            <w:r w:rsidRPr="00AF1FA6">
              <w:rPr>
                <w:rFonts w:asciiTheme="majorHAnsi" w:hAnsiTheme="majorHAnsi"/>
              </w:rPr>
              <w:t xml:space="preserve"> quartile 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14:paraId="0E5F511C" w14:textId="77777777" w:rsidR="00EF21B6" w:rsidRPr="00AF1FA6" w:rsidRDefault="00EF21B6" w:rsidP="004777CA">
            <w:pPr>
              <w:jc w:val="center"/>
              <w:rPr>
                <w:rFonts w:asciiTheme="majorHAnsi" w:hAnsiTheme="majorHAnsi"/>
              </w:rPr>
            </w:pPr>
            <w:r w:rsidRPr="00AF1FA6">
              <w:rPr>
                <w:rFonts w:asciiTheme="majorHAnsi" w:hAnsiTheme="majorHAnsi"/>
              </w:rPr>
              <w:t>54.3</w:t>
            </w:r>
            <w:r>
              <w:rPr>
                <w:rFonts w:asciiTheme="majorHAnsi" w:hAnsiTheme="majorHAnsi"/>
              </w:rPr>
              <w:t>%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79B744DC" w14:textId="77777777" w:rsidR="00EF21B6" w:rsidRPr="00AF1FA6" w:rsidRDefault="00EF21B6" w:rsidP="004777CA">
            <w:pPr>
              <w:jc w:val="center"/>
              <w:rPr>
                <w:rFonts w:asciiTheme="majorHAnsi" w:hAnsiTheme="majorHAnsi"/>
              </w:rPr>
            </w:pPr>
            <w:r w:rsidRPr="00AF1FA6">
              <w:rPr>
                <w:rFonts w:asciiTheme="majorHAnsi" w:hAnsiTheme="majorHAnsi"/>
              </w:rPr>
              <w:t>21.4</w:t>
            </w:r>
            <w:r>
              <w:rPr>
                <w:rFonts w:asciiTheme="majorHAnsi" w:hAnsiTheme="majorHAnsi"/>
              </w:rPr>
              <w:t>%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14:paraId="06D993C7" w14:textId="77777777" w:rsidR="00EF21B6" w:rsidRPr="00AF1FA6" w:rsidRDefault="00EF21B6" w:rsidP="004777CA">
            <w:pPr>
              <w:jc w:val="center"/>
              <w:rPr>
                <w:rFonts w:asciiTheme="majorHAnsi" w:hAnsiTheme="majorHAnsi"/>
              </w:rPr>
            </w:pPr>
            <w:r w:rsidRPr="00AF1FA6">
              <w:rPr>
                <w:rFonts w:asciiTheme="majorHAnsi" w:hAnsiTheme="majorHAnsi"/>
              </w:rPr>
              <w:t>14.4</w:t>
            </w:r>
            <w:r>
              <w:rPr>
                <w:rFonts w:asciiTheme="majorHAnsi" w:hAnsiTheme="majorHAnsi"/>
              </w:rPr>
              <w:t>%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14:paraId="6406E37A" w14:textId="77777777" w:rsidR="00EF21B6" w:rsidRPr="00AF1FA6" w:rsidRDefault="00EF21B6" w:rsidP="004777CA">
            <w:pPr>
              <w:jc w:val="center"/>
              <w:rPr>
                <w:rFonts w:asciiTheme="majorHAnsi" w:hAnsiTheme="majorHAnsi"/>
              </w:rPr>
            </w:pPr>
            <w:r w:rsidRPr="00AF1FA6">
              <w:rPr>
                <w:rFonts w:asciiTheme="majorHAnsi" w:hAnsiTheme="majorHAnsi"/>
              </w:rPr>
              <w:t>9.9</w:t>
            </w:r>
            <w:r>
              <w:rPr>
                <w:rFonts w:asciiTheme="majorHAnsi" w:hAnsiTheme="majorHAnsi"/>
              </w:rPr>
              <w:t>%</w:t>
            </w:r>
          </w:p>
        </w:tc>
      </w:tr>
      <w:tr w:rsidR="00EF21B6" w:rsidRPr="00A414FA" w14:paraId="550FD85E" w14:textId="77777777" w:rsidTr="004777CA">
        <w:tc>
          <w:tcPr>
            <w:tcW w:w="1133" w:type="dxa"/>
            <w:vMerge/>
          </w:tcPr>
          <w:p w14:paraId="11F19A1C" w14:textId="77777777" w:rsidR="00EF21B6" w:rsidRPr="00AF1FA6" w:rsidRDefault="00EF21B6" w:rsidP="004777CA">
            <w:pPr>
              <w:rPr>
                <w:rFonts w:asciiTheme="majorHAnsi" w:hAnsiTheme="majorHAnsi"/>
              </w:rPr>
            </w:pPr>
          </w:p>
        </w:tc>
        <w:tc>
          <w:tcPr>
            <w:tcW w:w="1904" w:type="dxa"/>
          </w:tcPr>
          <w:p w14:paraId="7CB1EA60" w14:textId="77777777" w:rsidR="00EF21B6" w:rsidRPr="00AF1FA6" w:rsidRDefault="00EF21B6" w:rsidP="004777CA">
            <w:pPr>
              <w:rPr>
                <w:rFonts w:asciiTheme="majorHAnsi" w:hAnsiTheme="majorHAnsi"/>
              </w:rPr>
            </w:pPr>
            <w:r w:rsidRPr="00AF1FA6">
              <w:rPr>
                <w:rFonts w:asciiTheme="majorHAnsi" w:hAnsiTheme="majorHAnsi"/>
              </w:rPr>
              <w:t xml:space="preserve"> 2</w:t>
            </w:r>
            <w:r w:rsidRPr="00AF1FA6">
              <w:rPr>
                <w:rFonts w:asciiTheme="majorHAnsi" w:hAnsiTheme="majorHAnsi"/>
                <w:vertAlign w:val="superscript"/>
              </w:rPr>
              <w:t>nd</w:t>
            </w:r>
            <w:r w:rsidRPr="00AF1FA6">
              <w:rPr>
                <w:rFonts w:asciiTheme="majorHAnsi" w:hAnsiTheme="majorHAnsi"/>
              </w:rPr>
              <w:t xml:space="preserve"> quartile </w:t>
            </w:r>
          </w:p>
        </w:tc>
        <w:tc>
          <w:tcPr>
            <w:tcW w:w="1504" w:type="dxa"/>
          </w:tcPr>
          <w:p w14:paraId="50796CA5" w14:textId="77777777" w:rsidR="00EF21B6" w:rsidRPr="00AF1FA6" w:rsidRDefault="00EF21B6" w:rsidP="004777CA">
            <w:pPr>
              <w:jc w:val="center"/>
              <w:rPr>
                <w:rFonts w:asciiTheme="majorHAnsi" w:hAnsiTheme="majorHAnsi"/>
              </w:rPr>
            </w:pPr>
            <w:r w:rsidRPr="00AF1FA6">
              <w:rPr>
                <w:rFonts w:asciiTheme="majorHAnsi" w:hAnsiTheme="majorHAnsi"/>
              </w:rPr>
              <w:t>21.8</w:t>
            </w:r>
            <w:r>
              <w:rPr>
                <w:rFonts w:asciiTheme="majorHAnsi" w:hAnsiTheme="majorHAnsi"/>
              </w:rPr>
              <w:t>%</w:t>
            </w:r>
          </w:p>
        </w:tc>
        <w:tc>
          <w:tcPr>
            <w:tcW w:w="1481" w:type="dxa"/>
          </w:tcPr>
          <w:p w14:paraId="5D49D4E0" w14:textId="77777777" w:rsidR="00EF21B6" w:rsidRPr="00AF1FA6" w:rsidRDefault="00EF21B6" w:rsidP="004777CA">
            <w:pPr>
              <w:jc w:val="center"/>
              <w:rPr>
                <w:rFonts w:asciiTheme="majorHAnsi" w:hAnsiTheme="majorHAnsi"/>
              </w:rPr>
            </w:pPr>
            <w:r w:rsidRPr="00AF1FA6">
              <w:rPr>
                <w:rFonts w:asciiTheme="majorHAnsi" w:hAnsiTheme="majorHAnsi"/>
              </w:rPr>
              <w:t>46.6</w:t>
            </w:r>
            <w:r>
              <w:rPr>
                <w:rFonts w:asciiTheme="majorHAnsi" w:hAnsiTheme="majorHAnsi"/>
              </w:rPr>
              <w:t>%</w:t>
            </w:r>
          </w:p>
        </w:tc>
        <w:tc>
          <w:tcPr>
            <w:tcW w:w="1482" w:type="dxa"/>
          </w:tcPr>
          <w:p w14:paraId="74787488" w14:textId="77777777" w:rsidR="00EF21B6" w:rsidRPr="00AF1FA6" w:rsidRDefault="00EF21B6" w:rsidP="004777CA">
            <w:pPr>
              <w:jc w:val="center"/>
              <w:rPr>
                <w:rFonts w:asciiTheme="majorHAnsi" w:hAnsiTheme="majorHAnsi"/>
              </w:rPr>
            </w:pPr>
            <w:r w:rsidRPr="00AF1FA6">
              <w:rPr>
                <w:rFonts w:asciiTheme="majorHAnsi" w:hAnsiTheme="majorHAnsi"/>
              </w:rPr>
              <w:t>17.6</w:t>
            </w:r>
            <w:r>
              <w:rPr>
                <w:rFonts w:asciiTheme="majorHAnsi" w:hAnsiTheme="majorHAnsi"/>
              </w:rPr>
              <w:t>%</w:t>
            </w:r>
          </w:p>
        </w:tc>
        <w:tc>
          <w:tcPr>
            <w:tcW w:w="1482" w:type="dxa"/>
          </w:tcPr>
          <w:p w14:paraId="4C1B7978" w14:textId="77777777" w:rsidR="00EF21B6" w:rsidRPr="00AF1FA6" w:rsidRDefault="00EF21B6" w:rsidP="004777CA">
            <w:pPr>
              <w:jc w:val="center"/>
              <w:rPr>
                <w:rFonts w:asciiTheme="majorHAnsi" w:hAnsiTheme="majorHAnsi"/>
              </w:rPr>
            </w:pPr>
            <w:r w:rsidRPr="00AF1FA6">
              <w:rPr>
                <w:rFonts w:asciiTheme="majorHAnsi" w:hAnsiTheme="majorHAnsi"/>
              </w:rPr>
              <w:t>14.1</w:t>
            </w:r>
            <w:r>
              <w:rPr>
                <w:rFonts w:asciiTheme="majorHAnsi" w:hAnsiTheme="majorHAnsi"/>
              </w:rPr>
              <w:t>%</w:t>
            </w:r>
          </w:p>
        </w:tc>
      </w:tr>
      <w:tr w:rsidR="00EF21B6" w:rsidRPr="00A414FA" w14:paraId="3B97AD36" w14:textId="77777777" w:rsidTr="004777CA">
        <w:tc>
          <w:tcPr>
            <w:tcW w:w="1133" w:type="dxa"/>
            <w:vMerge/>
          </w:tcPr>
          <w:p w14:paraId="5BEC7DF1" w14:textId="77777777" w:rsidR="00EF21B6" w:rsidRPr="00AF1FA6" w:rsidRDefault="00EF21B6" w:rsidP="004777CA">
            <w:pPr>
              <w:rPr>
                <w:rFonts w:asciiTheme="majorHAnsi" w:hAnsiTheme="majorHAnsi"/>
              </w:rPr>
            </w:pPr>
          </w:p>
        </w:tc>
        <w:tc>
          <w:tcPr>
            <w:tcW w:w="1904" w:type="dxa"/>
          </w:tcPr>
          <w:p w14:paraId="1AA860B1" w14:textId="77777777" w:rsidR="00EF21B6" w:rsidRPr="00AF1FA6" w:rsidRDefault="00EF21B6" w:rsidP="004777CA">
            <w:pPr>
              <w:rPr>
                <w:rFonts w:asciiTheme="majorHAnsi" w:hAnsiTheme="majorHAnsi"/>
              </w:rPr>
            </w:pPr>
            <w:r w:rsidRPr="00AF1FA6">
              <w:rPr>
                <w:rFonts w:asciiTheme="majorHAnsi" w:hAnsiTheme="majorHAnsi"/>
              </w:rPr>
              <w:t xml:space="preserve"> 3</w:t>
            </w:r>
            <w:r w:rsidRPr="00AF1FA6">
              <w:rPr>
                <w:rFonts w:asciiTheme="majorHAnsi" w:hAnsiTheme="majorHAnsi"/>
                <w:vertAlign w:val="superscript"/>
              </w:rPr>
              <w:t>rd</w:t>
            </w:r>
            <w:r w:rsidRPr="00AF1FA6">
              <w:rPr>
                <w:rFonts w:asciiTheme="majorHAnsi" w:hAnsiTheme="majorHAnsi"/>
              </w:rPr>
              <w:t xml:space="preserve"> quartile </w:t>
            </w:r>
          </w:p>
        </w:tc>
        <w:tc>
          <w:tcPr>
            <w:tcW w:w="1504" w:type="dxa"/>
          </w:tcPr>
          <w:p w14:paraId="48922D7C" w14:textId="77777777" w:rsidR="00EF21B6" w:rsidRPr="00AF1FA6" w:rsidRDefault="00EF21B6" w:rsidP="004777CA">
            <w:pPr>
              <w:jc w:val="center"/>
              <w:rPr>
                <w:rFonts w:asciiTheme="majorHAnsi" w:hAnsiTheme="majorHAnsi"/>
              </w:rPr>
            </w:pPr>
            <w:r w:rsidRPr="00AF1FA6">
              <w:rPr>
                <w:rFonts w:asciiTheme="majorHAnsi" w:hAnsiTheme="majorHAnsi"/>
              </w:rPr>
              <w:t>17.6</w:t>
            </w:r>
            <w:r>
              <w:rPr>
                <w:rFonts w:asciiTheme="majorHAnsi" w:hAnsiTheme="majorHAnsi"/>
              </w:rPr>
              <w:t>%</w:t>
            </w:r>
          </w:p>
        </w:tc>
        <w:tc>
          <w:tcPr>
            <w:tcW w:w="1481" w:type="dxa"/>
          </w:tcPr>
          <w:p w14:paraId="2AE7B6F4" w14:textId="77777777" w:rsidR="00EF21B6" w:rsidRPr="00AF1FA6" w:rsidRDefault="00EF21B6" w:rsidP="004777CA">
            <w:pPr>
              <w:jc w:val="center"/>
              <w:rPr>
                <w:rFonts w:asciiTheme="majorHAnsi" w:hAnsiTheme="majorHAnsi"/>
              </w:rPr>
            </w:pPr>
            <w:r w:rsidRPr="00AF1FA6">
              <w:rPr>
                <w:rFonts w:asciiTheme="majorHAnsi" w:hAnsiTheme="majorHAnsi"/>
              </w:rPr>
              <w:t>25.7</w:t>
            </w:r>
            <w:r>
              <w:rPr>
                <w:rFonts w:asciiTheme="majorHAnsi" w:hAnsiTheme="majorHAnsi"/>
              </w:rPr>
              <w:t>%</w:t>
            </w:r>
          </w:p>
        </w:tc>
        <w:tc>
          <w:tcPr>
            <w:tcW w:w="1482" w:type="dxa"/>
          </w:tcPr>
          <w:p w14:paraId="16627E5E" w14:textId="77777777" w:rsidR="00EF21B6" w:rsidRPr="00AF1FA6" w:rsidRDefault="00EF21B6" w:rsidP="004777CA">
            <w:pPr>
              <w:jc w:val="center"/>
              <w:rPr>
                <w:rFonts w:asciiTheme="majorHAnsi" w:hAnsiTheme="majorHAnsi"/>
              </w:rPr>
            </w:pPr>
            <w:r w:rsidRPr="00AF1FA6">
              <w:rPr>
                <w:rFonts w:asciiTheme="majorHAnsi" w:hAnsiTheme="majorHAnsi"/>
              </w:rPr>
              <w:t>41.6</w:t>
            </w:r>
            <w:r>
              <w:rPr>
                <w:rFonts w:asciiTheme="majorHAnsi" w:hAnsiTheme="majorHAnsi"/>
              </w:rPr>
              <w:t>%</w:t>
            </w:r>
          </w:p>
        </w:tc>
        <w:tc>
          <w:tcPr>
            <w:tcW w:w="1482" w:type="dxa"/>
          </w:tcPr>
          <w:p w14:paraId="5B9699D0" w14:textId="77777777" w:rsidR="00EF21B6" w:rsidRPr="00AF1FA6" w:rsidRDefault="00EF21B6" w:rsidP="004777CA">
            <w:pPr>
              <w:jc w:val="center"/>
              <w:rPr>
                <w:rFonts w:asciiTheme="majorHAnsi" w:hAnsiTheme="majorHAnsi"/>
              </w:rPr>
            </w:pPr>
            <w:r w:rsidRPr="00AF1FA6">
              <w:rPr>
                <w:rFonts w:asciiTheme="majorHAnsi" w:hAnsiTheme="majorHAnsi"/>
              </w:rPr>
              <w:t>15.2</w:t>
            </w:r>
            <w:r>
              <w:rPr>
                <w:rFonts w:asciiTheme="majorHAnsi" w:hAnsiTheme="majorHAnsi"/>
              </w:rPr>
              <w:t>%</w:t>
            </w:r>
          </w:p>
        </w:tc>
      </w:tr>
      <w:tr w:rsidR="00EF21B6" w:rsidRPr="00A414FA" w14:paraId="50E70C80" w14:textId="77777777" w:rsidTr="004777CA">
        <w:tc>
          <w:tcPr>
            <w:tcW w:w="1133" w:type="dxa"/>
            <w:vMerge/>
          </w:tcPr>
          <w:p w14:paraId="44DCB2A1" w14:textId="77777777" w:rsidR="00EF21B6" w:rsidRPr="00AF1FA6" w:rsidRDefault="00EF21B6" w:rsidP="004777CA">
            <w:pPr>
              <w:rPr>
                <w:rFonts w:asciiTheme="majorHAnsi" w:hAnsiTheme="majorHAnsi"/>
              </w:rPr>
            </w:pPr>
          </w:p>
        </w:tc>
        <w:tc>
          <w:tcPr>
            <w:tcW w:w="1904" w:type="dxa"/>
          </w:tcPr>
          <w:p w14:paraId="61BDA54D" w14:textId="77777777" w:rsidR="00EF21B6" w:rsidRPr="00AF1FA6" w:rsidRDefault="00EF21B6" w:rsidP="004777CA">
            <w:pPr>
              <w:rPr>
                <w:rFonts w:asciiTheme="majorHAnsi" w:hAnsiTheme="majorHAnsi"/>
              </w:rPr>
            </w:pPr>
            <w:r w:rsidRPr="00AF1FA6">
              <w:rPr>
                <w:rFonts w:asciiTheme="majorHAnsi" w:hAnsiTheme="majorHAnsi"/>
              </w:rPr>
              <w:t xml:space="preserve"> 4</w:t>
            </w:r>
            <w:r w:rsidRPr="00AF1FA6">
              <w:rPr>
                <w:rFonts w:asciiTheme="majorHAnsi" w:hAnsiTheme="majorHAnsi"/>
                <w:vertAlign w:val="superscript"/>
              </w:rPr>
              <w:t>th</w:t>
            </w:r>
            <w:r w:rsidRPr="00AF1FA6">
              <w:rPr>
                <w:rFonts w:asciiTheme="majorHAnsi" w:hAnsiTheme="majorHAnsi"/>
              </w:rPr>
              <w:t xml:space="preserve"> quartile </w:t>
            </w:r>
          </w:p>
        </w:tc>
        <w:tc>
          <w:tcPr>
            <w:tcW w:w="1504" w:type="dxa"/>
          </w:tcPr>
          <w:p w14:paraId="437B5A82" w14:textId="77777777" w:rsidR="00EF21B6" w:rsidRPr="00AF1FA6" w:rsidRDefault="00EF21B6" w:rsidP="004777CA">
            <w:pPr>
              <w:jc w:val="center"/>
              <w:rPr>
                <w:rFonts w:asciiTheme="majorHAnsi" w:hAnsiTheme="majorHAnsi"/>
              </w:rPr>
            </w:pPr>
            <w:r w:rsidRPr="00AF1FA6">
              <w:rPr>
                <w:rFonts w:asciiTheme="majorHAnsi" w:hAnsiTheme="majorHAnsi"/>
              </w:rPr>
              <w:t>12.6</w:t>
            </w:r>
            <w:r>
              <w:rPr>
                <w:rFonts w:asciiTheme="majorHAnsi" w:hAnsiTheme="majorHAnsi"/>
              </w:rPr>
              <w:t>%</w:t>
            </w:r>
          </w:p>
        </w:tc>
        <w:tc>
          <w:tcPr>
            <w:tcW w:w="1481" w:type="dxa"/>
          </w:tcPr>
          <w:p w14:paraId="6E4BF767" w14:textId="77777777" w:rsidR="00EF21B6" w:rsidRPr="00AF1FA6" w:rsidRDefault="00EF21B6" w:rsidP="004777CA">
            <w:pPr>
              <w:jc w:val="center"/>
              <w:rPr>
                <w:rFonts w:asciiTheme="majorHAnsi" w:hAnsiTheme="majorHAnsi"/>
              </w:rPr>
            </w:pPr>
            <w:r w:rsidRPr="00AF1FA6">
              <w:rPr>
                <w:rFonts w:asciiTheme="majorHAnsi" w:hAnsiTheme="majorHAnsi"/>
              </w:rPr>
              <w:t>16.5</w:t>
            </w:r>
            <w:r>
              <w:rPr>
                <w:rFonts w:asciiTheme="majorHAnsi" w:hAnsiTheme="majorHAnsi"/>
              </w:rPr>
              <w:t>%</w:t>
            </w:r>
          </w:p>
        </w:tc>
        <w:tc>
          <w:tcPr>
            <w:tcW w:w="1482" w:type="dxa"/>
          </w:tcPr>
          <w:p w14:paraId="735F23E0" w14:textId="77777777" w:rsidR="00EF21B6" w:rsidRPr="00AF1FA6" w:rsidRDefault="00EF21B6" w:rsidP="004777CA">
            <w:pPr>
              <w:jc w:val="center"/>
              <w:rPr>
                <w:rFonts w:asciiTheme="majorHAnsi" w:hAnsiTheme="majorHAnsi"/>
              </w:rPr>
            </w:pPr>
            <w:r w:rsidRPr="00AF1FA6">
              <w:rPr>
                <w:rFonts w:asciiTheme="majorHAnsi" w:hAnsiTheme="majorHAnsi"/>
              </w:rPr>
              <w:t>20.4</w:t>
            </w:r>
            <w:r>
              <w:rPr>
                <w:rFonts w:asciiTheme="majorHAnsi" w:hAnsiTheme="majorHAnsi"/>
              </w:rPr>
              <w:t>%</w:t>
            </w:r>
          </w:p>
        </w:tc>
        <w:tc>
          <w:tcPr>
            <w:tcW w:w="1482" w:type="dxa"/>
          </w:tcPr>
          <w:p w14:paraId="23F03326" w14:textId="77777777" w:rsidR="00EF21B6" w:rsidRPr="00AF1FA6" w:rsidRDefault="00EF21B6" w:rsidP="004777CA">
            <w:pPr>
              <w:jc w:val="center"/>
              <w:rPr>
                <w:rFonts w:asciiTheme="majorHAnsi" w:hAnsiTheme="majorHAnsi"/>
              </w:rPr>
            </w:pPr>
            <w:r w:rsidRPr="00AF1FA6">
              <w:rPr>
                <w:rFonts w:asciiTheme="majorHAnsi" w:hAnsiTheme="majorHAnsi"/>
              </w:rPr>
              <w:t>50.5</w:t>
            </w:r>
            <w:r>
              <w:rPr>
                <w:rFonts w:asciiTheme="majorHAnsi" w:hAnsiTheme="majorHAnsi"/>
              </w:rPr>
              <w:t>%</w:t>
            </w:r>
          </w:p>
        </w:tc>
      </w:tr>
      <w:tr w:rsidR="00EF21B6" w:rsidRPr="00A414FA" w14:paraId="6E66A622" w14:textId="77777777" w:rsidTr="00A37838">
        <w:tc>
          <w:tcPr>
            <w:tcW w:w="1133" w:type="dxa"/>
            <w:tcBorders>
              <w:bottom w:val="single" w:sz="4" w:space="0" w:color="auto"/>
            </w:tcBorders>
          </w:tcPr>
          <w:p w14:paraId="4AD76038" w14:textId="77777777" w:rsidR="00EF21B6" w:rsidRPr="00AF1FA6" w:rsidRDefault="00EF21B6" w:rsidP="004777CA">
            <w:pPr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43931664" w14:textId="77777777" w:rsidR="00EF21B6" w:rsidRPr="00AF1FA6" w:rsidRDefault="00EF21B6" w:rsidP="009E42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Pr="00AF1FA6">
              <w:rPr>
                <w:rFonts w:asciiTheme="majorHAnsi" w:hAnsiTheme="majorHAnsi"/>
              </w:rPr>
              <w:t>ot</w:t>
            </w:r>
            <w:r>
              <w:rPr>
                <w:rFonts w:asciiTheme="majorHAnsi" w:hAnsiTheme="majorHAnsi"/>
              </w:rPr>
              <w:t>al n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14:paraId="7CCED031" w14:textId="77777777" w:rsidR="00EF21B6" w:rsidRPr="00AF1FA6" w:rsidRDefault="00EF21B6" w:rsidP="004777CA">
            <w:pPr>
              <w:jc w:val="center"/>
              <w:rPr>
                <w:rFonts w:asciiTheme="majorHAnsi" w:hAnsiTheme="majorHAnsi"/>
              </w:rPr>
            </w:pPr>
            <w:r w:rsidRPr="00AF1FA6">
              <w:rPr>
                <w:rFonts w:asciiTheme="majorHAnsi" w:hAnsiTheme="majorHAnsi"/>
              </w:rPr>
              <w:t>15 358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2515EE26" w14:textId="77777777" w:rsidR="00EF21B6" w:rsidRPr="00AF1FA6" w:rsidRDefault="00EF21B6" w:rsidP="004777CA">
            <w:pPr>
              <w:jc w:val="center"/>
              <w:rPr>
                <w:rFonts w:asciiTheme="majorHAnsi" w:hAnsiTheme="majorHAnsi"/>
              </w:rPr>
            </w:pPr>
            <w:r w:rsidRPr="00AF1FA6">
              <w:rPr>
                <w:rFonts w:asciiTheme="majorHAnsi" w:hAnsiTheme="majorHAnsi"/>
              </w:rPr>
              <w:t>15458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14:paraId="555DF581" w14:textId="77777777" w:rsidR="00EF21B6" w:rsidRPr="00AF1FA6" w:rsidRDefault="00EF21B6" w:rsidP="004777CA">
            <w:pPr>
              <w:jc w:val="center"/>
              <w:rPr>
                <w:rFonts w:asciiTheme="majorHAnsi" w:hAnsiTheme="majorHAnsi"/>
              </w:rPr>
            </w:pPr>
            <w:r w:rsidRPr="00AF1FA6">
              <w:rPr>
                <w:rFonts w:asciiTheme="majorHAnsi" w:hAnsiTheme="majorHAnsi"/>
              </w:rPr>
              <w:t>13059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14:paraId="10A03D91" w14:textId="77777777" w:rsidR="00EF21B6" w:rsidRPr="00AF1FA6" w:rsidRDefault="00EF21B6" w:rsidP="004777CA">
            <w:pPr>
              <w:jc w:val="center"/>
              <w:rPr>
                <w:rFonts w:asciiTheme="majorHAnsi" w:hAnsiTheme="majorHAnsi"/>
              </w:rPr>
            </w:pPr>
            <w:r w:rsidRPr="00AF1FA6">
              <w:rPr>
                <w:rFonts w:asciiTheme="majorHAnsi" w:hAnsiTheme="majorHAnsi"/>
              </w:rPr>
              <w:t>12104</w:t>
            </w:r>
          </w:p>
        </w:tc>
      </w:tr>
      <w:tr w:rsidR="00EF21B6" w:rsidRPr="00A414FA" w14:paraId="7214BFC6" w14:textId="77777777" w:rsidTr="00A37838">
        <w:tc>
          <w:tcPr>
            <w:tcW w:w="8986" w:type="dxa"/>
            <w:gridSpan w:val="6"/>
            <w:tcBorders>
              <w:top w:val="single" w:sz="4" w:space="0" w:color="auto"/>
              <w:bottom w:val="nil"/>
            </w:tcBorders>
          </w:tcPr>
          <w:p w14:paraId="73006AF9" w14:textId="069FC96A" w:rsidR="00EF21B6" w:rsidRPr="00AF1FA6" w:rsidRDefault="00EF21B6" w:rsidP="004777CA">
            <w:pPr>
              <w:rPr>
                <w:rFonts w:asciiTheme="majorHAnsi" w:hAnsiTheme="majorHAnsi"/>
              </w:rPr>
            </w:pPr>
            <w:r w:rsidRPr="002A7724">
              <w:rPr>
                <w:rFonts w:asciiTheme="majorHAnsi" w:hAnsiTheme="majorHAnsi"/>
                <w:b/>
              </w:rPr>
              <w:t xml:space="preserve">Table </w:t>
            </w:r>
            <w:r w:rsidR="008B7E71">
              <w:rPr>
                <w:rFonts w:asciiTheme="majorHAnsi" w:hAnsiTheme="majorHAnsi"/>
                <w:b/>
              </w:rPr>
              <w:t>S</w:t>
            </w:r>
            <w:r w:rsidRPr="002A7724">
              <w:rPr>
                <w:rFonts w:asciiTheme="majorHAnsi" w:hAnsiTheme="majorHAnsi"/>
                <w:b/>
              </w:rPr>
              <w:t>2.</w:t>
            </w:r>
            <w:r>
              <w:rPr>
                <w:rFonts w:asciiTheme="majorHAnsi" w:hAnsiTheme="majorHAnsi"/>
              </w:rPr>
              <w:t xml:space="preserve"> </w:t>
            </w:r>
            <w:r w:rsidR="00A30E5A">
              <w:rPr>
                <w:rFonts w:asciiTheme="majorHAnsi" w:hAnsiTheme="majorHAnsi"/>
              </w:rPr>
              <w:t xml:space="preserve"> Percentage of women who migrate to a ward with a given ASR quartile</w:t>
            </w:r>
            <w:r>
              <w:rPr>
                <w:rFonts w:asciiTheme="majorHAnsi" w:hAnsiTheme="majorHAnsi"/>
              </w:rPr>
              <w:t xml:space="preserve">, by </w:t>
            </w:r>
            <w:r w:rsidR="009E424C">
              <w:rPr>
                <w:rFonts w:asciiTheme="majorHAnsi" w:hAnsiTheme="majorHAnsi"/>
              </w:rPr>
              <w:t xml:space="preserve">the </w:t>
            </w:r>
            <w:r>
              <w:rPr>
                <w:rFonts w:asciiTheme="majorHAnsi" w:hAnsiTheme="majorHAnsi"/>
              </w:rPr>
              <w:t xml:space="preserve">ASR of ward they emigrated from. </w:t>
            </w:r>
          </w:p>
        </w:tc>
      </w:tr>
    </w:tbl>
    <w:p w14:paraId="210E0FBC" w14:textId="77777777" w:rsidR="00EF21B6" w:rsidRPr="00AF1FA6" w:rsidRDefault="00EF21B6" w:rsidP="00EF21B6">
      <w:pPr>
        <w:rPr>
          <w:rFonts w:asciiTheme="majorHAnsi" w:hAnsiTheme="majorHAnsi"/>
        </w:rPr>
      </w:pPr>
    </w:p>
    <w:p w14:paraId="337E5C11" w14:textId="77777777" w:rsidR="00EF21B6" w:rsidRDefault="00EF21B6" w:rsidP="00EF21B6">
      <w:pPr>
        <w:rPr>
          <w:rFonts w:asciiTheme="majorHAnsi" w:hAnsiTheme="majorHAnsi"/>
          <w:i/>
        </w:rPr>
      </w:pPr>
    </w:p>
    <w:tbl>
      <w:tblPr>
        <w:tblStyle w:val="Tabellrutnt"/>
        <w:tblW w:w="0" w:type="auto"/>
        <w:tblInd w:w="2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1791"/>
        <w:gridCol w:w="1439"/>
        <w:gridCol w:w="1419"/>
        <w:gridCol w:w="1420"/>
        <w:gridCol w:w="1420"/>
      </w:tblGrid>
      <w:tr w:rsidR="00EF21B6" w:rsidRPr="00A414FA" w14:paraId="7F6BDE19" w14:textId="77777777" w:rsidTr="004777CA">
        <w:tc>
          <w:tcPr>
            <w:tcW w:w="1133" w:type="dxa"/>
            <w:tcBorders>
              <w:bottom w:val="nil"/>
            </w:tcBorders>
          </w:tcPr>
          <w:p w14:paraId="119EB791" w14:textId="77777777" w:rsidR="00EF21B6" w:rsidRPr="00AF1FA6" w:rsidRDefault="00EF21B6" w:rsidP="004777CA">
            <w:pPr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bottom w:val="nil"/>
            </w:tcBorders>
          </w:tcPr>
          <w:p w14:paraId="10F502C8" w14:textId="77777777" w:rsidR="00EF21B6" w:rsidRPr="00AF1FA6" w:rsidRDefault="00EF21B6" w:rsidP="004777CA">
            <w:pPr>
              <w:rPr>
                <w:rFonts w:asciiTheme="majorHAnsi" w:hAnsiTheme="majorHAnsi"/>
              </w:rPr>
            </w:pPr>
          </w:p>
        </w:tc>
        <w:tc>
          <w:tcPr>
            <w:tcW w:w="5949" w:type="dxa"/>
            <w:gridSpan w:val="4"/>
            <w:tcBorders>
              <w:bottom w:val="nil"/>
            </w:tcBorders>
          </w:tcPr>
          <w:p w14:paraId="2278629D" w14:textId="04FD79AD" w:rsidR="00EF21B6" w:rsidRPr="00AF1FA6" w:rsidRDefault="00EF21B6" w:rsidP="004777CA">
            <w:pPr>
              <w:jc w:val="center"/>
              <w:rPr>
                <w:rFonts w:asciiTheme="majorHAnsi" w:hAnsiTheme="majorHAnsi"/>
              </w:rPr>
            </w:pPr>
            <w:r w:rsidRPr="00AF1FA6">
              <w:rPr>
                <w:rFonts w:asciiTheme="majorHAnsi" w:hAnsiTheme="majorHAnsi"/>
              </w:rPr>
              <w:t>ASR of the ward moved into</w:t>
            </w:r>
          </w:p>
        </w:tc>
      </w:tr>
      <w:tr w:rsidR="00EF21B6" w:rsidRPr="00A414FA" w14:paraId="69800532" w14:textId="77777777" w:rsidTr="004777CA"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14:paraId="683466B5" w14:textId="77777777" w:rsidR="00EF21B6" w:rsidRPr="00AF1FA6" w:rsidRDefault="00EF21B6" w:rsidP="004777CA">
            <w:pPr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nil"/>
              <w:bottom w:val="single" w:sz="4" w:space="0" w:color="auto"/>
            </w:tcBorders>
          </w:tcPr>
          <w:p w14:paraId="3D5510E2" w14:textId="77777777" w:rsidR="00EF21B6" w:rsidRPr="00AF1FA6" w:rsidRDefault="00EF21B6" w:rsidP="004777CA">
            <w:pPr>
              <w:rPr>
                <w:rFonts w:asciiTheme="majorHAnsi" w:hAnsiTheme="majorHAnsi"/>
              </w:rPr>
            </w:pPr>
          </w:p>
        </w:tc>
        <w:tc>
          <w:tcPr>
            <w:tcW w:w="1504" w:type="dxa"/>
            <w:tcBorders>
              <w:top w:val="nil"/>
              <w:bottom w:val="single" w:sz="4" w:space="0" w:color="auto"/>
            </w:tcBorders>
          </w:tcPr>
          <w:p w14:paraId="037593DC" w14:textId="77777777" w:rsidR="00EF21B6" w:rsidRPr="00AF1FA6" w:rsidRDefault="00EF21B6" w:rsidP="004777CA">
            <w:pPr>
              <w:rPr>
                <w:rFonts w:asciiTheme="majorHAnsi" w:hAnsiTheme="majorHAnsi"/>
              </w:rPr>
            </w:pPr>
            <w:r w:rsidRPr="00AF1FA6">
              <w:rPr>
                <w:rFonts w:asciiTheme="majorHAnsi" w:hAnsiTheme="majorHAnsi"/>
              </w:rPr>
              <w:t xml:space="preserve"> 1</w:t>
            </w:r>
            <w:r w:rsidRPr="00AF1FA6">
              <w:rPr>
                <w:rFonts w:asciiTheme="majorHAnsi" w:hAnsiTheme="majorHAnsi"/>
                <w:vertAlign w:val="superscript"/>
              </w:rPr>
              <w:t>st</w:t>
            </w:r>
            <w:r w:rsidRPr="00AF1FA6">
              <w:rPr>
                <w:rFonts w:asciiTheme="majorHAnsi" w:hAnsiTheme="majorHAnsi"/>
              </w:rPr>
              <w:t xml:space="preserve"> quartile </w:t>
            </w:r>
          </w:p>
        </w:tc>
        <w:tc>
          <w:tcPr>
            <w:tcW w:w="1481" w:type="dxa"/>
            <w:tcBorders>
              <w:top w:val="nil"/>
              <w:bottom w:val="single" w:sz="4" w:space="0" w:color="auto"/>
            </w:tcBorders>
          </w:tcPr>
          <w:p w14:paraId="50B605A9" w14:textId="77777777" w:rsidR="00EF21B6" w:rsidRPr="00AF1FA6" w:rsidRDefault="00EF21B6" w:rsidP="004777CA">
            <w:pPr>
              <w:rPr>
                <w:rFonts w:asciiTheme="majorHAnsi" w:hAnsiTheme="majorHAnsi"/>
              </w:rPr>
            </w:pPr>
            <w:r w:rsidRPr="00AF1FA6">
              <w:rPr>
                <w:rFonts w:asciiTheme="majorHAnsi" w:hAnsiTheme="majorHAnsi"/>
              </w:rPr>
              <w:t>2</w:t>
            </w:r>
            <w:r w:rsidRPr="00AF1FA6">
              <w:rPr>
                <w:rFonts w:asciiTheme="majorHAnsi" w:hAnsiTheme="majorHAnsi"/>
                <w:vertAlign w:val="superscript"/>
              </w:rPr>
              <w:t>nd</w:t>
            </w:r>
            <w:r w:rsidRPr="00AF1FA6">
              <w:rPr>
                <w:rFonts w:asciiTheme="majorHAnsi" w:hAnsiTheme="majorHAnsi"/>
              </w:rPr>
              <w:t xml:space="preserve"> quartile </w:t>
            </w:r>
          </w:p>
        </w:tc>
        <w:tc>
          <w:tcPr>
            <w:tcW w:w="1482" w:type="dxa"/>
            <w:tcBorders>
              <w:top w:val="nil"/>
              <w:bottom w:val="single" w:sz="4" w:space="0" w:color="auto"/>
            </w:tcBorders>
          </w:tcPr>
          <w:p w14:paraId="7203FAB6" w14:textId="77777777" w:rsidR="00EF21B6" w:rsidRPr="00AF1FA6" w:rsidRDefault="00EF21B6" w:rsidP="004777CA">
            <w:pPr>
              <w:rPr>
                <w:rFonts w:asciiTheme="majorHAnsi" w:hAnsiTheme="majorHAnsi"/>
              </w:rPr>
            </w:pPr>
            <w:r w:rsidRPr="00AF1FA6">
              <w:rPr>
                <w:rFonts w:asciiTheme="majorHAnsi" w:hAnsiTheme="majorHAnsi"/>
              </w:rPr>
              <w:t>3</w:t>
            </w:r>
            <w:r w:rsidRPr="00AF1FA6">
              <w:rPr>
                <w:rFonts w:asciiTheme="majorHAnsi" w:hAnsiTheme="majorHAnsi"/>
                <w:vertAlign w:val="superscript"/>
              </w:rPr>
              <w:t>rd</w:t>
            </w:r>
            <w:r w:rsidRPr="00AF1FA6">
              <w:rPr>
                <w:rFonts w:asciiTheme="majorHAnsi" w:hAnsiTheme="majorHAnsi"/>
              </w:rPr>
              <w:t xml:space="preserve"> quartile </w:t>
            </w:r>
          </w:p>
        </w:tc>
        <w:tc>
          <w:tcPr>
            <w:tcW w:w="1482" w:type="dxa"/>
            <w:tcBorders>
              <w:top w:val="nil"/>
              <w:bottom w:val="single" w:sz="4" w:space="0" w:color="auto"/>
            </w:tcBorders>
          </w:tcPr>
          <w:p w14:paraId="1DB5FB8D" w14:textId="77777777" w:rsidR="00EF21B6" w:rsidRPr="00AF1FA6" w:rsidRDefault="00EF21B6" w:rsidP="004777CA">
            <w:pPr>
              <w:rPr>
                <w:rFonts w:asciiTheme="majorHAnsi" w:hAnsiTheme="majorHAnsi"/>
              </w:rPr>
            </w:pPr>
            <w:r w:rsidRPr="00AF1FA6">
              <w:rPr>
                <w:rFonts w:asciiTheme="majorHAnsi" w:hAnsiTheme="majorHAnsi"/>
              </w:rPr>
              <w:t>4</w:t>
            </w:r>
            <w:r w:rsidRPr="00AF1FA6">
              <w:rPr>
                <w:rFonts w:asciiTheme="majorHAnsi" w:hAnsiTheme="majorHAnsi"/>
                <w:vertAlign w:val="superscript"/>
              </w:rPr>
              <w:t>th</w:t>
            </w:r>
            <w:r w:rsidRPr="00AF1FA6">
              <w:rPr>
                <w:rFonts w:asciiTheme="majorHAnsi" w:hAnsiTheme="majorHAnsi"/>
              </w:rPr>
              <w:t xml:space="preserve"> quartile </w:t>
            </w:r>
          </w:p>
        </w:tc>
      </w:tr>
      <w:tr w:rsidR="00EF21B6" w:rsidRPr="00A414FA" w14:paraId="708F56DC" w14:textId="77777777" w:rsidTr="004777CA"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14:paraId="6F54391C" w14:textId="77777777" w:rsidR="00EF21B6" w:rsidRPr="00C75E71" w:rsidRDefault="00EF21B6" w:rsidP="004777CA">
            <w:pPr>
              <w:rPr>
                <w:rFonts w:asciiTheme="majorHAnsi" w:hAnsiTheme="majorHAnsi"/>
              </w:rPr>
            </w:pPr>
            <w:r w:rsidRPr="00C75E71">
              <w:rPr>
                <w:rFonts w:asciiTheme="majorHAnsi" w:hAnsiTheme="majorHAnsi"/>
              </w:rPr>
              <w:t xml:space="preserve">ASR of ward moved </w:t>
            </w:r>
          </w:p>
          <w:p w14:paraId="0D1FE13C" w14:textId="77777777" w:rsidR="00EF21B6" w:rsidRPr="00C75E71" w:rsidRDefault="00EF21B6" w:rsidP="004777CA">
            <w:pPr>
              <w:rPr>
                <w:rFonts w:asciiTheme="majorHAnsi" w:hAnsiTheme="majorHAnsi"/>
              </w:rPr>
            </w:pPr>
            <w:r w:rsidRPr="00C75E71">
              <w:rPr>
                <w:rFonts w:asciiTheme="majorHAnsi" w:hAnsiTheme="majorHAnsi"/>
              </w:rPr>
              <w:t>out of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14:paraId="1B106A3B" w14:textId="77777777" w:rsidR="00EF21B6" w:rsidRPr="00C75E71" w:rsidRDefault="00EF21B6" w:rsidP="004777CA">
            <w:pPr>
              <w:rPr>
                <w:rFonts w:asciiTheme="majorHAnsi" w:hAnsiTheme="majorHAnsi"/>
              </w:rPr>
            </w:pPr>
            <w:r w:rsidRPr="00C75E71">
              <w:rPr>
                <w:rFonts w:asciiTheme="majorHAnsi" w:hAnsiTheme="majorHAnsi"/>
              </w:rPr>
              <w:t xml:space="preserve"> 1</w:t>
            </w:r>
            <w:r w:rsidRPr="00C75E71">
              <w:rPr>
                <w:rFonts w:asciiTheme="majorHAnsi" w:hAnsiTheme="majorHAnsi"/>
                <w:vertAlign w:val="superscript"/>
              </w:rPr>
              <w:t>st</w:t>
            </w:r>
            <w:r w:rsidRPr="00C75E71">
              <w:rPr>
                <w:rFonts w:asciiTheme="majorHAnsi" w:hAnsiTheme="majorHAnsi"/>
              </w:rPr>
              <w:t xml:space="preserve"> quartile 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14:paraId="5FC80C15" w14:textId="77777777" w:rsidR="00EF21B6" w:rsidRPr="00C75E71" w:rsidRDefault="00EF21B6" w:rsidP="004777CA">
            <w:pPr>
              <w:jc w:val="center"/>
              <w:rPr>
                <w:rFonts w:asciiTheme="majorHAnsi" w:hAnsiTheme="majorHAnsi"/>
              </w:rPr>
            </w:pPr>
            <w:r w:rsidRPr="00C75E71">
              <w:rPr>
                <w:rFonts w:asciiTheme="majorHAnsi" w:hAnsiTheme="majorHAnsi"/>
              </w:rPr>
              <w:t>51.8</w:t>
            </w:r>
            <w:r>
              <w:rPr>
                <w:rFonts w:asciiTheme="majorHAnsi" w:hAnsiTheme="majorHAnsi"/>
              </w:rPr>
              <w:t>%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188479BE" w14:textId="77777777" w:rsidR="00EF21B6" w:rsidRPr="00C75E71" w:rsidRDefault="00EF21B6" w:rsidP="004777CA">
            <w:pPr>
              <w:jc w:val="center"/>
              <w:rPr>
                <w:rFonts w:asciiTheme="majorHAnsi" w:hAnsiTheme="majorHAnsi"/>
              </w:rPr>
            </w:pPr>
            <w:r w:rsidRPr="00C75E71">
              <w:rPr>
                <w:rFonts w:asciiTheme="majorHAnsi" w:hAnsiTheme="majorHAnsi"/>
              </w:rPr>
              <w:t>22.7</w:t>
            </w:r>
            <w:r>
              <w:rPr>
                <w:rFonts w:asciiTheme="majorHAnsi" w:hAnsiTheme="majorHAnsi"/>
              </w:rPr>
              <w:t>%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14:paraId="2D3F2805" w14:textId="77777777" w:rsidR="00EF21B6" w:rsidRPr="00C75E71" w:rsidRDefault="00EF21B6" w:rsidP="004777CA">
            <w:pPr>
              <w:jc w:val="center"/>
              <w:rPr>
                <w:rFonts w:asciiTheme="majorHAnsi" w:hAnsiTheme="majorHAnsi"/>
              </w:rPr>
            </w:pPr>
            <w:r w:rsidRPr="00C75E71">
              <w:rPr>
                <w:rFonts w:asciiTheme="majorHAnsi" w:hAnsiTheme="majorHAnsi"/>
              </w:rPr>
              <w:t>15.5</w:t>
            </w:r>
            <w:r>
              <w:rPr>
                <w:rFonts w:asciiTheme="majorHAnsi" w:hAnsiTheme="majorHAnsi"/>
              </w:rPr>
              <w:t>%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14:paraId="6AEF11EB" w14:textId="77777777" w:rsidR="00EF21B6" w:rsidRPr="00C75E71" w:rsidRDefault="00EF21B6" w:rsidP="004777CA">
            <w:pPr>
              <w:jc w:val="center"/>
              <w:rPr>
                <w:rFonts w:asciiTheme="majorHAnsi" w:hAnsiTheme="majorHAnsi"/>
              </w:rPr>
            </w:pPr>
            <w:r w:rsidRPr="00C75E71">
              <w:rPr>
                <w:rFonts w:asciiTheme="majorHAnsi" w:hAnsiTheme="majorHAnsi"/>
              </w:rPr>
              <w:t>10.0</w:t>
            </w:r>
            <w:r>
              <w:rPr>
                <w:rFonts w:asciiTheme="majorHAnsi" w:hAnsiTheme="majorHAnsi"/>
              </w:rPr>
              <w:t>%</w:t>
            </w:r>
          </w:p>
        </w:tc>
      </w:tr>
      <w:tr w:rsidR="00EF21B6" w:rsidRPr="00A414FA" w14:paraId="38B4DA56" w14:textId="77777777" w:rsidTr="004777CA">
        <w:tc>
          <w:tcPr>
            <w:tcW w:w="1133" w:type="dxa"/>
            <w:vMerge/>
          </w:tcPr>
          <w:p w14:paraId="460424BE" w14:textId="77777777" w:rsidR="00EF21B6" w:rsidRPr="00C75E71" w:rsidRDefault="00EF21B6" w:rsidP="004777CA">
            <w:pPr>
              <w:rPr>
                <w:rFonts w:asciiTheme="majorHAnsi" w:hAnsiTheme="majorHAnsi"/>
              </w:rPr>
            </w:pPr>
          </w:p>
        </w:tc>
        <w:tc>
          <w:tcPr>
            <w:tcW w:w="1904" w:type="dxa"/>
          </w:tcPr>
          <w:p w14:paraId="28025961" w14:textId="77777777" w:rsidR="00EF21B6" w:rsidRPr="00C75E71" w:rsidRDefault="00EF21B6" w:rsidP="004777CA">
            <w:pPr>
              <w:rPr>
                <w:rFonts w:asciiTheme="majorHAnsi" w:hAnsiTheme="majorHAnsi"/>
              </w:rPr>
            </w:pPr>
            <w:r w:rsidRPr="00C75E71">
              <w:rPr>
                <w:rFonts w:asciiTheme="majorHAnsi" w:hAnsiTheme="majorHAnsi"/>
              </w:rPr>
              <w:t xml:space="preserve"> 2</w:t>
            </w:r>
            <w:r w:rsidRPr="00C75E71">
              <w:rPr>
                <w:rFonts w:asciiTheme="majorHAnsi" w:hAnsiTheme="majorHAnsi"/>
                <w:vertAlign w:val="superscript"/>
              </w:rPr>
              <w:t>nd</w:t>
            </w:r>
            <w:r w:rsidRPr="00C75E71">
              <w:rPr>
                <w:rFonts w:asciiTheme="majorHAnsi" w:hAnsiTheme="majorHAnsi"/>
              </w:rPr>
              <w:t xml:space="preserve"> quartile </w:t>
            </w:r>
          </w:p>
        </w:tc>
        <w:tc>
          <w:tcPr>
            <w:tcW w:w="1504" w:type="dxa"/>
          </w:tcPr>
          <w:p w14:paraId="7D2B953B" w14:textId="77777777" w:rsidR="00EF21B6" w:rsidRPr="00C75E71" w:rsidRDefault="00EF21B6" w:rsidP="004777CA">
            <w:pPr>
              <w:jc w:val="center"/>
              <w:rPr>
                <w:rFonts w:asciiTheme="majorHAnsi" w:hAnsiTheme="majorHAnsi"/>
              </w:rPr>
            </w:pPr>
            <w:r w:rsidRPr="00C75E71">
              <w:rPr>
                <w:rFonts w:asciiTheme="majorHAnsi" w:hAnsiTheme="majorHAnsi"/>
              </w:rPr>
              <w:t>21.7</w:t>
            </w:r>
            <w:r>
              <w:rPr>
                <w:rFonts w:asciiTheme="majorHAnsi" w:hAnsiTheme="majorHAnsi"/>
              </w:rPr>
              <w:t>%</w:t>
            </w:r>
          </w:p>
        </w:tc>
        <w:tc>
          <w:tcPr>
            <w:tcW w:w="1481" w:type="dxa"/>
          </w:tcPr>
          <w:p w14:paraId="0C090514" w14:textId="77777777" w:rsidR="00EF21B6" w:rsidRPr="00C75E71" w:rsidRDefault="00EF21B6" w:rsidP="004777CA">
            <w:pPr>
              <w:jc w:val="center"/>
              <w:rPr>
                <w:rFonts w:asciiTheme="majorHAnsi" w:hAnsiTheme="majorHAnsi"/>
              </w:rPr>
            </w:pPr>
            <w:r w:rsidRPr="00C75E71">
              <w:rPr>
                <w:rFonts w:asciiTheme="majorHAnsi" w:hAnsiTheme="majorHAnsi"/>
              </w:rPr>
              <w:t>46.9</w:t>
            </w:r>
            <w:r>
              <w:rPr>
                <w:rFonts w:asciiTheme="majorHAnsi" w:hAnsiTheme="majorHAnsi"/>
              </w:rPr>
              <w:t>%</w:t>
            </w:r>
          </w:p>
        </w:tc>
        <w:tc>
          <w:tcPr>
            <w:tcW w:w="1482" w:type="dxa"/>
          </w:tcPr>
          <w:p w14:paraId="5114817E" w14:textId="77777777" w:rsidR="00EF21B6" w:rsidRPr="00C75E71" w:rsidRDefault="00EF21B6" w:rsidP="004777CA">
            <w:pPr>
              <w:jc w:val="center"/>
              <w:rPr>
                <w:rFonts w:asciiTheme="majorHAnsi" w:hAnsiTheme="majorHAnsi"/>
              </w:rPr>
            </w:pPr>
            <w:r w:rsidRPr="00C75E71">
              <w:rPr>
                <w:rFonts w:asciiTheme="majorHAnsi" w:hAnsiTheme="majorHAnsi"/>
              </w:rPr>
              <w:t>17.6</w:t>
            </w:r>
            <w:r>
              <w:rPr>
                <w:rFonts w:asciiTheme="majorHAnsi" w:hAnsiTheme="majorHAnsi"/>
              </w:rPr>
              <w:t>%</w:t>
            </w:r>
          </w:p>
        </w:tc>
        <w:tc>
          <w:tcPr>
            <w:tcW w:w="1482" w:type="dxa"/>
          </w:tcPr>
          <w:p w14:paraId="1AB8A594" w14:textId="77777777" w:rsidR="00EF21B6" w:rsidRPr="00C75E71" w:rsidRDefault="00EF21B6" w:rsidP="004777CA">
            <w:pPr>
              <w:jc w:val="center"/>
              <w:rPr>
                <w:rFonts w:asciiTheme="majorHAnsi" w:hAnsiTheme="majorHAnsi"/>
              </w:rPr>
            </w:pPr>
            <w:r w:rsidRPr="00C75E71">
              <w:rPr>
                <w:rFonts w:asciiTheme="majorHAnsi" w:hAnsiTheme="majorHAnsi"/>
              </w:rPr>
              <w:t>13.8</w:t>
            </w:r>
            <w:r>
              <w:rPr>
                <w:rFonts w:asciiTheme="majorHAnsi" w:hAnsiTheme="majorHAnsi"/>
              </w:rPr>
              <w:t>%</w:t>
            </w:r>
          </w:p>
        </w:tc>
      </w:tr>
      <w:tr w:rsidR="00EF21B6" w:rsidRPr="00A414FA" w14:paraId="05438231" w14:textId="77777777" w:rsidTr="004777CA">
        <w:tc>
          <w:tcPr>
            <w:tcW w:w="1133" w:type="dxa"/>
            <w:vMerge/>
          </w:tcPr>
          <w:p w14:paraId="0D28D83B" w14:textId="77777777" w:rsidR="00EF21B6" w:rsidRPr="00C75E71" w:rsidRDefault="00EF21B6" w:rsidP="004777CA">
            <w:pPr>
              <w:rPr>
                <w:rFonts w:asciiTheme="majorHAnsi" w:hAnsiTheme="majorHAnsi"/>
              </w:rPr>
            </w:pPr>
          </w:p>
        </w:tc>
        <w:tc>
          <w:tcPr>
            <w:tcW w:w="1904" w:type="dxa"/>
          </w:tcPr>
          <w:p w14:paraId="72FC11BE" w14:textId="77777777" w:rsidR="00EF21B6" w:rsidRPr="00C75E71" w:rsidRDefault="00EF21B6" w:rsidP="004777CA">
            <w:pPr>
              <w:rPr>
                <w:rFonts w:asciiTheme="majorHAnsi" w:hAnsiTheme="majorHAnsi"/>
              </w:rPr>
            </w:pPr>
            <w:r w:rsidRPr="00C75E71">
              <w:rPr>
                <w:rFonts w:asciiTheme="majorHAnsi" w:hAnsiTheme="majorHAnsi"/>
              </w:rPr>
              <w:t xml:space="preserve"> 3</w:t>
            </w:r>
            <w:r w:rsidRPr="00C75E71">
              <w:rPr>
                <w:rFonts w:asciiTheme="majorHAnsi" w:hAnsiTheme="majorHAnsi"/>
                <w:vertAlign w:val="superscript"/>
              </w:rPr>
              <w:t>rd</w:t>
            </w:r>
            <w:r w:rsidRPr="00C75E71">
              <w:rPr>
                <w:rFonts w:asciiTheme="majorHAnsi" w:hAnsiTheme="majorHAnsi"/>
              </w:rPr>
              <w:t xml:space="preserve"> quartile </w:t>
            </w:r>
          </w:p>
        </w:tc>
        <w:tc>
          <w:tcPr>
            <w:tcW w:w="1504" w:type="dxa"/>
          </w:tcPr>
          <w:p w14:paraId="4B419CB6" w14:textId="77777777" w:rsidR="00EF21B6" w:rsidRPr="00C75E71" w:rsidRDefault="00EF21B6" w:rsidP="004777CA">
            <w:pPr>
              <w:jc w:val="center"/>
              <w:rPr>
                <w:rFonts w:asciiTheme="majorHAnsi" w:hAnsiTheme="majorHAnsi"/>
              </w:rPr>
            </w:pPr>
            <w:r w:rsidRPr="00C75E71">
              <w:rPr>
                <w:rFonts w:asciiTheme="majorHAnsi" w:hAnsiTheme="majorHAnsi"/>
              </w:rPr>
              <w:t>17.3</w:t>
            </w:r>
            <w:r>
              <w:rPr>
                <w:rFonts w:asciiTheme="majorHAnsi" w:hAnsiTheme="majorHAnsi"/>
              </w:rPr>
              <w:t>%</w:t>
            </w:r>
          </w:p>
        </w:tc>
        <w:tc>
          <w:tcPr>
            <w:tcW w:w="1481" w:type="dxa"/>
          </w:tcPr>
          <w:p w14:paraId="2F25C12B" w14:textId="77777777" w:rsidR="00EF21B6" w:rsidRPr="00C75E71" w:rsidRDefault="00EF21B6" w:rsidP="004777CA">
            <w:pPr>
              <w:jc w:val="center"/>
              <w:rPr>
                <w:rFonts w:asciiTheme="majorHAnsi" w:hAnsiTheme="majorHAnsi"/>
              </w:rPr>
            </w:pPr>
            <w:r w:rsidRPr="00C75E71">
              <w:rPr>
                <w:rFonts w:asciiTheme="majorHAnsi" w:hAnsiTheme="majorHAnsi"/>
              </w:rPr>
              <w:t>27.0</w:t>
            </w:r>
            <w:r>
              <w:rPr>
                <w:rFonts w:asciiTheme="majorHAnsi" w:hAnsiTheme="majorHAnsi"/>
              </w:rPr>
              <w:t>%</w:t>
            </w:r>
          </w:p>
        </w:tc>
        <w:tc>
          <w:tcPr>
            <w:tcW w:w="1482" w:type="dxa"/>
          </w:tcPr>
          <w:p w14:paraId="56705A4C" w14:textId="77777777" w:rsidR="00EF21B6" w:rsidRPr="00C75E71" w:rsidRDefault="00EF21B6" w:rsidP="004777CA">
            <w:pPr>
              <w:jc w:val="center"/>
              <w:rPr>
                <w:rFonts w:asciiTheme="majorHAnsi" w:hAnsiTheme="majorHAnsi"/>
              </w:rPr>
            </w:pPr>
            <w:r w:rsidRPr="00C75E71">
              <w:rPr>
                <w:rFonts w:asciiTheme="majorHAnsi" w:hAnsiTheme="majorHAnsi"/>
              </w:rPr>
              <w:t>41.3</w:t>
            </w:r>
            <w:r>
              <w:rPr>
                <w:rFonts w:asciiTheme="majorHAnsi" w:hAnsiTheme="majorHAnsi"/>
              </w:rPr>
              <w:t>%</w:t>
            </w:r>
          </w:p>
        </w:tc>
        <w:tc>
          <w:tcPr>
            <w:tcW w:w="1482" w:type="dxa"/>
          </w:tcPr>
          <w:p w14:paraId="2F4500FC" w14:textId="77777777" w:rsidR="00EF21B6" w:rsidRPr="00C75E71" w:rsidRDefault="00EF21B6" w:rsidP="004777CA">
            <w:pPr>
              <w:jc w:val="center"/>
              <w:rPr>
                <w:rFonts w:asciiTheme="majorHAnsi" w:hAnsiTheme="majorHAnsi"/>
              </w:rPr>
            </w:pPr>
            <w:r w:rsidRPr="00C75E71">
              <w:rPr>
                <w:rFonts w:asciiTheme="majorHAnsi" w:hAnsiTheme="majorHAnsi"/>
              </w:rPr>
              <w:t>14.4</w:t>
            </w:r>
            <w:r>
              <w:rPr>
                <w:rFonts w:asciiTheme="majorHAnsi" w:hAnsiTheme="majorHAnsi"/>
              </w:rPr>
              <w:t>%</w:t>
            </w:r>
          </w:p>
        </w:tc>
      </w:tr>
      <w:tr w:rsidR="00EF21B6" w:rsidRPr="00A414FA" w14:paraId="43537071" w14:textId="77777777" w:rsidTr="004777CA">
        <w:tc>
          <w:tcPr>
            <w:tcW w:w="1133" w:type="dxa"/>
            <w:vMerge/>
          </w:tcPr>
          <w:p w14:paraId="09E63F96" w14:textId="77777777" w:rsidR="00EF21B6" w:rsidRPr="00C75E71" w:rsidRDefault="00EF21B6" w:rsidP="004777CA">
            <w:pPr>
              <w:rPr>
                <w:rFonts w:asciiTheme="majorHAnsi" w:hAnsiTheme="majorHAnsi"/>
              </w:rPr>
            </w:pPr>
          </w:p>
        </w:tc>
        <w:tc>
          <w:tcPr>
            <w:tcW w:w="1904" w:type="dxa"/>
          </w:tcPr>
          <w:p w14:paraId="6122104B" w14:textId="77777777" w:rsidR="00EF21B6" w:rsidRPr="00C75E71" w:rsidRDefault="00EF21B6" w:rsidP="004777CA">
            <w:pPr>
              <w:rPr>
                <w:rFonts w:asciiTheme="majorHAnsi" w:hAnsiTheme="majorHAnsi"/>
              </w:rPr>
            </w:pPr>
            <w:r w:rsidRPr="00C75E71">
              <w:rPr>
                <w:rFonts w:asciiTheme="majorHAnsi" w:hAnsiTheme="majorHAnsi"/>
              </w:rPr>
              <w:t xml:space="preserve"> 4</w:t>
            </w:r>
            <w:r w:rsidRPr="00C75E71">
              <w:rPr>
                <w:rFonts w:asciiTheme="majorHAnsi" w:hAnsiTheme="majorHAnsi"/>
                <w:vertAlign w:val="superscript"/>
              </w:rPr>
              <w:t>th</w:t>
            </w:r>
            <w:r w:rsidRPr="00C75E71">
              <w:rPr>
                <w:rFonts w:asciiTheme="majorHAnsi" w:hAnsiTheme="majorHAnsi"/>
              </w:rPr>
              <w:t xml:space="preserve"> quartile </w:t>
            </w:r>
          </w:p>
        </w:tc>
        <w:tc>
          <w:tcPr>
            <w:tcW w:w="1504" w:type="dxa"/>
          </w:tcPr>
          <w:p w14:paraId="72D7ECED" w14:textId="77777777" w:rsidR="00EF21B6" w:rsidRPr="00C75E71" w:rsidRDefault="00EF21B6" w:rsidP="004777CA">
            <w:pPr>
              <w:jc w:val="center"/>
              <w:rPr>
                <w:rFonts w:asciiTheme="majorHAnsi" w:hAnsiTheme="majorHAnsi"/>
              </w:rPr>
            </w:pPr>
            <w:r w:rsidRPr="00C75E71">
              <w:rPr>
                <w:rFonts w:asciiTheme="majorHAnsi" w:hAnsiTheme="majorHAnsi"/>
              </w:rPr>
              <w:t>11.3</w:t>
            </w:r>
            <w:r>
              <w:rPr>
                <w:rFonts w:asciiTheme="majorHAnsi" w:hAnsiTheme="majorHAnsi"/>
              </w:rPr>
              <w:t>%</w:t>
            </w:r>
          </w:p>
        </w:tc>
        <w:tc>
          <w:tcPr>
            <w:tcW w:w="1481" w:type="dxa"/>
          </w:tcPr>
          <w:p w14:paraId="60A93E93" w14:textId="77777777" w:rsidR="00EF21B6" w:rsidRPr="00C75E71" w:rsidRDefault="00EF21B6" w:rsidP="004777CA">
            <w:pPr>
              <w:jc w:val="center"/>
              <w:rPr>
                <w:rFonts w:asciiTheme="majorHAnsi" w:hAnsiTheme="majorHAnsi"/>
              </w:rPr>
            </w:pPr>
            <w:r w:rsidRPr="00C75E71">
              <w:rPr>
                <w:rFonts w:asciiTheme="majorHAnsi" w:hAnsiTheme="majorHAnsi"/>
              </w:rPr>
              <w:t>15.8</w:t>
            </w:r>
            <w:r>
              <w:rPr>
                <w:rFonts w:asciiTheme="majorHAnsi" w:hAnsiTheme="majorHAnsi"/>
              </w:rPr>
              <w:t>%</w:t>
            </w:r>
          </w:p>
        </w:tc>
        <w:tc>
          <w:tcPr>
            <w:tcW w:w="1482" w:type="dxa"/>
          </w:tcPr>
          <w:p w14:paraId="57D27E9E" w14:textId="77777777" w:rsidR="00EF21B6" w:rsidRPr="00C75E71" w:rsidRDefault="00EF21B6" w:rsidP="004777CA">
            <w:pPr>
              <w:jc w:val="center"/>
              <w:rPr>
                <w:rFonts w:asciiTheme="majorHAnsi" w:hAnsiTheme="majorHAnsi"/>
              </w:rPr>
            </w:pPr>
            <w:r w:rsidRPr="00C75E71">
              <w:rPr>
                <w:rFonts w:asciiTheme="majorHAnsi" w:hAnsiTheme="majorHAnsi"/>
              </w:rPr>
              <w:t>19.6</w:t>
            </w:r>
            <w:r>
              <w:rPr>
                <w:rFonts w:asciiTheme="majorHAnsi" w:hAnsiTheme="majorHAnsi"/>
              </w:rPr>
              <w:t>%</w:t>
            </w:r>
          </w:p>
        </w:tc>
        <w:tc>
          <w:tcPr>
            <w:tcW w:w="1482" w:type="dxa"/>
          </w:tcPr>
          <w:p w14:paraId="41505ED9" w14:textId="77777777" w:rsidR="00EF21B6" w:rsidRPr="00C75E71" w:rsidRDefault="00EF21B6" w:rsidP="004777CA">
            <w:pPr>
              <w:jc w:val="center"/>
              <w:rPr>
                <w:rFonts w:asciiTheme="majorHAnsi" w:hAnsiTheme="majorHAnsi"/>
              </w:rPr>
            </w:pPr>
            <w:r w:rsidRPr="00C75E71">
              <w:rPr>
                <w:rFonts w:asciiTheme="majorHAnsi" w:hAnsiTheme="majorHAnsi"/>
              </w:rPr>
              <w:t>53.3</w:t>
            </w:r>
            <w:r>
              <w:rPr>
                <w:rFonts w:asciiTheme="majorHAnsi" w:hAnsiTheme="majorHAnsi"/>
              </w:rPr>
              <w:t>%</w:t>
            </w:r>
          </w:p>
        </w:tc>
      </w:tr>
      <w:tr w:rsidR="00EF21B6" w:rsidRPr="00A414FA" w14:paraId="63D399A5" w14:textId="77777777" w:rsidTr="00A37838">
        <w:tc>
          <w:tcPr>
            <w:tcW w:w="1133" w:type="dxa"/>
            <w:tcBorders>
              <w:bottom w:val="single" w:sz="4" w:space="0" w:color="auto"/>
            </w:tcBorders>
          </w:tcPr>
          <w:p w14:paraId="730D6F12" w14:textId="77777777" w:rsidR="00EF21B6" w:rsidRPr="00C75E71" w:rsidRDefault="00EF21B6" w:rsidP="004777CA">
            <w:pPr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656B0571" w14:textId="77777777" w:rsidR="00EF21B6" w:rsidRPr="00C75E71" w:rsidRDefault="00EF21B6" w:rsidP="009E42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Pr="00C75E71">
              <w:rPr>
                <w:rFonts w:asciiTheme="majorHAnsi" w:hAnsiTheme="majorHAnsi"/>
              </w:rPr>
              <w:t>otal n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14:paraId="55BC9C49" w14:textId="77777777" w:rsidR="00EF21B6" w:rsidRPr="00C75E71" w:rsidRDefault="00EF21B6" w:rsidP="004777CA">
            <w:pPr>
              <w:jc w:val="center"/>
              <w:rPr>
                <w:rFonts w:asciiTheme="majorHAnsi" w:hAnsiTheme="majorHAnsi"/>
              </w:rPr>
            </w:pPr>
            <w:r w:rsidRPr="00C75E71">
              <w:rPr>
                <w:rFonts w:asciiTheme="majorHAnsi" w:hAnsiTheme="majorHAnsi"/>
              </w:rPr>
              <w:t>12820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3FC48D5D" w14:textId="77777777" w:rsidR="00EF21B6" w:rsidRPr="00C75E71" w:rsidRDefault="00EF21B6" w:rsidP="004777CA">
            <w:pPr>
              <w:jc w:val="center"/>
              <w:rPr>
                <w:rFonts w:asciiTheme="majorHAnsi" w:hAnsiTheme="majorHAnsi"/>
              </w:rPr>
            </w:pPr>
            <w:r w:rsidRPr="00C75E71">
              <w:rPr>
                <w:rFonts w:asciiTheme="majorHAnsi" w:hAnsiTheme="majorHAnsi"/>
              </w:rPr>
              <w:t>14132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14:paraId="726FF163" w14:textId="77777777" w:rsidR="00EF21B6" w:rsidRPr="00C75E71" w:rsidRDefault="00EF21B6" w:rsidP="004777CA">
            <w:pPr>
              <w:jc w:val="center"/>
              <w:rPr>
                <w:rFonts w:asciiTheme="majorHAnsi" w:hAnsiTheme="majorHAnsi"/>
              </w:rPr>
            </w:pPr>
            <w:r w:rsidRPr="00C75E71">
              <w:rPr>
                <w:rFonts w:asciiTheme="majorHAnsi" w:hAnsiTheme="majorHAnsi"/>
              </w:rPr>
              <w:t>11841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14:paraId="4B8C638B" w14:textId="77777777" w:rsidR="00EF21B6" w:rsidRPr="00C75E71" w:rsidRDefault="00EF21B6" w:rsidP="004777CA">
            <w:pPr>
              <w:jc w:val="center"/>
              <w:rPr>
                <w:rFonts w:asciiTheme="majorHAnsi" w:hAnsiTheme="majorHAnsi"/>
              </w:rPr>
            </w:pPr>
            <w:r w:rsidRPr="00C75E71">
              <w:rPr>
                <w:rFonts w:asciiTheme="majorHAnsi" w:hAnsiTheme="majorHAnsi"/>
              </w:rPr>
              <w:t>11420</w:t>
            </w:r>
          </w:p>
        </w:tc>
      </w:tr>
      <w:tr w:rsidR="00EF21B6" w:rsidRPr="00A414FA" w14:paraId="4E535474" w14:textId="77777777" w:rsidTr="00A37838">
        <w:tc>
          <w:tcPr>
            <w:tcW w:w="8986" w:type="dxa"/>
            <w:gridSpan w:val="6"/>
            <w:tcBorders>
              <w:top w:val="single" w:sz="4" w:space="0" w:color="auto"/>
              <w:bottom w:val="nil"/>
            </w:tcBorders>
          </w:tcPr>
          <w:p w14:paraId="47BA3A17" w14:textId="37785614" w:rsidR="00EF21B6" w:rsidRPr="00AF1FA6" w:rsidRDefault="00EF21B6" w:rsidP="004777CA">
            <w:pPr>
              <w:rPr>
                <w:rFonts w:asciiTheme="majorHAnsi" w:hAnsiTheme="majorHAnsi"/>
              </w:rPr>
            </w:pPr>
            <w:r w:rsidRPr="002A7724">
              <w:rPr>
                <w:rFonts w:asciiTheme="majorHAnsi" w:hAnsiTheme="majorHAnsi"/>
                <w:b/>
              </w:rPr>
              <w:t xml:space="preserve">Table </w:t>
            </w:r>
            <w:r w:rsidR="008B7E71">
              <w:rPr>
                <w:rFonts w:asciiTheme="majorHAnsi" w:hAnsiTheme="majorHAnsi"/>
                <w:b/>
              </w:rPr>
              <w:t>S</w:t>
            </w:r>
            <w:r w:rsidRPr="002A7724">
              <w:rPr>
                <w:rFonts w:asciiTheme="majorHAnsi" w:hAnsiTheme="majorHAnsi"/>
                <w:b/>
              </w:rPr>
              <w:t>3.</w:t>
            </w:r>
            <w:r>
              <w:rPr>
                <w:rFonts w:asciiTheme="majorHAnsi" w:hAnsiTheme="majorHAnsi"/>
              </w:rPr>
              <w:t xml:space="preserve"> </w:t>
            </w:r>
            <w:r w:rsidR="00A30E5A">
              <w:rPr>
                <w:rFonts w:asciiTheme="majorHAnsi" w:hAnsiTheme="majorHAnsi"/>
              </w:rPr>
              <w:t>P</w:t>
            </w:r>
            <w:r w:rsidR="00A30E5A">
              <w:rPr>
                <w:rFonts w:asciiTheme="majorHAnsi" w:hAnsiTheme="majorHAnsi"/>
              </w:rPr>
              <w:t xml:space="preserve">ercentage of </w:t>
            </w:r>
            <w:r w:rsidR="00A30E5A">
              <w:rPr>
                <w:rFonts w:asciiTheme="majorHAnsi" w:hAnsiTheme="majorHAnsi"/>
              </w:rPr>
              <w:t>men who migrate to a ward with a given ASR quartile, by the ASR of ward they emigrated from.</w:t>
            </w:r>
          </w:p>
        </w:tc>
      </w:tr>
    </w:tbl>
    <w:p w14:paraId="6DDBC6A5" w14:textId="77777777" w:rsidR="004777CA" w:rsidRDefault="004777CA"/>
    <w:p w14:paraId="7C0B5158" w14:textId="77777777" w:rsidR="005B26F4" w:rsidRDefault="005B26F4"/>
    <w:p w14:paraId="04835CE0" w14:textId="77777777" w:rsidR="00B24406" w:rsidRDefault="00B24406">
      <w:pPr>
        <w:sectPr w:rsidR="00B24406">
          <w:headerReference w:type="default" r:id="rId7"/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</w:p>
    <w:tbl>
      <w:tblPr>
        <w:tblStyle w:val="Tabellrutnt"/>
        <w:tblpPr w:leftFromText="180" w:rightFromText="180" w:vertAnchor="page" w:horzAnchor="margin" w:tblpXSpec="center" w:tblpY="1237"/>
        <w:tblW w:w="8261" w:type="dxa"/>
        <w:tblLayout w:type="fixed"/>
        <w:tblLook w:val="04A0" w:firstRow="1" w:lastRow="0" w:firstColumn="1" w:lastColumn="0" w:noHBand="0" w:noVBand="1"/>
      </w:tblPr>
      <w:tblGrid>
        <w:gridCol w:w="1960"/>
        <w:gridCol w:w="2598"/>
        <w:gridCol w:w="1851"/>
        <w:gridCol w:w="1852"/>
      </w:tblGrid>
      <w:tr w:rsidR="00B24406" w:rsidRPr="00543D2D" w14:paraId="5EE6D557" w14:textId="77777777" w:rsidTr="008E4C70">
        <w:trPr>
          <w:trHeight w:hRule="exact" w:val="340"/>
        </w:trPr>
        <w:tc>
          <w:tcPr>
            <w:tcW w:w="1960" w:type="dxa"/>
          </w:tcPr>
          <w:p w14:paraId="3E8EC30F" w14:textId="77777777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98" w:type="dxa"/>
          </w:tcPr>
          <w:p w14:paraId="05DDED72" w14:textId="77777777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bottom"/>
          </w:tcPr>
          <w:p w14:paraId="2DEADD78" w14:textId="77777777" w:rsidR="00B24406" w:rsidRPr="00543D2D" w:rsidRDefault="00B24406" w:rsidP="00B2440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Men </w:t>
            </w:r>
          </w:p>
        </w:tc>
        <w:tc>
          <w:tcPr>
            <w:tcW w:w="1852" w:type="dxa"/>
            <w:shd w:val="clear" w:color="auto" w:fill="auto"/>
            <w:vAlign w:val="bottom"/>
          </w:tcPr>
          <w:p w14:paraId="263F2122" w14:textId="77777777" w:rsidR="00B24406" w:rsidRPr="00543D2D" w:rsidRDefault="00B24406" w:rsidP="00B2440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Women </w:t>
            </w:r>
          </w:p>
        </w:tc>
      </w:tr>
      <w:tr w:rsidR="00B24406" w:rsidRPr="00543D2D" w14:paraId="434D36A5" w14:textId="77777777" w:rsidTr="008E4C70">
        <w:trPr>
          <w:trHeight w:hRule="exact" w:val="340"/>
        </w:trPr>
        <w:tc>
          <w:tcPr>
            <w:tcW w:w="1960" w:type="dxa"/>
          </w:tcPr>
          <w:p w14:paraId="58934917" w14:textId="77777777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98" w:type="dxa"/>
          </w:tcPr>
          <w:p w14:paraId="2567D312" w14:textId="77777777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bottom"/>
          </w:tcPr>
          <w:p w14:paraId="1B19199B" w14:textId="77777777" w:rsidR="00B24406" w:rsidRPr="00543D2D" w:rsidRDefault="00B24406" w:rsidP="00B2440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n=87110</w:t>
            </w:r>
          </w:p>
        </w:tc>
        <w:tc>
          <w:tcPr>
            <w:tcW w:w="1852" w:type="dxa"/>
            <w:shd w:val="clear" w:color="auto" w:fill="auto"/>
            <w:vAlign w:val="bottom"/>
          </w:tcPr>
          <w:p w14:paraId="2CF80E66" w14:textId="77777777" w:rsidR="00B24406" w:rsidRPr="00543D2D" w:rsidRDefault="00B24406" w:rsidP="00B2440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n=95673</w:t>
            </w:r>
          </w:p>
        </w:tc>
      </w:tr>
      <w:tr w:rsidR="00B24406" w:rsidRPr="00543D2D" w14:paraId="648AA795" w14:textId="77777777" w:rsidTr="008E4C70">
        <w:trPr>
          <w:trHeight w:hRule="exact" w:val="340"/>
        </w:trPr>
        <w:tc>
          <w:tcPr>
            <w:tcW w:w="1960" w:type="dxa"/>
          </w:tcPr>
          <w:p w14:paraId="04363EBF" w14:textId="77777777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98" w:type="dxa"/>
          </w:tcPr>
          <w:p w14:paraId="3011E0F5" w14:textId="77777777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03" w:type="dxa"/>
            <w:gridSpan w:val="2"/>
            <w:shd w:val="clear" w:color="auto" w:fill="auto"/>
            <w:vAlign w:val="bottom"/>
          </w:tcPr>
          <w:p w14:paraId="38EFD9FE" w14:textId="77777777" w:rsidR="00B24406" w:rsidRPr="00543D2D" w:rsidRDefault="00B24406" w:rsidP="00B2440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OR (95% CI)</w:t>
            </w:r>
          </w:p>
        </w:tc>
      </w:tr>
      <w:tr w:rsidR="00B24406" w:rsidRPr="00543D2D" w14:paraId="4B701E3B" w14:textId="77777777" w:rsidTr="008E4C70">
        <w:trPr>
          <w:trHeight w:hRule="exact" w:val="340"/>
        </w:trPr>
        <w:tc>
          <w:tcPr>
            <w:tcW w:w="1960" w:type="dxa"/>
          </w:tcPr>
          <w:p w14:paraId="364BF5D1" w14:textId="77777777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Age (years)</w:t>
            </w:r>
          </w:p>
        </w:tc>
        <w:tc>
          <w:tcPr>
            <w:tcW w:w="2598" w:type="dxa"/>
          </w:tcPr>
          <w:p w14:paraId="1B2221FA" w14:textId="77777777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Age</w:t>
            </w:r>
          </w:p>
        </w:tc>
        <w:tc>
          <w:tcPr>
            <w:tcW w:w="1851" w:type="dxa"/>
            <w:shd w:val="clear" w:color="auto" w:fill="auto"/>
            <w:vAlign w:val="bottom"/>
          </w:tcPr>
          <w:p w14:paraId="077E3F80" w14:textId="77777777" w:rsidR="00B24406" w:rsidRPr="00543D2D" w:rsidRDefault="00B24406" w:rsidP="00B2440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1.56(1.53,1.59)</w:t>
            </w:r>
          </w:p>
        </w:tc>
        <w:tc>
          <w:tcPr>
            <w:tcW w:w="1852" w:type="dxa"/>
            <w:shd w:val="clear" w:color="auto" w:fill="auto"/>
            <w:vAlign w:val="bottom"/>
          </w:tcPr>
          <w:p w14:paraId="1156D683" w14:textId="77777777" w:rsidR="00B24406" w:rsidRPr="00543D2D" w:rsidRDefault="00B24406" w:rsidP="00B2440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1.24(1.22,1.25)</w:t>
            </w:r>
          </w:p>
        </w:tc>
      </w:tr>
      <w:tr w:rsidR="00B24406" w:rsidRPr="00543D2D" w14:paraId="6C3108CD" w14:textId="77777777" w:rsidTr="008E4C70">
        <w:trPr>
          <w:trHeight w:hRule="exact" w:val="340"/>
        </w:trPr>
        <w:tc>
          <w:tcPr>
            <w:tcW w:w="1960" w:type="dxa"/>
          </w:tcPr>
          <w:p w14:paraId="27449194" w14:textId="77777777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98" w:type="dxa"/>
          </w:tcPr>
          <w:p w14:paraId="0C91B3EF" w14:textId="3136CCF8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Age sq</w:t>
            </w:r>
            <w:r w:rsidR="00B03BAA">
              <w:rPr>
                <w:rFonts w:asciiTheme="majorHAnsi" w:hAnsiTheme="majorHAnsi"/>
                <w:sz w:val="24"/>
                <w:szCs w:val="24"/>
              </w:rPr>
              <w:t>uared</w:t>
            </w:r>
          </w:p>
        </w:tc>
        <w:tc>
          <w:tcPr>
            <w:tcW w:w="1851" w:type="dxa"/>
            <w:shd w:val="clear" w:color="auto" w:fill="auto"/>
            <w:vAlign w:val="bottom"/>
          </w:tcPr>
          <w:p w14:paraId="4CB09125" w14:textId="77777777" w:rsidR="00B24406" w:rsidRPr="00543D2D" w:rsidRDefault="00B24406" w:rsidP="00B2440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1.00(1.00,1.00)</w:t>
            </w:r>
          </w:p>
        </w:tc>
        <w:tc>
          <w:tcPr>
            <w:tcW w:w="1852" w:type="dxa"/>
            <w:shd w:val="clear" w:color="auto" w:fill="auto"/>
            <w:vAlign w:val="bottom"/>
          </w:tcPr>
          <w:p w14:paraId="2CBD108F" w14:textId="77777777" w:rsidR="00B24406" w:rsidRPr="00543D2D" w:rsidRDefault="00B24406" w:rsidP="00B2440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1.00(1.00,1.00)</w:t>
            </w:r>
          </w:p>
        </w:tc>
      </w:tr>
      <w:tr w:rsidR="00B24406" w:rsidRPr="00543D2D" w14:paraId="0047AE22" w14:textId="77777777" w:rsidTr="008E4C70">
        <w:trPr>
          <w:trHeight w:hRule="exact" w:val="340"/>
        </w:trPr>
        <w:tc>
          <w:tcPr>
            <w:tcW w:w="1960" w:type="dxa"/>
            <w:vMerge w:val="restart"/>
          </w:tcPr>
          <w:p w14:paraId="302B8BEC" w14:textId="77777777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 xml:space="preserve">Education </w:t>
            </w:r>
          </w:p>
        </w:tc>
        <w:tc>
          <w:tcPr>
            <w:tcW w:w="2598" w:type="dxa"/>
          </w:tcPr>
          <w:p w14:paraId="11A3A27F" w14:textId="1F4965DC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Degree</w:t>
            </w:r>
          </w:p>
        </w:tc>
        <w:tc>
          <w:tcPr>
            <w:tcW w:w="1851" w:type="dxa"/>
            <w:shd w:val="clear" w:color="auto" w:fill="auto"/>
            <w:vAlign w:val="bottom"/>
          </w:tcPr>
          <w:p w14:paraId="4D9D99BC" w14:textId="77777777" w:rsidR="00B24406" w:rsidRPr="00543D2D" w:rsidRDefault="00B24406" w:rsidP="00B2440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2" w:type="dxa"/>
            <w:shd w:val="clear" w:color="auto" w:fill="auto"/>
            <w:vAlign w:val="bottom"/>
          </w:tcPr>
          <w:p w14:paraId="321F9298" w14:textId="77777777" w:rsidR="00B24406" w:rsidRPr="00543D2D" w:rsidRDefault="00B24406" w:rsidP="00B2440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</w:p>
        </w:tc>
      </w:tr>
      <w:tr w:rsidR="00B24406" w:rsidRPr="00543D2D" w14:paraId="21B67811" w14:textId="77777777" w:rsidTr="008E4C70">
        <w:trPr>
          <w:trHeight w:hRule="exact" w:val="340"/>
        </w:trPr>
        <w:tc>
          <w:tcPr>
            <w:tcW w:w="1960" w:type="dxa"/>
            <w:vMerge/>
          </w:tcPr>
          <w:p w14:paraId="58F00AD1" w14:textId="77777777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98" w:type="dxa"/>
          </w:tcPr>
          <w:p w14:paraId="0BDBE42C" w14:textId="77777777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A-level</w:t>
            </w:r>
          </w:p>
        </w:tc>
        <w:tc>
          <w:tcPr>
            <w:tcW w:w="1851" w:type="dxa"/>
            <w:shd w:val="clear" w:color="auto" w:fill="auto"/>
            <w:vAlign w:val="bottom"/>
          </w:tcPr>
          <w:p w14:paraId="0DCD3199" w14:textId="77777777" w:rsidR="00B24406" w:rsidRPr="00543D2D" w:rsidRDefault="00B24406" w:rsidP="00B2440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1.08(0.91,1.27)</w:t>
            </w:r>
          </w:p>
        </w:tc>
        <w:tc>
          <w:tcPr>
            <w:tcW w:w="1852" w:type="dxa"/>
            <w:shd w:val="clear" w:color="auto" w:fill="auto"/>
            <w:vAlign w:val="bottom"/>
          </w:tcPr>
          <w:p w14:paraId="13F4643F" w14:textId="77777777" w:rsidR="00B24406" w:rsidRPr="00543D2D" w:rsidRDefault="00B24406" w:rsidP="00B2440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0.95(0.83,1.09)</w:t>
            </w:r>
          </w:p>
        </w:tc>
      </w:tr>
      <w:tr w:rsidR="00B24406" w:rsidRPr="00543D2D" w14:paraId="4C910D5E" w14:textId="77777777" w:rsidTr="008E4C70">
        <w:trPr>
          <w:trHeight w:hRule="exact" w:val="340"/>
        </w:trPr>
        <w:tc>
          <w:tcPr>
            <w:tcW w:w="1960" w:type="dxa"/>
            <w:vMerge/>
          </w:tcPr>
          <w:p w14:paraId="7028D9F9" w14:textId="77777777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98" w:type="dxa"/>
          </w:tcPr>
          <w:p w14:paraId="6A3F0F54" w14:textId="77777777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GCSE+</w:t>
            </w:r>
          </w:p>
        </w:tc>
        <w:tc>
          <w:tcPr>
            <w:tcW w:w="1851" w:type="dxa"/>
            <w:shd w:val="clear" w:color="auto" w:fill="auto"/>
            <w:vAlign w:val="bottom"/>
          </w:tcPr>
          <w:p w14:paraId="103BFCAF" w14:textId="77777777" w:rsidR="00B24406" w:rsidRPr="00543D2D" w:rsidRDefault="00B24406" w:rsidP="00B2440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0.91(0.79,1.04)</w:t>
            </w:r>
          </w:p>
        </w:tc>
        <w:tc>
          <w:tcPr>
            <w:tcW w:w="1852" w:type="dxa"/>
            <w:shd w:val="clear" w:color="auto" w:fill="auto"/>
            <w:vAlign w:val="bottom"/>
          </w:tcPr>
          <w:p w14:paraId="68598004" w14:textId="77777777" w:rsidR="00B24406" w:rsidRPr="00543D2D" w:rsidRDefault="00B24406" w:rsidP="00B2440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0.99(0.89,1.09)</w:t>
            </w:r>
          </w:p>
        </w:tc>
      </w:tr>
      <w:tr w:rsidR="00B24406" w:rsidRPr="00543D2D" w14:paraId="737BA2C4" w14:textId="77777777" w:rsidTr="008E4C70">
        <w:trPr>
          <w:trHeight w:hRule="exact" w:val="340"/>
        </w:trPr>
        <w:tc>
          <w:tcPr>
            <w:tcW w:w="1960" w:type="dxa"/>
            <w:vMerge/>
          </w:tcPr>
          <w:p w14:paraId="73BAA8E9" w14:textId="77777777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98" w:type="dxa"/>
          </w:tcPr>
          <w:p w14:paraId="5AEEE3B6" w14:textId="77777777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GCSE</w:t>
            </w:r>
          </w:p>
        </w:tc>
        <w:tc>
          <w:tcPr>
            <w:tcW w:w="1851" w:type="dxa"/>
            <w:shd w:val="clear" w:color="auto" w:fill="auto"/>
            <w:vAlign w:val="bottom"/>
          </w:tcPr>
          <w:p w14:paraId="19A29AB5" w14:textId="77777777" w:rsidR="00B24406" w:rsidRPr="00543D2D" w:rsidRDefault="00B24406" w:rsidP="00B2440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1.02(0.90,1.15)</w:t>
            </w:r>
          </w:p>
        </w:tc>
        <w:tc>
          <w:tcPr>
            <w:tcW w:w="1852" w:type="dxa"/>
            <w:shd w:val="clear" w:color="auto" w:fill="auto"/>
            <w:vAlign w:val="bottom"/>
          </w:tcPr>
          <w:p w14:paraId="0E15C036" w14:textId="77777777" w:rsidR="00B24406" w:rsidRPr="00543D2D" w:rsidRDefault="00B24406" w:rsidP="00B2440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0.85(0.77,0.94)</w:t>
            </w:r>
          </w:p>
        </w:tc>
      </w:tr>
      <w:tr w:rsidR="00B24406" w:rsidRPr="00543D2D" w14:paraId="08049125" w14:textId="77777777" w:rsidTr="008E4C70">
        <w:trPr>
          <w:trHeight w:hRule="exact" w:val="340"/>
        </w:trPr>
        <w:tc>
          <w:tcPr>
            <w:tcW w:w="1960" w:type="dxa"/>
            <w:vMerge/>
          </w:tcPr>
          <w:p w14:paraId="69204085" w14:textId="77777777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98" w:type="dxa"/>
          </w:tcPr>
          <w:p w14:paraId="15583052" w14:textId="77777777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 xml:space="preserve">No qualifications </w:t>
            </w:r>
          </w:p>
        </w:tc>
        <w:tc>
          <w:tcPr>
            <w:tcW w:w="1851" w:type="dxa"/>
            <w:shd w:val="clear" w:color="auto" w:fill="auto"/>
            <w:vAlign w:val="bottom"/>
          </w:tcPr>
          <w:p w14:paraId="734272E2" w14:textId="77777777" w:rsidR="00B24406" w:rsidRPr="00543D2D" w:rsidRDefault="00B24406" w:rsidP="00B2440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0.57(0.51,0.63)</w:t>
            </w:r>
          </w:p>
        </w:tc>
        <w:tc>
          <w:tcPr>
            <w:tcW w:w="1852" w:type="dxa"/>
            <w:shd w:val="clear" w:color="auto" w:fill="auto"/>
            <w:vAlign w:val="bottom"/>
          </w:tcPr>
          <w:p w14:paraId="573E31AD" w14:textId="77777777" w:rsidR="00B24406" w:rsidRPr="00543D2D" w:rsidRDefault="00B24406" w:rsidP="00B2440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0.60(0.54,0.65)</w:t>
            </w:r>
          </w:p>
        </w:tc>
      </w:tr>
      <w:tr w:rsidR="00B24406" w:rsidRPr="00543D2D" w14:paraId="1A1ECBDE" w14:textId="77777777" w:rsidTr="008E4C70">
        <w:trPr>
          <w:trHeight w:hRule="exact" w:val="340"/>
        </w:trPr>
        <w:tc>
          <w:tcPr>
            <w:tcW w:w="1960" w:type="dxa"/>
          </w:tcPr>
          <w:p w14:paraId="3240DD02" w14:textId="77777777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 xml:space="preserve">Religion </w:t>
            </w:r>
          </w:p>
        </w:tc>
        <w:tc>
          <w:tcPr>
            <w:tcW w:w="2598" w:type="dxa"/>
          </w:tcPr>
          <w:p w14:paraId="7D6B61C6" w14:textId="77777777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Catholic</w:t>
            </w:r>
          </w:p>
        </w:tc>
        <w:tc>
          <w:tcPr>
            <w:tcW w:w="1851" w:type="dxa"/>
            <w:shd w:val="clear" w:color="auto" w:fill="auto"/>
            <w:vAlign w:val="bottom"/>
          </w:tcPr>
          <w:p w14:paraId="1B92F725" w14:textId="77777777" w:rsidR="00B24406" w:rsidRPr="00543D2D" w:rsidRDefault="00B24406" w:rsidP="00B2440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2" w:type="dxa"/>
            <w:shd w:val="clear" w:color="auto" w:fill="auto"/>
            <w:vAlign w:val="bottom"/>
          </w:tcPr>
          <w:p w14:paraId="702016FD" w14:textId="77777777" w:rsidR="00B24406" w:rsidRPr="00543D2D" w:rsidRDefault="00B24406" w:rsidP="00B2440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</w:p>
        </w:tc>
      </w:tr>
      <w:tr w:rsidR="00B24406" w:rsidRPr="00543D2D" w14:paraId="4DCD61DD" w14:textId="77777777" w:rsidTr="008E4C70">
        <w:trPr>
          <w:trHeight w:hRule="exact" w:val="340"/>
        </w:trPr>
        <w:tc>
          <w:tcPr>
            <w:tcW w:w="1960" w:type="dxa"/>
          </w:tcPr>
          <w:p w14:paraId="2A7FC31D" w14:textId="77777777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98" w:type="dxa"/>
          </w:tcPr>
          <w:p w14:paraId="026D039C" w14:textId="77777777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Protestant</w:t>
            </w:r>
          </w:p>
        </w:tc>
        <w:tc>
          <w:tcPr>
            <w:tcW w:w="1851" w:type="dxa"/>
            <w:vAlign w:val="bottom"/>
          </w:tcPr>
          <w:p w14:paraId="2B302382" w14:textId="77777777" w:rsidR="00B24406" w:rsidRPr="00543D2D" w:rsidRDefault="00B24406" w:rsidP="00B2440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1.09(1.04,1.14)</w:t>
            </w:r>
          </w:p>
        </w:tc>
        <w:tc>
          <w:tcPr>
            <w:tcW w:w="1852" w:type="dxa"/>
            <w:vAlign w:val="bottom"/>
          </w:tcPr>
          <w:p w14:paraId="70CEEFAB" w14:textId="77777777" w:rsidR="00B24406" w:rsidRPr="00543D2D" w:rsidRDefault="00B24406" w:rsidP="00B2440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1.20(1.15,1.25)</w:t>
            </w:r>
          </w:p>
        </w:tc>
      </w:tr>
      <w:tr w:rsidR="00B24406" w:rsidRPr="00543D2D" w14:paraId="62D97661" w14:textId="77777777" w:rsidTr="008E4C70">
        <w:trPr>
          <w:trHeight w:hRule="exact" w:val="340"/>
        </w:trPr>
        <w:tc>
          <w:tcPr>
            <w:tcW w:w="1960" w:type="dxa"/>
          </w:tcPr>
          <w:p w14:paraId="5B30471B" w14:textId="77777777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98" w:type="dxa"/>
          </w:tcPr>
          <w:p w14:paraId="6624BF42" w14:textId="77777777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None/other</w:t>
            </w:r>
          </w:p>
        </w:tc>
        <w:tc>
          <w:tcPr>
            <w:tcW w:w="1851" w:type="dxa"/>
            <w:vAlign w:val="bottom"/>
          </w:tcPr>
          <w:p w14:paraId="2ACA28C2" w14:textId="77777777" w:rsidR="00B24406" w:rsidRPr="00543D2D" w:rsidRDefault="00B24406" w:rsidP="00B2440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1.44(1.26,1.64)</w:t>
            </w:r>
          </w:p>
        </w:tc>
        <w:tc>
          <w:tcPr>
            <w:tcW w:w="1852" w:type="dxa"/>
            <w:vAlign w:val="bottom"/>
          </w:tcPr>
          <w:p w14:paraId="288A75E4" w14:textId="77777777" w:rsidR="00B24406" w:rsidRPr="00543D2D" w:rsidRDefault="00B24406" w:rsidP="00B2440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1.31(1.16,1.48)</w:t>
            </w:r>
          </w:p>
        </w:tc>
      </w:tr>
      <w:tr w:rsidR="00B24406" w:rsidRPr="00543D2D" w14:paraId="32A2F767" w14:textId="77777777" w:rsidTr="008E4C70">
        <w:trPr>
          <w:trHeight w:hRule="exact" w:val="340"/>
        </w:trPr>
        <w:tc>
          <w:tcPr>
            <w:tcW w:w="1960" w:type="dxa"/>
          </w:tcPr>
          <w:p w14:paraId="4B9F5D2D" w14:textId="77777777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ASR (quartiles)</w:t>
            </w:r>
          </w:p>
        </w:tc>
        <w:tc>
          <w:tcPr>
            <w:tcW w:w="2598" w:type="dxa"/>
          </w:tcPr>
          <w:p w14:paraId="3BC65D71" w14:textId="77777777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1</w:t>
            </w:r>
            <w:r w:rsidRPr="00543D2D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 w:rsidRPr="00543D2D">
              <w:rPr>
                <w:rFonts w:asciiTheme="majorHAnsi" w:hAnsiTheme="majorHAnsi"/>
                <w:sz w:val="24"/>
                <w:szCs w:val="24"/>
              </w:rPr>
              <w:t xml:space="preserve"> quartile </w:t>
            </w:r>
          </w:p>
        </w:tc>
        <w:tc>
          <w:tcPr>
            <w:tcW w:w="1851" w:type="dxa"/>
            <w:vAlign w:val="bottom"/>
          </w:tcPr>
          <w:p w14:paraId="43FB8693" w14:textId="77777777" w:rsidR="00B24406" w:rsidRPr="00543D2D" w:rsidRDefault="00B24406" w:rsidP="00B2440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2" w:type="dxa"/>
            <w:vAlign w:val="bottom"/>
          </w:tcPr>
          <w:p w14:paraId="23669D08" w14:textId="77777777" w:rsidR="00B24406" w:rsidRPr="00543D2D" w:rsidRDefault="00B24406" w:rsidP="00B2440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</w:p>
        </w:tc>
      </w:tr>
      <w:tr w:rsidR="00B24406" w:rsidRPr="00543D2D" w14:paraId="3F5C6197" w14:textId="77777777" w:rsidTr="008E4C70">
        <w:trPr>
          <w:trHeight w:hRule="exact" w:val="340"/>
        </w:trPr>
        <w:tc>
          <w:tcPr>
            <w:tcW w:w="1960" w:type="dxa"/>
          </w:tcPr>
          <w:p w14:paraId="30F9E670" w14:textId="77777777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98" w:type="dxa"/>
          </w:tcPr>
          <w:p w14:paraId="7E0A1D1E" w14:textId="4F6E98D7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2</w:t>
            </w:r>
            <w:r w:rsidRPr="00543D2D">
              <w:rPr>
                <w:rFonts w:asciiTheme="majorHAnsi" w:hAnsiTheme="majorHAnsi"/>
                <w:sz w:val="24"/>
                <w:szCs w:val="24"/>
                <w:vertAlign w:val="superscript"/>
              </w:rPr>
              <w:t xml:space="preserve">nd </w:t>
            </w:r>
            <w:r w:rsidRPr="00543D2D">
              <w:rPr>
                <w:rFonts w:asciiTheme="majorHAnsi" w:hAnsiTheme="majorHAnsi"/>
                <w:sz w:val="24"/>
                <w:szCs w:val="24"/>
              </w:rPr>
              <w:t>quartile</w:t>
            </w:r>
          </w:p>
        </w:tc>
        <w:tc>
          <w:tcPr>
            <w:tcW w:w="1851" w:type="dxa"/>
            <w:vAlign w:val="bottom"/>
          </w:tcPr>
          <w:p w14:paraId="650BFE35" w14:textId="77777777" w:rsidR="00B24406" w:rsidRPr="00543D2D" w:rsidRDefault="00B24406" w:rsidP="00B2440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1.27(1.09,1.49)</w:t>
            </w:r>
          </w:p>
        </w:tc>
        <w:tc>
          <w:tcPr>
            <w:tcW w:w="1852" w:type="dxa"/>
            <w:vAlign w:val="bottom"/>
          </w:tcPr>
          <w:p w14:paraId="18243044" w14:textId="77777777" w:rsidR="00B24406" w:rsidRPr="00543D2D" w:rsidRDefault="00B24406" w:rsidP="00B2440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1.38(1.19,1.60)</w:t>
            </w:r>
          </w:p>
        </w:tc>
      </w:tr>
      <w:tr w:rsidR="00B24406" w:rsidRPr="00543D2D" w14:paraId="586C73D8" w14:textId="77777777" w:rsidTr="008E4C70">
        <w:trPr>
          <w:trHeight w:hRule="exact" w:val="340"/>
        </w:trPr>
        <w:tc>
          <w:tcPr>
            <w:tcW w:w="1960" w:type="dxa"/>
          </w:tcPr>
          <w:p w14:paraId="5618C33C" w14:textId="77777777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98" w:type="dxa"/>
          </w:tcPr>
          <w:p w14:paraId="0F06A56C" w14:textId="1AA7521C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3</w:t>
            </w:r>
            <w:r w:rsidRPr="00543D2D">
              <w:rPr>
                <w:rFonts w:asciiTheme="majorHAnsi" w:hAnsiTheme="majorHAnsi"/>
                <w:sz w:val="24"/>
                <w:szCs w:val="24"/>
                <w:vertAlign w:val="superscript"/>
              </w:rPr>
              <w:t>rd</w:t>
            </w:r>
            <w:r w:rsidR="009E424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43D2D">
              <w:rPr>
                <w:rFonts w:asciiTheme="majorHAnsi" w:hAnsiTheme="majorHAnsi"/>
                <w:sz w:val="24"/>
                <w:szCs w:val="24"/>
              </w:rPr>
              <w:t>quartile</w:t>
            </w:r>
          </w:p>
        </w:tc>
        <w:tc>
          <w:tcPr>
            <w:tcW w:w="1851" w:type="dxa"/>
            <w:vAlign w:val="bottom"/>
          </w:tcPr>
          <w:p w14:paraId="0D04E4CC" w14:textId="77777777" w:rsidR="00B24406" w:rsidRPr="00543D2D" w:rsidRDefault="00B24406" w:rsidP="00B2440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1.12(0.96,1.30)</w:t>
            </w:r>
          </w:p>
        </w:tc>
        <w:tc>
          <w:tcPr>
            <w:tcW w:w="1852" w:type="dxa"/>
            <w:vAlign w:val="bottom"/>
          </w:tcPr>
          <w:p w14:paraId="0FCA214E" w14:textId="77777777" w:rsidR="00B24406" w:rsidRPr="00543D2D" w:rsidRDefault="00B24406" w:rsidP="00B2440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1.40(1.21,1.61)</w:t>
            </w:r>
          </w:p>
        </w:tc>
      </w:tr>
      <w:tr w:rsidR="00B24406" w:rsidRPr="00543D2D" w14:paraId="43A6778B" w14:textId="77777777" w:rsidTr="008E4C70">
        <w:trPr>
          <w:trHeight w:hRule="exact" w:val="340"/>
        </w:trPr>
        <w:tc>
          <w:tcPr>
            <w:tcW w:w="1960" w:type="dxa"/>
          </w:tcPr>
          <w:p w14:paraId="53A4FC62" w14:textId="77777777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98" w:type="dxa"/>
          </w:tcPr>
          <w:p w14:paraId="7B733069" w14:textId="1749CCCC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4</w:t>
            </w:r>
            <w:r w:rsidRPr="00543D2D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9E424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43D2D">
              <w:rPr>
                <w:rFonts w:asciiTheme="majorHAnsi" w:hAnsiTheme="majorHAnsi"/>
                <w:sz w:val="24"/>
                <w:szCs w:val="24"/>
              </w:rPr>
              <w:t>quartile</w:t>
            </w:r>
          </w:p>
        </w:tc>
        <w:tc>
          <w:tcPr>
            <w:tcW w:w="1851" w:type="dxa"/>
            <w:vAlign w:val="bottom"/>
          </w:tcPr>
          <w:p w14:paraId="0D15332B" w14:textId="77777777" w:rsidR="00B24406" w:rsidRPr="00543D2D" w:rsidRDefault="00B24406" w:rsidP="00B2440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0.86(0.74,1.01)</w:t>
            </w:r>
          </w:p>
        </w:tc>
        <w:tc>
          <w:tcPr>
            <w:tcW w:w="1852" w:type="dxa"/>
            <w:vAlign w:val="bottom"/>
          </w:tcPr>
          <w:p w14:paraId="0158B864" w14:textId="77777777" w:rsidR="00B24406" w:rsidRPr="00543D2D" w:rsidRDefault="00B24406" w:rsidP="00B2440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1.37(1.18,1.59)</w:t>
            </w:r>
          </w:p>
        </w:tc>
      </w:tr>
      <w:tr w:rsidR="00B24406" w:rsidRPr="00543D2D" w14:paraId="00342F0C" w14:textId="77777777" w:rsidTr="008E4C70">
        <w:trPr>
          <w:trHeight w:hRule="exact" w:val="340"/>
        </w:trPr>
        <w:tc>
          <w:tcPr>
            <w:tcW w:w="1960" w:type="dxa"/>
          </w:tcPr>
          <w:p w14:paraId="6444F792" w14:textId="77777777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Education* ASR</w:t>
            </w:r>
          </w:p>
        </w:tc>
        <w:tc>
          <w:tcPr>
            <w:tcW w:w="2598" w:type="dxa"/>
          </w:tcPr>
          <w:p w14:paraId="44DA8CCE" w14:textId="3C5917FF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Degree*1</w:t>
            </w:r>
            <w:r w:rsidRPr="00543D2D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 w:rsidRPr="00543D2D">
              <w:rPr>
                <w:rFonts w:asciiTheme="majorHAnsi" w:hAnsiTheme="majorHAnsi"/>
                <w:sz w:val="24"/>
                <w:szCs w:val="24"/>
              </w:rPr>
              <w:t xml:space="preserve"> quartile</w:t>
            </w:r>
          </w:p>
        </w:tc>
        <w:tc>
          <w:tcPr>
            <w:tcW w:w="1851" w:type="dxa"/>
            <w:vAlign w:val="bottom"/>
          </w:tcPr>
          <w:p w14:paraId="0F58A2D7" w14:textId="77777777" w:rsidR="00B24406" w:rsidRPr="00543D2D" w:rsidRDefault="00B24406" w:rsidP="00B2440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2" w:type="dxa"/>
            <w:vAlign w:val="bottom"/>
          </w:tcPr>
          <w:p w14:paraId="566BCA13" w14:textId="77777777" w:rsidR="00B24406" w:rsidRPr="00543D2D" w:rsidRDefault="00B24406" w:rsidP="00B2440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</w:p>
        </w:tc>
      </w:tr>
      <w:tr w:rsidR="00B24406" w:rsidRPr="00543D2D" w14:paraId="1CF7D813" w14:textId="77777777" w:rsidTr="008E4C70">
        <w:trPr>
          <w:trHeight w:hRule="exact" w:val="340"/>
        </w:trPr>
        <w:tc>
          <w:tcPr>
            <w:tcW w:w="1960" w:type="dxa"/>
          </w:tcPr>
          <w:p w14:paraId="6CFD814D" w14:textId="77777777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98" w:type="dxa"/>
          </w:tcPr>
          <w:p w14:paraId="54564BAD" w14:textId="11E8B177" w:rsidR="00B24406" w:rsidRPr="00543D2D" w:rsidRDefault="009E424C" w:rsidP="00B244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A-level</w:t>
            </w:r>
            <w:r w:rsidR="00B24406" w:rsidRPr="00543D2D">
              <w:rPr>
                <w:rFonts w:asciiTheme="majorHAnsi" w:hAnsiTheme="majorHAnsi"/>
                <w:sz w:val="24"/>
                <w:szCs w:val="24"/>
              </w:rPr>
              <w:t>*2</w:t>
            </w:r>
            <w:r w:rsidR="00B24406" w:rsidRPr="00543D2D">
              <w:rPr>
                <w:rFonts w:asciiTheme="majorHAnsi" w:hAnsiTheme="majorHAnsi"/>
                <w:sz w:val="24"/>
                <w:szCs w:val="24"/>
                <w:vertAlign w:val="superscript"/>
              </w:rPr>
              <w:t xml:space="preserve">nd </w:t>
            </w:r>
            <w:r w:rsidR="00B24406" w:rsidRPr="00543D2D">
              <w:rPr>
                <w:rFonts w:asciiTheme="majorHAnsi" w:hAnsiTheme="majorHAnsi"/>
                <w:sz w:val="24"/>
                <w:szCs w:val="24"/>
              </w:rPr>
              <w:t>quartile</w:t>
            </w:r>
          </w:p>
        </w:tc>
        <w:tc>
          <w:tcPr>
            <w:tcW w:w="1851" w:type="dxa"/>
            <w:vAlign w:val="bottom"/>
          </w:tcPr>
          <w:p w14:paraId="0DA218DF" w14:textId="77777777" w:rsidR="00B24406" w:rsidRPr="008E4C70" w:rsidRDefault="00B24406" w:rsidP="00B2440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8E4C70">
              <w:rPr>
                <w:rFonts w:asciiTheme="majorHAnsi" w:hAnsiTheme="majorHAnsi"/>
                <w:color w:val="000000"/>
                <w:sz w:val="24"/>
                <w:szCs w:val="24"/>
              </w:rPr>
              <w:t>0.74(0.59, 0.93)</w:t>
            </w:r>
          </w:p>
        </w:tc>
        <w:tc>
          <w:tcPr>
            <w:tcW w:w="1852" w:type="dxa"/>
            <w:vAlign w:val="bottom"/>
          </w:tcPr>
          <w:p w14:paraId="1EA0E181" w14:textId="77777777" w:rsidR="00B24406" w:rsidRPr="00543D2D" w:rsidRDefault="00B24406" w:rsidP="00B2440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0.99(0.82,1.19)</w:t>
            </w:r>
          </w:p>
        </w:tc>
      </w:tr>
      <w:tr w:rsidR="00B24406" w:rsidRPr="00543D2D" w14:paraId="7DEF4B32" w14:textId="77777777" w:rsidTr="008E4C70">
        <w:trPr>
          <w:trHeight w:hRule="exact" w:val="340"/>
        </w:trPr>
        <w:tc>
          <w:tcPr>
            <w:tcW w:w="1960" w:type="dxa"/>
          </w:tcPr>
          <w:p w14:paraId="6B290BF2" w14:textId="77777777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98" w:type="dxa"/>
          </w:tcPr>
          <w:p w14:paraId="20BC21DA" w14:textId="583204A2" w:rsidR="00B24406" w:rsidRPr="00543D2D" w:rsidRDefault="009E424C" w:rsidP="00B244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A-level</w:t>
            </w:r>
            <w:r w:rsidR="00B24406" w:rsidRPr="00543D2D">
              <w:rPr>
                <w:rFonts w:asciiTheme="majorHAnsi" w:hAnsiTheme="majorHAnsi"/>
                <w:sz w:val="24"/>
                <w:szCs w:val="24"/>
              </w:rPr>
              <w:t>*3</w:t>
            </w:r>
            <w:r w:rsidR="00B24406" w:rsidRPr="00543D2D">
              <w:rPr>
                <w:rFonts w:asciiTheme="majorHAnsi" w:hAnsiTheme="majorHAns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24406" w:rsidRPr="00543D2D">
              <w:rPr>
                <w:rFonts w:asciiTheme="majorHAnsi" w:hAnsiTheme="majorHAnsi"/>
                <w:sz w:val="24"/>
                <w:szCs w:val="24"/>
              </w:rPr>
              <w:t>quartile</w:t>
            </w:r>
          </w:p>
        </w:tc>
        <w:tc>
          <w:tcPr>
            <w:tcW w:w="1851" w:type="dxa"/>
            <w:vAlign w:val="bottom"/>
          </w:tcPr>
          <w:p w14:paraId="6C6B6110" w14:textId="77777777" w:rsidR="00B24406" w:rsidRPr="00543D2D" w:rsidRDefault="00B24406" w:rsidP="00B2440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0.83(0.66,1.05)</w:t>
            </w:r>
          </w:p>
        </w:tc>
        <w:tc>
          <w:tcPr>
            <w:tcW w:w="1852" w:type="dxa"/>
            <w:vAlign w:val="bottom"/>
          </w:tcPr>
          <w:p w14:paraId="6E779DD8" w14:textId="77777777" w:rsidR="00B24406" w:rsidRPr="00543D2D" w:rsidRDefault="00B24406" w:rsidP="00B2440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1.21(1.00,1.46)</w:t>
            </w:r>
          </w:p>
        </w:tc>
      </w:tr>
      <w:tr w:rsidR="00B24406" w:rsidRPr="00543D2D" w14:paraId="7930D61A" w14:textId="77777777" w:rsidTr="008E4C70">
        <w:trPr>
          <w:trHeight w:hRule="exact" w:val="340"/>
        </w:trPr>
        <w:tc>
          <w:tcPr>
            <w:tcW w:w="1960" w:type="dxa"/>
          </w:tcPr>
          <w:p w14:paraId="6024B460" w14:textId="77777777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98" w:type="dxa"/>
          </w:tcPr>
          <w:p w14:paraId="7B28A069" w14:textId="691C2FB6" w:rsidR="00B24406" w:rsidRPr="00543D2D" w:rsidRDefault="009E424C" w:rsidP="00B244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A-level</w:t>
            </w:r>
            <w:r w:rsidR="00B24406" w:rsidRPr="00543D2D">
              <w:rPr>
                <w:rFonts w:asciiTheme="majorHAnsi" w:hAnsiTheme="majorHAnsi"/>
                <w:sz w:val="24"/>
                <w:szCs w:val="24"/>
              </w:rPr>
              <w:t>*4</w:t>
            </w:r>
            <w:r w:rsidR="00B24406" w:rsidRPr="00543D2D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24406" w:rsidRPr="00543D2D">
              <w:rPr>
                <w:rFonts w:asciiTheme="majorHAnsi" w:hAnsiTheme="majorHAnsi"/>
                <w:sz w:val="24"/>
                <w:szCs w:val="24"/>
              </w:rPr>
              <w:t>quartile</w:t>
            </w:r>
          </w:p>
        </w:tc>
        <w:tc>
          <w:tcPr>
            <w:tcW w:w="1851" w:type="dxa"/>
            <w:vAlign w:val="bottom"/>
          </w:tcPr>
          <w:p w14:paraId="609EDEAB" w14:textId="77777777" w:rsidR="00B24406" w:rsidRPr="00543D2D" w:rsidRDefault="00B24406" w:rsidP="00B2440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0.94(0.74,1.19) </w:t>
            </w:r>
          </w:p>
        </w:tc>
        <w:tc>
          <w:tcPr>
            <w:tcW w:w="1852" w:type="dxa"/>
            <w:vAlign w:val="bottom"/>
          </w:tcPr>
          <w:p w14:paraId="49D13025" w14:textId="77777777" w:rsidR="00B24406" w:rsidRPr="00543D2D" w:rsidRDefault="00B24406" w:rsidP="00B2440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1.31(1.07,1.59)</w:t>
            </w:r>
          </w:p>
        </w:tc>
      </w:tr>
      <w:tr w:rsidR="00B24406" w:rsidRPr="00543D2D" w14:paraId="4AD378D6" w14:textId="77777777" w:rsidTr="008E4C70">
        <w:trPr>
          <w:trHeight w:hRule="exact" w:val="340"/>
        </w:trPr>
        <w:tc>
          <w:tcPr>
            <w:tcW w:w="1960" w:type="dxa"/>
          </w:tcPr>
          <w:p w14:paraId="61929B67" w14:textId="77777777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98" w:type="dxa"/>
          </w:tcPr>
          <w:p w14:paraId="5060B747" w14:textId="396C9E29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GCSE+*2</w:t>
            </w:r>
            <w:r w:rsidRPr="00543D2D">
              <w:rPr>
                <w:rFonts w:asciiTheme="majorHAnsi" w:hAnsiTheme="majorHAnsi"/>
                <w:sz w:val="24"/>
                <w:szCs w:val="24"/>
                <w:vertAlign w:val="superscript"/>
              </w:rPr>
              <w:t xml:space="preserve">nd </w:t>
            </w:r>
            <w:r w:rsidRPr="00543D2D">
              <w:rPr>
                <w:rFonts w:asciiTheme="majorHAnsi" w:hAnsiTheme="majorHAnsi"/>
                <w:sz w:val="24"/>
                <w:szCs w:val="24"/>
              </w:rPr>
              <w:t>quartile</w:t>
            </w:r>
          </w:p>
        </w:tc>
        <w:tc>
          <w:tcPr>
            <w:tcW w:w="1851" w:type="dxa"/>
            <w:vAlign w:val="bottom"/>
          </w:tcPr>
          <w:p w14:paraId="2963F81C" w14:textId="77777777" w:rsidR="00B24406" w:rsidRPr="00543D2D" w:rsidRDefault="00B24406" w:rsidP="00B2440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0.89(0.74,1.08)</w:t>
            </w:r>
          </w:p>
        </w:tc>
        <w:tc>
          <w:tcPr>
            <w:tcW w:w="1852" w:type="dxa"/>
            <w:vAlign w:val="bottom"/>
          </w:tcPr>
          <w:p w14:paraId="7B32116D" w14:textId="77777777" w:rsidR="00B24406" w:rsidRPr="00543D2D" w:rsidRDefault="00B24406" w:rsidP="00B2440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0.98(0.85,1.14)</w:t>
            </w:r>
          </w:p>
        </w:tc>
      </w:tr>
      <w:tr w:rsidR="00B24406" w:rsidRPr="00543D2D" w14:paraId="5BB184F8" w14:textId="77777777" w:rsidTr="008E4C70">
        <w:trPr>
          <w:trHeight w:hRule="exact" w:val="340"/>
        </w:trPr>
        <w:tc>
          <w:tcPr>
            <w:tcW w:w="1960" w:type="dxa"/>
          </w:tcPr>
          <w:p w14:paraId="2DCF757F" w14:textId="77777777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98" w:type="dxa"/>
          </w:tcPr>
          <w:p w14:paraId="0ADB551E" w14:textId="4160CB86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GCSE+*3</w:t>
            </w:r>
            <w:r w:rsidRPr="00543D2D">
              <w:rPr>
                <w:rFonts w:asciiTheme="majorHAnsi" w:hAnsiTheme="majorHAnsi"/>
                <w:sz w:val="24"/>
                <w:szCs w:val="24"/>
                <w:vertAlign w:val="superscript"/>
              </w:rPr>
              <w:t>rd</w:t>
            </w:r>
            <w:r w:rsidR="009E424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43D2D">
              <w:rPr>
                <w:rFonts w:asciiTheme="majorHAnsi" w:hAnsiTheme="majorHAnsi"/>
                <w:sz w:val="24"/>
                <w:szCs w:val="24"/>
              </w:rPr>
              <w:t>quartile</w:t>
            </w:r>
          </w:p>
        </w:tc>
        <w:tc>
          <w:tcPr>
            <w:tcW w:w="1851" w:type="dxa"/>
            <w:vAlign w:val="bottom"/>
          </w:tcPr>
          <w:p w14:paraId="1B5D1A6C" w14:textId="77777777" w:rsidR="00B24406" w:rsidRPr="00543D2D" w:rsidRDefault="00B24406" w:rsidP="00B2440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1.05(0.87,1.27)</w:t>
            </w:r>
          </w:p>
        </w:tc>
        <w:tc>
          <w:tcPr>
            <w:tcW w:w="1852" w:type="dxa"/>
            <w:vAlign w:val="bottom"/>
          </w:tcPr>
          <w:p w14:paraId="5DCB4F64" w14:textId="77777777" w:rsidR="00B24406" w:rsidRPr="00543D2D" w:rsidRDefault="00B24406" w:rsidP="00B2440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1.20(1.03,1.39)</w:t>
            </w:r>
          </w:p>
        </w:tc>
      </w:tr>
      <w:tr w:rsidR="00B24406" w:rsidRPr="00543D2D" w14:paraId="714EE30D" w14:textId="77777777" w:rsidTr="008E4C70">
        <w:trPr>
          <w:trHeight w:hRule="exact" w:val="340"/>
        </w:trPr>
        <w:tc>
          <w:tcPr>
            <w:tcW w:w="1960" w:type="dxa"/>
          </w:tcPr>
          <w:p w14:paraId="44470F89" w14:textId="77777777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98" w:type="dxa"/>
          </w:tcPr>
          <w:p w14:paraId="752BD4C1" w14:textId="4275035E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GCSE+*4</w:t>
            </w:r>
            <w:r w:rsidRPr="00543D2D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9E424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43D2D">
              <w:rPr>
                <w:rFonts w:asciiTheme="majorHAnsi" w:hAnsiTheme="majorHAnsi"/>
                <w:sz w:val="24"/>
                <w:szCs w:val="24"/>
              </w:rPr>
              <w:t>quartile</w:t>
            </w:r>
          </w:p>
        </w:tc>
        <w:tc>
          <w:tcPr>
            <w:tcW w:w="1851" w:type="dxa"/>
            <w:vAlign w:val="bottom"/>
          </w:tcPr>
          <w:p w14:paraId="2D8DF616" w14:textId="77777777" w:rsidR="00B24406" w:rsidRPr="00543D2D" w:rsidRDefault="00B24406" w:rsidP="00B2440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1.17(0.96,1.43)</w:t>
            </w:r>
          </w:p>
        </w:tc>
        <w:tc>
          <w:tcPr>
            <w:tcW w:w="1852" w:type="dxa"/>
            <w:vAlign w:val="bottom"/>
          </w:tcPr>
          <w:p w14:paraId="3A267B24" w14:textId="77777777" w:rsidR="00B24406" w:rsidRPr="00543D2D" w:rsidRDefault="00B24406" w:rsidP="00B2440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1.41(1.20,1.65)</w:t>
            </w:r>
          </w:p>
        </w:tc>
      </w:tr>
      <w:tr w:rsidR="00B24406" w:rsidRPr="00543D2D" w14:paraId="0A87A03A" w14:textId="77777777" w:rsidTr="008E4C70">
        <w:trPr>
          <w:trHeight w:hRule="exact" w:val="340"/>
        </w:trPr>
        <w:tc>
          <w:tcPr>
            <w:tcW w:w="1960" w:type="dxa"/>
            <w:tcBorders>
              <w:bottom w:val="single" w:sz="4" w:space="0" w:color="000000" w:themeColor="text1"/>
            </w:tcBorders>
          </w:tcPr>
          <w:p w14:paraId="7A6954CB" w14:textId="77777777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98" w:type="dxa"/>
            <w:tcBorders>
              <w:bottom w:val="single" w:sz="4" w:space="0" w:color="000000" w:themeColor="text1"/>
            </w:tcBorders>
          </w:tcPr>
          <w:p w14:paraId="35E6DF51" w14:textId="73279547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GCSE*2</w:t>
            </w:r>
            <w:r w:rsidRPr="00543D2D">
              <w:rPr>
                <w:rFonts w:asciiTheme="majorHAnsi" w:hAnsiTheme="majorHAnsi"/>
                <w:sz w:val="24"/>
                <w:szCs w:val="24"/>
                <w:vertAlign w:val="superscript"/>
              </w:rPr>
              <w:t xml:space="preserve">nd </w:t>
            </w:r>
            <w:r w:rsidRPr="00543D2D">
              <w:rPr>
                <w:rFonts w:asciiTheme="majorHAnsi" w:hAnsiTheme="majorHAnsi"/>
                <w:sz w:val="24"/>
                <w:szCs w:val="24"/>
              </w:rPr>
              <w:t>quartile</w:t>
            </w:r>
          </w:p>
        </w:tc>
        <w:tc>
          <w:tcPr>
            <w:tcW w:w="1851" w:type="dxa"/>
            <w:tcBorders>
              <w:bottom w:val="single" w:sz="4" w:space="0" w:color="000000" w:themeColor="text1"/>
            </w:tcBorders>
            <w:vAlign w:val="bottom"/>
          </w:tcPr>
          <w:p w14:paraId="7511EBBB" w14:textId="77777777" w:rsidR="00B24406" w:rsidRPr="00543D2D" w:rsidRDefault="00B24406" w:rsidP="00B2440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43D2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0.94(0.79,1.11)</w:t>
            </w:r>
          </w:p>
        </w:tc>
        <w:tc>
          <w:tcPr>
            <w:tcW w:w="1852" w:type="dxa"/>
            <w:tcBorders>
              <w:bottom w:val="single" w:sz="4" w:space="0" w:color="000000" w:themeColor="text1"/>
            </w:tcBorders>
            <w:vAlign w:val="bottom"/>
          </w:tcPr>
          <w:p w14:paraId="4B8D65CF" w14:textId="77777777" w:rsidR="00B24406" w:rsidRPr="00543D2D" w:rsidRDefault="00B24406" w:rsidP="00B2440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1.06(0.92,1.22)</w:t>
            </w:r>
          </w:p>
        </w:tc>
      </w:tr>
      <w:tr w:rsidR="00B24406" w:rsidRPr="00543D2D" w14:paraId="31B81A21" w14:textId="77777777" w:rsidTr="009F5C28">
        <w:trPr>
          <w:trHeight w:hRule="exact" w:val="340"/>
        </w:trPr>
        <w:tc>
          <w:tcPr>
            <w:tcW w:w="1960" w:type="dxa"/>
          </w:tcPr>
          <w:p w14:paraId="101A8560" w14:textId="77777777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98" w:type="dxa"/>
          </w:tcPr>
          <w:p w14:paraId="647B5F1B" w14:textId="54B9B37D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GCSE*3</w:t>
            </w:r>
            <w:r w:rsidRPr="00543D2D">
              <w:rPr>
                <w:rFonts w:asciiTheme="majorHAnsi" w:hAnsiTheme="majorHAnsi"/>
                <w:sz w:val="24"/>
                <w:szCs w:val="24"/>
                <w:vertAlign w:val="superscript"/>
              </w:rPr>
              <w:t>rd</w:t>
            </w:r>
            <w:r w:rsidR="009E424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43D2D">
              <w:rPr>
                <w:rFonts w:asciiTheme="majorHAnsi" w:hAnsiTheme="majorHAnsi"/>
                <w:sz w:val="24"/>
                <w:szCs w:val="24"/>
              </w:rPr>
              <w:t>quartile</w:t>
            </w:r>
          </w:p>
        </w:tc>
        <w:tc>
          <w:tcPr>
            <w:tcW w:w="1851" w:type="dxa"/>
            <w:vAlign w:val="bottom"/>
          </w:tcPr>
          <w:p w14:paraId="6BFC8797" w14:textId="77777777" w:rsidR="00B24406" w:rsidRPr="00543D2D" w:rsidRDefault="00B24406" w:rsidP="009F5C2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43D2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1.03(0.87,1.22)</w:t>
            </w:r>
          </w:p>
        </w:tc>
        <w:tc>
          <w:tcPr>
            <w:tcW w:w="1852" w:type="dxa"/>
            <w:vAlign w:val="bottom"/>
          </w:tcPr>
          <w:p w14:paraId="51EAA490" w14:textId="77777777" w:rsidR="00B24406" w:rsidRPr="00543D2D" w:rsidRDefault="00B24406" w:rsidP="009F5C28">
            <w:pPr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1.27(1.10,1.46)</w:t>
            </w:r>
          </w:p>
        </w:tc>
      </w:tr>
      <w:tr w:rsidR="00B24406" w:rsidRPr="00543D2D" w14:paraId="51E982EF" w14:textId="77777777" w:rsidTr="009F5C28">
        <w:trPr>
          <w:trHeight w:hRule="exact" w:val="340"/>
        </w:trPr>
        <w:tc>
          <w:tcPr>
            <w:tcW w:w="1960" w:type="dxa"/>
          </w:tcPr>
          <w:p w14:paraId="7ECF3A74" w14:textId="77777777" w:rsidR="00B24406" w:rsidRPr="00543D2D" w:rsidRDefault="00B24406" w:rsidP="00B2440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98" w:type="dxa"/>
          </w:tcPr>
          <w:p w14:paraId="6F026581" w14:textId="18F63ED8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GCSE*4</w:t>
            </w:r>
            <w:r w:rsidRPr="00543D2D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543D2D">
              <w:rPr>
                <w:rFonts w:asciiTheme="majorHAnsi" w:hAnsiTheme="majorHAnsi"/>
                <w:sz w:val="24"/>
                <w:szCs w:val="24"/>
              </w:rPr>
              <w:t xml:space="preserve"> quartile</w:t>
            </w:r>
          </w:p>
        </w:tc>
        <w:tc>
          <w:tcPr>
            <w:tcW w:w="1851" w:type="dxa"/>
            <w:shd w:val="clear" w:color="auto" w:fill="auto"/>
            <w:vAlign w:val="bottom"/>
          </w:tcPr>
          <w:p w14:paraId="49FCFF52" w14:textId="77777777" w:rsidR="00B24406" w:rsidRPr="00543D2D" w:rsidRDefault="00B24406" w:rsidP="009F5C28">
            <w:pPr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1.03(0.87,1.22)</w:t>
            </w:r>
          </w:p>
        </w:tc>
        <w:tc>
          <w:tcPr>
            <w:tcW w:w="1852" w:type="dxa"/>
            <w:shd w:val="clear" w:color="auto" w:fill="auto"/>
            <w:vAlign w:val="bottom"/>
          </w:tcPr>
          <w:p w14:paraId="09DBD791" w14:textId="77777777" w:rsidR="00B24406" w:rsidRPr="00543D2D" w:rsidRDefault="00B24406" w:rsidP="009F5C28">
            <w:pPr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1.53(1.32,1.78)</w:t>
            </w:r>
          </w:p>
        </w:tc>
      </w:tr>
      <w:tr w:rsidR="00B24406" w:rsidRPr="00543D2D" w14:paraId="59A2E0E0" w14:textId="77777777" w:rsidTr="009F5C28">
        <w:trPr>
          <w:trHeight w:hRule="exact" w:val="340"/>
        </w:trPr>
        <w:tc>
          <w:tcPr>
            <w:tcW w:w="1960" w:type="dxa"/>
          </w:tcPr>
          <w:p w14:paraId="0650D994" w14:textId="77777777" w:rsidR="00B24406" w:rsidRPr="00543D2D" w:rsidRDefault="00B24406" w:rsidP="00B2440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98" w:type="dxa"/>
          </w:tcPr>
          <w:p w14:paraId="66B7B291" w14:textId="26ECEA50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No qual.*2</w:t>
            </w:r>
            <w:r w:rsidRPr="00543D2D">
              <w:rPr>
                <w:rFonts w:asciiTheme="majorHAnsi" w:hAnsiTheme="majorHAnsi"/>
                <w:sz w:val="24"/>
                <w:szCs w:val="24"/>
                <w:vertAlign w:val="superscript"/>
              </w:rPr>
              <w:t xml:space="preserve">nd </w:t>
            </w:r>
            <w:r w:rsidRPr="00543D2D">
              <w:rPr>
                <w:rFonts w:asciiTheme="majorHAnsi" w:hAnsiTheme="majorHAnsi"/>
                <w:sz w:val="24"/>
                <w:szCs w:val="24"/>
              </w:rPr>
              <w:t>quartile</w:t>
            </w:r>
          </w:p>
        </w:tc>
        <w:tc>
          <w:tcPr>
            <w:tcW w:w="1851" w:type="dxa"/>
            <w:shd w:val="clear" w:color="auto" w:fill="auto"/>
            <w:vAlign w:val="bottom"/>
          </w:tcPr>
          <w:p w14:paraId="304A6089" w14:textId="77777777" w:rsidR="00B24406" w:rsidRPr="00543D2D" w:rsidRDefault="00B24406" w:rsidP="009F5C2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43D2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0.91(0.78,1.06)</w:t>
            </w:r>
          </w:p>
        </w:tc>
        <w:tc>
          <w:tcPr>
            <w:tcW w:w="1852" w:type="dxa"/>
            <w:shd w:val="clear" w:color="auto" w:fill="auto"/>
            <w:vAlign w:val="bottom"/>
          </w:tcPr>
          <w:p w14:paraId="306624EA" w14:textId="77777777" w:rsidR="00B24406" w:rsidRPr="00543D2D" w:rsidRDefault="00B24406" w:rsidP="009F5C28">
            <w:pPr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1.00(0.88,1.14)</w:t>
            </w:r>
          </w:p>
        </w:tc>
      </w:tr>
      <w:tr w:rsidR="00B24406" w:rsidRPr="00543D2D" w14:paraId="3D1EB566" w14:textId="77777777" w:rsidTr="009F5C28">
        <w:trPr>
          <w:trHeight w:hRule="exact" w:val="340"/>
        </w:trPr>
        <w:tc>
          <w:tcPr>
            <w:tcW w:w="1960" w:type="dxa"/>
          </w:tcPr>
          <w:p w14:paraId="5899D03C" w14:textId="77777777" w:rsidR="00B24406" w:rsidRPr="00543D2D" w:rsidRDefault="00B24406" w:rsidP="00B2440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98" w:type="dxa"/>
          </w:tcPr>
          <w:p w14:paraId="1FD665FD" w14:textId="303DB8EC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No qual.*3</w:t>
            </w:r>
            <w:r w:rsidRPr="00543D2D">
              <w:rPr>
                <w:rFonts w:asciiTheme="majorHAnsi" w:hAnsiTheme="majorHAnsi"/>
                <w:sz w:val="24"/>
                <w:szCs w:val="24"/>
                <w:vertAlign w:val="superscript"/>
              </w:rPr>
              <w:t>rd</w:t>
            </w:r>
            <w:r w:rsidR="009E424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43D2D">
              <w:rPr>
                <w:rFonts w:asciiTheme="majorHAnsi" w:hAnsiTheme="majorHAnsi"/>
                <w:sz w:val="24"/>
                <w:szCs w:val="24"/>
              </w:rPr>
              <w:t>quartile</w:t>
            </w:r>
          </w:p>
        </w:tc>
        <w:tc>
          <w:tcPr>
            <w:tcW w:w="1851" w:type="dxa"/>
            <w:shd w:val="clear" w:color="auto" w:fill="auto"/>
            <w:vAlign w:val="bottom"/>
          </w:tcPr>
          <w:p w14:paraId="7F136CBA" w14:textId="77777777" w:rsidR="00B24406" w:rsidRPr="00543D2D" w:rsidRDefault="00B24406" w:rsidP="009F5C2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43D2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1.00(0.86,1.16)</w:t>
            </w:r>
          </w:p>
        </w:tc>
        <w:tc>
          <w:tcPr>
            <w:tcW w:w="1852" w:type="dxa"/>
            <w:shd w:val="clear" w:color="auto" w:fill="auto"/>
            <w:vAlign w:val="bottom"/>
          </w:tcPr>
          <w:p w14:paraId="273F2943" w14:textId="77777777" w:rsidR="00B24406" w:rsidRPr="00543D2D" w:rsidRDefault="00B24406" w:rsidP="009F5C28">
            <w:pPr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1.19(1.04,1.35)</w:t>
            </w:r>
          </w:p>
        </w:tc>
      </w:tr>
      <w:tr w:rsidR="00B24406" w:rsidRPr="00543D2D" w14:paraId="5068FD4A" w14:textId="77777777" w:rsidTr="009F5C28">
        <w:trPr>
          <w:trHeight w:hRule="exact" w:val="340"/>
        </w:trPr>
        <w:tc>
          <w:tcPr>
            <w:tcW w:w="1960" w:type="dxa"/>
          </w:tcPr>
          <w:p w14:paraId="5E21DD86" w14:textId="77777777" w:rsidR="00B24406" w:rsidRPr="00543D2D" w:rsidRDefault="00B24406" w:rsidP="00B2440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98" w:type="dxa"/>
          </w:tcPr>
          <w:p w14:paraId="543C44DB" w14:textId="5991F4F1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No qual.*4</w:t>
            </w:r>
            <w:r w:rsidRPr="00543D2D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9E424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43D2D">
              <w:rPr>
                <w:rFonts w:asciiTheme="majorHAnsi" w:hAnsiTheme="majorHAnsi"/>
                <w:sz w:val="24"/>
                <w:szCs w:val="24"/>
              </w:rPr>
              <w:t>quartile</w:t>
            </w:r>
          </w:p>
        </w:tc>
        <w:tc>
          <w:tcPr>
            <w:tcW w:w="1851" w:type="dxa"/>
            <w:shd w:val="clear" w:color="auto" w:fill="auto"/>
            <w:vAlign w:val="bottom"/>
          </w:tcPr>
          <w:p w14:paraId="272A63F8" w14:textId="77777777" w:rsidR="00B24406" w:rsidRPr="00543D2D" w:rsidRDefault="00B24406" w:rsidP="009F5C2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43D2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1.24(1.07,1.44)</w:t>
            </w:r>
          </w:p>
        </w:tc>
        <w:tc>
          <w:tcPr>
            <w:tcW w:w="1852" w:type="dxa"/>
            <w:shd w:val="clear" w:color="auto" w:fill="auto"/>
            <w:vAlign w:val="bottom"/>
          </w:tcPr>
          <w:p w14:paraId="2049F5D7" w14:textId="77777777" w:rsidR="00B24406" w:rsidRPr="00543D2D" w:rsidRDefault="00B24406" w:rsidP="009F5C28">
            <w:pPr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1.49(1.30,1.71)</w:t>
            </w:r>
          </w:p>
        </w:tc>
      </w:tr>
      <w:tr w:rsidR="00B24406" w:rsidRPr="00543D2D" w14:paraId="0F96AF16" w14:textId="77777777" w:rsidTr="009F5C28">
        <w:trPr>
          <w:trHeight w:hRule="exact" w:val="340"/>
        </w:trPr>
        <w:tc>
          <w:tcPr>
            <w:tcW w:w="1960" w:type="dxa"/>
          </w:tcPr>
          <w:p w14:paraId="66C9E4F6" w14:textId="77777777" w:rsidR="00B24406" w:rsidRPr="00543D2D" w:rsidRDefault="00B24406" w:rsidP="00B24406">
            <w:pPr>
              <w:rPr>
                <w:rFonts w:asciiTheme="majorHAnsi" w:hAnsiTheme="majorHAnsi"/>
                <w:sz w:val="20"/>
                <w:szCs w:val="20"/>
              </w:rPr>
            </w:pPr>
            <w:r w:rsidRPr="00543D2D">
              <w:rPr>
                <w:rFonts w:asciiTheme="majorHAnsi" w:hAnsiTheme="majorHAnsi"/>
                <w:sz w:val="20"/>
                <w:szCs w:val="20"/>
              </w:rPr>
              <w:t>Constant</w:t>
            </w:r>
          </w:p>
        </w:tc>
        <w:tc>
          <w:tcPr>
            <w:tcW w:w="2598" w:type="dxa"/>
          </w:tcPr>
          <w:p w14:paraId="6A618C7A" w14:textId="77777777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bottom"/>
          </w:tcPr>
          <w:p w14:paraId="3B571FBA" w14:textId="77777777" w:rsidR="00B24406" w:rsidRPr="00543D2D" w:rsidRDefault="00B24406" w:rsidP="009F5C2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43D2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0.00(0.00,0.00)</w:t>
            </w:r>
          </w:p>
        </w:tc>
        <w:tc>
          <w:tcPr>
            <w:tcW w:w="1852" w:type="dxa"/>
            <w:shd w:val="clear" w:color="auto" w:fill="auto"/>
            <w:vAlign w:val="bottom"/>
          </w:tcPr>
          <w:p w14:paraId="186902A2" w14:textId="77777777" w:rsidR="00B24406" w:rsidRPr="00543D2D" w:rsidRDefault="00B24406" w:rsidP="009F5C28">
            <w:pPr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0.01(0.01,0.02)</w:t>
            </w:r>
          </w:p>
        </w:tc>
      </w:tr>
      <w:tr w:rsidR="00B24406" w:rsidRPr="00543D2D" w14:paraId="11704B53" w14:textId="77777777" w:rsidTr="009F5C28">
        <w:trPr>
          <w:trHeight w:hRule="exact" w:val="340"/>
        </w:trPr>
        <w:tc>
          <w:tcPr>
            <w:tcW w:w="1960" w:type="dxa"/>
          </w:tcPr>
          <w:p w14:paraId="22C7953E" w14:textId="77777777" w:rsidR="00B24406" w:rsidRPr="00543D2D" w:rsidRDefault="00B24406" w:rsidP="00B24406">
            <w:pPr>
              <w:rPr>
                <w:rFonts w:asciiTheme="majorHAnsi" w:hAnsiTheme="majorHAnsi"/>
                <w:sz w:val="20"/>
                <w:szCs w:val="20"/>
              </w:rPr>
            </w:pPr>
            <w:r w:rsidRPr="00543D2D">
              <w:rPr>
                <w:rFonts w:asciiTheme="majorHAnsi" w:hAnsiTheme="majorHAnsi"/>
                <w:sz w:val="20"/>
                <w:szCs w:val="20"/>
              </w:rPr>
              <w:t xml:space="preserve">Ward variance </w:t>
            </w:r>
          </w:p>
        </w:tc>
        <w:tc>
          <w:tcPr>
            <w:tcW w:w="2598" w:type="dxa"/>
          </w:tcPr>
          <w:p w14:paraId="5DB5327B" w14:textId="77777777" w:rsidR="00B24406" w:rsidRPr="00543D2D" w:rsidRDefault="00B24406" w:rsidP="00B244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bottom"/>
          </w:tcPr>
          <w:p w14:paraId="0B5E730D" w14:textId="14BC95D0" w:rsidR="00B24406" w:rsidRPr="00E5794E" w:rsidRDefault="00B24406" w:rsidP="009F5C28">
            <w:pPr>
              <w:jc w:val="right"/>
              <w:rPr>
                <w:rFonts w:asciiTheme="majorHAnsi" w:hAnsiTheme="majorHAnsi"/>
              </w:rPr>
            </w:pPr>
            <w:r w:rsidRPr="00E5794E">
              <w:rPr>
                <w:rFonts w:asciiTheme="majorHAnsi" w:hAnsiTheme="majorHAnsi"/>
              </w:rPr>
              <w:t>0.16</w:t>
            </w:r>
            <w:r w:rsidR="00562CE5" w:rsidRPr="00E5794E">
              <w:rPr>
                <w:rFonts w:asciiTheme="majorHAnsi" w:hAnsiTheme="majorHAnsi"/>
              </w:rPr>
              <w:t>0</w:t>
            </w:r>
            <w:r w:rsidRPr="00E5794E">
              <w:rPr>
                <w:rFonts w:asciiTheme="majorHAnsi" w:hAnsiTheme="majorHAnsi"/>
              </w:rPr>
              <w:t>(0.14,0.19)</w:t>
            </w:r>
          </w:p>
        </w:tc>
        <w:tc>
          <w:tcPr>
            <w:tcW w:w="1852" w:type="dxa"/>
            <w:shd w:val="clear" w:color="auto" w:fill="auto"/>
            <w:vAlign w:val="bottom"/>
          </w:tcPr>
          <w:p w14:paraId="41706F72" w14:textId="21CC123F" w:rsidR="00B24406" w:rsidRPr="00E5794E" w:rsidRDefault="00B24406" w:rsidP="009F5C28">
            <w:pPr>
              <w:jc w:val="right"/>
              <w:rPr>
                <w:rFonts w:asciiTheme="majorHAnsi" w:hAnsiTheme="majorHAnsi"/>
              </w:rPr>
            </w:pPr>
            <w:r w:rsidRPr="00E5794E">
              <w:rPr>
                <w:rFonts w:asciiTheme="majorHAnsi" w:hAnsiTheme="majorHAnsi"/>
              </w:rPr>
              <w:t>0.18</w:t>
            </w:r>
            <w:r w:rsidR="00562CE5" w:rsidRPr="00E5794E">
              <w:rPr>
                <w:rFonts w:asciiTheme="majorHAnsi" w:hAnsiTheme="majorHAnsi"/>
              </w:rPr>
              <w:t>0</w:t>
            </w:r>
            <w:r w:rsidRPr="00E5794E">
              <w:rPr>
                <w:rFonts w:asciiTheme="majorHAnsi" w:hAnsiTheme="majorHAnsi"/>
              </w:rPr>
              <w:t>(0.16,0.21)</w:t>
            </w:r>
          </w:p>
        </w:tc>
      </w:tr>
      <w:tr w:rsidR="00B24406" w:rsidRPr="00543D2D" w14:paraId="3474A6DC" w14:textId="77777777" w:rsidTr="008E4C70">
        <w:trPr>
          <w:trHeight w:val="344"/>
        </w:trPr>
        <w:tc>
          <w:tcPr>
            <w:tcW w:w="1960" w:type="dxa"/>
            <w:tcBorders>
              <w:bottom w:val="single" w:sz="4" w:space="0" w:color="auto"/>
            </w:tcBorders>
          </w:tcPr>
          <w:p w14:paraId="1C0659A4" w14:textId="77777777" w:rsidR="00B24406" w:rsidRPr="008E4C70" w:rsidRDefault="00B24406" w:rsidP="00B24406">
            <w:pPr>
              <w:rPr>
                <w:rFonts w:asciiTheme="majorHAnsi" w:hAnsiTheme="majorHAnsi"/>
              </w:rPr>
            </w:pPr>
            <w:r w:rsidRPr="008E4C70">
              <w:rPr>
                <w:rFonts w:asciiTheme="majorHAnsi" w:hAnsiTheme="majorHAnsi"/>
              </w:rPr>
              <w:t>AIC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14:paraId="3AA99BAE" w14:textId="77777777" w:rsidR="00B24406" w:rsidRPr="008E4C70" w:rsidRDefault="00B24406" w:rsidP="00B24406">
            <w:pPr>
              <w:rPr>
                <w:rFonts w:asciiTheme="majorHAnsi" w:hAnsiTheme="majorHAnsi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C63768" w14:textId="77777777" w:rsidR="00B24406" w:rsidRPr="008E4C70" w:rsidRDefault="00B24406" w:rsidP="00B2440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8E4C70">
              <w:rPr>
                <w:rFonts w:asciiTheme="majorHAnsi" w:hAnsiTheme="majorHAnsi"/>
                <w:color w:val="000000"/>
                <w:sz w:val="24"/>
                <w:szCs w:val="24"/>
              </w:rPr>
              <w:t>75361.4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48586A" w14:textId="77777777" w:rsidR="00B24406" w:rsidRPr="008E4C70" w:rsidRDefault="00B24406" w:rsidP="00B2440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8E4C70">
              <w:rPr>
                <w:rFonts w:asciiTheme="majorHAnsi" w:hAnsiTheme="majorHAnsi"/>
                <w:color w:val="000000"/>
                <w:sz w:val="24"/>
                <w:szCs w:val="24"/>
              </w:rPr>
              <w:t>98100.6</w:t>
            </w:r>
          </w:p>
        </w:tc>
      </w:tr>
      <w:tr w:rsidR="008E4C70" w:rsidRPr="00543D2D" w14:paraId="4949BEFC" w14:textId="77777777" w:rsidTr="008E4C70">
        <w:trPr>
          <w:trHeight w:val="344"/>
        </w:trPr>
        <w:tc>
          <w:tcPr>
            <w:tcW w:w="8261" w:type="dxa"/>
            <w:gridSpan w:val="4"/>
            <w:tcBorders>
              <w:left w:val="nil"/>
              <w:bottom w:val="nil"/>
              <w:right w:val="nil"/>
            </w:tcBorders>
          </w:tcPr>
          <w:p w14:paraId="2E352E9B" w14:textId="1369B15E" w:rsidR="008E4C70" w:rsidRPr="008E4C70" w:rsidRDefault="008E4C70" w:rsidP="008E4C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8E4C70">
              <w:rPr>
                <w:rFonts w:asciiTheme="majorHAnsi" w:hAnsiTheme="majorHAnsi"/>
                <w:b/>
              </w:rPr>
              <w:t>Table S4</w:t>
            </w:r>
            <w:r w:rsidRPr="008E4C70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Multilevel logistic regression for c</w:t>
            </w:r>
            <w:r w:rsidRPr="008E4C70">
              <w:rPr>
                <w:rFonts w:asciiTheme="majorHAnsi" w:hAnsiTheme="majorHAnsi"/>
              </w:rPr>
              <w:t>ohabitation</w:t>
            </w:r>
            <w:r>
              <w:rPr>
                <w:rFonts w:asciiTheme="majorHAnsi" w:hAnsiTheme="majorHAnsi"/>
              </w:rPr>
              <w:t xml:space="preserve"> with partner, ind</w:t>
            </w:r>
            <w:r w:rsidR="00B97412">
              <w:rPr>
                <w:rFonts w:asciiTheme="majorHAnsi" w:hAnsiTheme="majorHAnsi"/>
              </w:rPr>
              <w:t>ividuals clustered within wards</w:t>
            </w:r>
            <w:r w:rsidR="00B97412" w:rsidRPr="00550741">
              <w:rPr>
                <w:rFonts w:asciiTheme="majorHAnsi" w:hAnsiTheme="majorHAnsi"/>
              </w:rPr>
              <w:t>.</w:t>
            </w:r>
            <w:r w:rsidR="00B97412">
              <w:rPr>
                <w:rFonts w:asciiTheme="majorHAnsi" w:hAnsiTheme="majorHAnsi"/>
              </w:rPr>
              <w:t xml:space="preserve"> ASR- adult sex ratio. No qual.- no qualifications.</w:t>
            </w:r>
            <w:r w:rsidR="00B97412" w:rsidRPr="00550741">
              <w:rPr>
                <w:rFonts w:asciiTheme="majorHAnsi" w:hAnsiTheme="majorHAnsi"/>
              </w:rPr>
              <w:t xml:space="preserve"> </w:t>
            </w:r>
            <w:r w:rsidR="00B97412">
              <w:rPr>
                <w:rFonts w:asciiTheme="majorHAnsi" w:hAnsiTheme="majorHAnsi"/>
              </w:rPr>
              <w:t xml:space="preserve">AIC- </w:t>
            </w:r>
            <w:proofErr w:type="spellStart"/>
            <w:r w:rsidR="00B97412">
              <w:rPr>
                <w:rFonts w:asciiTheme="majorHAnsi" w:hAnsiTheme="majorHAnsi"/>
              </w:rPr>
              <w:t>Akaike</w:t>
            </w:r>
            <w:proofErr w:type="spellEnd"/>
            <w:r w:rsidR="00B97412">
              <w:rPr>
                <w:rFonts w:asciiTheme="majorHAnsi" w:hAnsiTheme="majorHAnsi"/>
              </w:rPr>
              <w:t xml:space="preserve"> information criterion.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</w:tbl>
    <w:p w14:paraId="7A322348" w14:textId="1B3FD6FC" w:rsidR="009E5522" w:rsidRDefault="008E4C70">
      <w:r>
        <w:t xml:space="preserve"> </w:t>
      </w:r>
      <w:r>
        <w:tab/>
        <w:t xml:space="preserve"> </w:t>
      </w:r>
    </w:p>
    <w:p w14:paraId="787CD9B5" w14:textId="77777777" w:rsidR="008E4C70" w:rsidRDefault="008E4C70"/>
    <w:p w14:paraId="7080676E" w14:textId="77777777" w:rsidR="009E5522" w:rsidRDefault="009E5522">
      <w:pPr>
        <w:spacing w:after="200" w:line="276" w:lineRule="auto"/>
      </w:pPr>
      <w:r>
        <w:br w:type="page"/>
      </w:r>
    </w:p>
    <w:tbl>
      <w:tblPr>
        <w:tblStyle w:val="Tabellrutnt"/>
        <w:tblpPr w:leftFromText="180" w:rightFromText="180" w:vertAnchor="page" w:horzAnchor="margin" w:tblpXSpec="center" w:tblpY="1237"/>
        <w:tblW w:w="8583" w:type="dxa"/>
        <w:tblLayout w:type="fixed"/>
        <w:tblLook w:val="04A0" w:firstRow="1" w:lastRow="0" w:firstColumn="1" w:lastColumn="0" w:noHBand="0" w:noVBand="1"/>
      </w:tblPr>
      <w:tblGrid>
        <w:gridCol w:w="2037"/>
        <w:gridCol w:w="2699"/>
        <w:gridCol w:w="1922"/>
        <w:gridCol w:w="1925"/>
      </w:tblGrid>
      <w:tr w:rsidR="009E5522" w:rsidRPr="00543D2D" w14:paraId="5B92011E" w14:textId="77777777" w:rsidTr="008E4C70">
        <w:trPr>
          <w:trHeight w:hRule="exact" w:val="339"/>
        </w:trPr>
        <w:tc>
          <w:tcPr>
            <w:tcW w:w="2037" w:type="dxa"/>
          </w:tcPr>
          <w:p w14:paraId="090CE4EB" w14:textId="2F3ACC00" w:rsidR="009E5522" w:rsidRPr="009E5522" w:rsidRDefault="009E5522" w:rsidP="009E5522">
            <w:pPr>
              <w:rPr>
                <w:rFonts w:asciiTheme="majorHAnsi" w:hAnsiTheme="majorHAnsi"/>
                <w:color w:val="F79646" w:themeColor="accent6"/>
                <w:sz w:val="24"/>
                <w:szCs w:val="24"/>
              </w:rPr>
            </w:pPr>
          </w:p>
        </w:tc>
        <w:tc>
          <w:tcPr>
            <w:tcW w:w="2699" w:type="dxa"/>
          </w:tcPr>
          <w:p w14:paraId="4EB6CBE2" w14:textId="77777777" w:rsidR="009E5522" w:rsidRPr="00543D2D" w:rsidRDefault="009E5522" w:rsidP="009E552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bottom"/>
          </w:tcPr>
          <w:p w14:paraId="55B88600" w14:textId="0FC923E0" w:rsidR="009E5522" w:rsidRPr="00543D2D" w:rsidRDefault="009E5522" w:rsidP="00BE2437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Men</w:t>
            </w:r>
          </w:p>
        </w:tc>
        <w:tc>
          <w:tcPr>
            <w:tcW w:w="1925" w:type="dxa"/>
            <w:shd w:val="clear" w:color="auto" w:fill="auto"/>
            <w:vAlign w:val="bottom"/>
          </w:tcPr>
          <w:p w14:paraId="22F9933B" w14:textId="3271F4A9" w:rsidR="009E5522" w:rsidRPr="00543D2D" w:rsidRDefault="009E5522" w:rsidP="00BE2437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Women</w:t>
            </w:r>
          </w:p>
        </w:tc>
      </w:tr>
      <w:tr w:rsidR="009E5522" w:rsidRPr="00543D2D" w14:paraId="4F97F397" w14:textId="77777777" w:rsidTr="008E4C70">
        <w:trPr>
          <w:trHeight w:hRule="exact" w:val="339"/>
        </w:trPr>
        <w:tc>
          <w:tcPr>
            <w:tcW w:w="2037" w:type="dxa"/>
          </w:tcPr>
          <w:p w14:paraId="0B41CF11" w14:textId="77777777" w:rsidR="009E5522" w:rsidRPr="00543D2D" w:rsidRDefault="009E5522" w:rsidP="009E552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76B1799E" w14:textId="77777777" w:rsidR="009E5522" w:rsidRPr="00543D2D" w:rsidRDefault="009E5522" w:rsidP="009E552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bottom"/>
          </w:tcPr>
          <w:p w14:paraId="11939651" w14:textId="77777777" w:rsidR="009E5522" w:rsidRPr="00543D2D" w:rsidRDefault="009E5522" w:rsidP="00BE2437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n=</w:t>
            </w:r>
            <w:r w:rsidR="00EE5AC5" w:rsidRPr="00EE5AC5">
              <w:rPr>
                <w:rFonts w:asciiTheme="majorHAnsi" w:hAnsiTheme="majorHAnsi"/>
                <w:color w:val="000000"/>
                <w:sz w:val="24"/>
                <w:szCs w:val="24"/>
              </w:rPr>
              <w:t>69,117</w:t>
            </w:r>
          </w:p>
        </w:tc>
        <w:tc>
          <w:tcPr>
            <w:tcW w:w="1925" w:type="dxa"/>
            <w:shd w:val="clear" w:color="auto" w:fill="auto"/>
            <w:vAlign w:val="bottom"/>
          </w:tcPr>
          <w:p w14:paraId="65FA54E6" w14:textId="77777777" w:rsidR="009E5522" w:rsidRPr="00543D2D" w:rsidRDefault="009E5522" w:rsidP="00BE2437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n=</w:t>
            </w:r>
            <w:r w:rsidR="00EE5AC5" w:rsidRPr="00EE5AC5">
              <w:rPr>
                <w:rFonts w:asciiTheme="majorHAnsi" w:hAnsiTheme="majorHAnsi"/>
                <w:color w:val="000000"/>
                <w:sz w:val="24"/>
                <w:szCs w:val="24"/>
              </w:rPr>
              <w:t>71,685</w:t>
            </w:r>
          </w:p>
        </w:tc>
      </w:tr>
      <w:tr w:rsidR="009E5522" w:rsidRPr="00543D2D" w14:paraId="787832DB" w14:textId="77777777" w:rsidTr="00BE2437">
        <w:trPr>
          <w:trHeight w:hRule="exact" w:val="339"/>
        </w:trPr>
        <w:tc>
          <w:tcPr>
            <w:tcW w:w="2037" w:type="dxa"/>
          </w:tcPr>
          <w:p w14:paraId="1368C13F" w14:textId="77777777" w:rsidR="009E5522" w:rsidRPr="00543D2D" w:rsidRDefault="009E5522" w:rsidP="009E552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34CA5C1D" w14:textId="77777777" w:rsidR="009E5522" w:rsidRPr="00543D2D" w:rsidRDefault="009E5522" w:rsidP="009E552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7" w:type="dxa"/>
            <w:gridSpan w:val="2"/>
            <w:shd w:val="clear" w:color="auto" w:fill="auto"/>
            <w:vAlign w:val="bottom"/>
          </w:tcPr>
          <w:p w14:paraId="523C9049" w14:textId="77777777" w:rsidR="009E5522" w:rsidRPr="00543D2D" w:rsidRDefault="009E5522" w:rsidP="00BE2437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color w:val="000000"/>
                <w:sz w:val="24"/>
                <w:szCs w:val="24"/>
              </w:rPr>
              <w:t>OR (95% CI)</w:t>
            </w:r>
          </w:p>
        </w:tc>
      </w:tr>
      <w:tr w:rsidR="009E5522" w:rsidRPr="00543D2D" w14:paraId="5C5BB2C9" w14:textId="77777777" w:rsidTr="008E4C70">
        <w:trPr>
          <w:trHeight w:hRule="exact" w:val="339"/>
        </w:trPr>
        <w:tc>
          <w:tcPr>
            <w:tcW w:w="2037" w:type="dxa"/>
          </w:tcPr>
          <w:p w14:paraId="364402CE" w14:textId="77777777" w:rsidR="009E5522" w:rsidRPr="00543D2D" w:rsidRDefault="009E5522" w:rsidP="009E5522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Age (years)</w:t>
            </w:r>
          </w:p>
        </w:tc>
        <w:tc>
          <w:tcPr>
            <w:tcW w:w="2699" w:type="dxa"/>
          </w:tcPr>
          <w:p w14:paraId="6A2C6D6D" w14:textId="77777777" w:rsidR="009E5522" w:rsidRPr="00543D2D" w:rsidRDefault="009E5522" w:rsidP="009E5522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Age</w:t>
            </w:r>
          </w:p>
        </w:tc>
        <w:tc>
          <w:tcPr>
            <w:tcW w:w="1922" w:type="dxa"/>
            <w:shd w:val="clear" w:color="auto" w:fill="auto"/>
            <w:vAlign w:val="bottom"/>
          </w:tcPr>
          <w:p w14:paraId="456EF193" w14:textId="59ECB0F1" w:rsidR="009E5522" w:rsidRPr="00543D2D" w:rsidRDefault="00890E72" w:rsidP="00BE2437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0.86</w:t>
            </w:r>
            <w:r w:rsidR="00573868">
              <w:rPr>
                <w:rFonts w:asciiTheme="majorHAnsi" w:hAnsiTheme="majorHAnsi"/>
                <w:color w:val="000000"/>
                <w:sz w:val="24"/>
                <w:szCs w:val="24"/>
              </w:rPr>
              <w:t>(0.85,0.88)</w:t>
            </w:r>
          </w:p>
        </w:tc>
        <w:tc>
          <w:tcPr>
            <w:tcW w:w="1925" w:type="dxa"/>
            <w:shd w:val="clear" w:color="auto" w:fill="auto"/>
            <w:vAlign w:val="bottom"/>
          </w:tcPr>
          <w:p w14:paraId="4C365B5C" w14:textId="7633D99E" w:rsidR="009E5522" w:rsidRPr="00543D2D" w:rsidRDefault="00C73DCC" w:rsidP="00BE2437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0.81(0.81,0.84)</w:t>
            </w:r>
          </w:p>
        </w:tc>
      </w:tr>
      <w:tr w:rsidR="009E5522" w:rsidRPr="00543D2D" w14:paraId="5C7F0587" w14:textId="77777777" w:rsidTr="008E4C70">
        <w:trPr>
          <w:trHeight w:hRule="exact" w:val="339"/>
        </w:trPr>
        <w:tc>
          <w:tcPr>
            <w:tcW w:w="2037" w:type="dxa"/>
          </w:tcPr>
          <w:p w14:paraId="44E6A51B" w14:textId="77777777" w:rsidR="009E5522" w:rsidRPr="00543D2D" w:rsidRDefault="009E5522" w:rsidP="009E552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5F58DFB6" w14:textId="1E6214EC" w:rsidR="009E5522" w:rsidRPr="00543D2D" w:rsidRDefault="009E5522" w:rsidP="009E5522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Age sq</w:t>
            </w:r>
            <w:r w:rsidR="00B03BAA">
              <w:rPr>
                <w:rFonts w:asciiTheme="majorHAnsi" w:hAnsiTheme="majorHAnsi"/>
                <w:sz w:val="24"/>
                <w:szCs w:val="24"/>
              </w:rPr>
              <w:t>uared</w:t>
            </w:r>
          </w:p>
        </w:tc>
        <w:tc>
          <w:tcPr>
            <w:tcW w:w="1922" w:type="dxa"/>
            <w:shd w:val="clear" w:color="auto" w:fill="auto"/>
            <w:vAlign w:val="bottom"/>
          </w:tcPr>
          <w:p w14:paraId="6F8B4053" w14:textId="7C51A8CE" w:rsidR="009E5522" w:rsidRPr="00543D2D" w:rsidRDefault="00890E72" w:rsidP="00BE2437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1.00</w:t>
            </w:r>
            <w:r w:rsidR="00573868">
              <w:rPr>
                <w:rFonts w:asciiTheme="majorHAnsi" w:hAnsiTheme="majorHAnsi"/>
                <w:color w:val="000000"/>
                <w:sz w:val="24"/>
                <w:szCs w:val="24"/>
              </w:rPr>
              <w:t>(1.00,1.00)</w:t>
            </w:r>
          </w:p>
        </w:tc>
        <w:tc>
          <w:tcPr>
            <w:tcW w:w="1925" w:type="dxa"/>
            <w:shd w:val="clear" w:color="auto" w:fill="auto"/>
            <w:vAlign w:val="bottom"/>
          </w:tcPr>
          <w:p w14:paraId="4C2FAFFB" w14:textId="00649AFD" w:rsidR="009E5522" w:rsidRPr="00543D2D" w:rsidRDefault="00C73DCC" w:rsidP="00BE2437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1.00(1.00,1.00)</w:t>
            </w:r>
          </w:p>
        </w:tc>
      </w:tr>
      <w:tr w:rsidR="009E5522" w:rsidRPr="00543D2D" w14:paraId="2870F62D" w14:textId="77777777" w:rsidTr="008E4C70">
        <w:trPr>
          <w:trHeight w:hRule="exact" w:val="339"/>
        </w:trPr>
        <w:tc>
          <w:tcPr>
            <w:tcW w:w="2037" w:type="dxa"/>
            <w:vMerge w:val="restart"/>
          </w:tcPr>
          <w:p w14:paraId="1003E19D" w14:textId="77777777" w:rsidR="009E5522" w:rsidRPr="00543D2D" w:rsidRDefault="009E5522" w:rsidP="009E5522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 xml:space="preserve">Education </w:t>
            </w:r>
          </w:p>
        </w:tc>
        <w:tc>
          <w:tcPr>
            <w:tcW w:w="2699" w:type="dxa"/>
          </w:tcPr>
          <w:p w14:paraId="7FF30824" w14:textId="400D60E7" w:rsidR="009E5522" w:rsidRPr="00543D2D" w:rsidRDefault="009E5522" w:rsidP="009E5522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Degree</w:t>
            </w:r>
          </w:p>
        </w:tc>
        <w:tc>
          <w:tcPr>
            <w:tcW w:w="1922" w:type="dxa"/>
            <w:shd w:val="clear" w:color="auto" w:fill="auto"/>
            <w:vAlign w:val="bottom"/>
          </w:tcPr>
          <w:p w14:paraId="298C518E" w14:textId="75811FE4" w:rsidR="009E5522" w:rsidRPr="00543D2D" w:rsidRDefault="00404CE0" w:rsidP="00BE2437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  <w:vAlign w:val="bottom"/>
          </w:tcPr>
          <w:p w14:paraId="07216D76" w14:textId="3E3086DF" w:rsidR="009E5522" w:rsidRPr="00543D2D" w:rsidRDefault="00C73DCC" w:rsidP="00BE2437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</w:p>
        </w:tc>
      </w:tr>
      <w:tr w:rsidR="009E5522" w:rsidRPr="00543D2D" w14:paraId="70C93CED" w14:textId="77777777" w:rsidTr="008E4C70">
        <w:trPr>
          <w:trHeight w:hRule="exact" w:val="339"/>
        </w:trPr>
        <w:tc>
          <w:tcPr>
            <w:tcW w:w="2037" w:type="dxa"/>
            <w:vMerge/>
          </w:tcPr>
          <w:p w14:paraId="10A0D991" w14:textId="77777777" w:rsidR="009E5522" w:rsidRPr="00543D2D" w:rsidRDefault="009E5522" w:rsidP="009E552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05C75284" w14:textId="77777777" w:rsidR="009E5522" w:rsidRPr="00543D2D" w:rsidRDefault="009E5522" w:rsidP="009E5522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A-level</w:t>
            </w:r>
          </w:p>
        </w:tc>
        <w:tc>
          <w:tcPr>
            <w:tcW w:w="1922" w:type="dxa"/>
            <w:shd w:val="clear" w:color="auto" w:fill="auto"/>
            <w:vAlign w:val="bottom"/>
          </w:tcPr>
          <w:p w14:paraId="4AB54654" w14:textId="6B27640C" w:rsidR="009E5522" w:rsidRPr="00573868" w:rsidRDefault="00404CE0" w:rsidP="00BE2437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1.19</w:t>
            </w:r>
            <w:r w:rsidR="00573868">
              <w:rPr>
                <w:rFonts w:asciiTheme="majorHAnsi" w:hAnsiTheme="majorHAnsi"/>
                <w:color w:val="000000"/>
                <w:sz w:val="24"/>
                <w:szCs w:val="24"/>
              </w:rPr>
              <w:t>(0.99,1.42)</w:t>
            </w:r>
          </w:p>
        </w:tc>
        <w:tc>
          <w:tcPr>
            <w:tcW w:w="1925" w:type="dxa"/>
            <w:shd w:val="clear" w:color="auto" w:fill="auto"/>
            <w:vAlign w:val="bottom"/>
          </w:tcPr>
          <w:p w14:paraId="2757DD15" w14:textId="77CE53DF" w:rsidR="009E5522" w:rsidRPr="00543D2D" w:rsidRDefault="00931D02" w:rsidP="00BE2437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1.18(1.00,1.40)</w:t>
            </w:r>
          </w:p>
        </w:tc>
      </w:tr>
      <w:tr w:rsidR="009E5522" w:rsidRPr="00543D2D" w14:paraId="333E5666" w14:textId="77777777" w:rsidTr="008E4C70">
        <w:trPr>
          <w:trHeight w:hRule="exact" w:val="339"/>
        </w:trPr>
        <w:tc>
          <w:tcPr>
            <w:tcW w:w="2037" w:type="dxa"/>
            <w:vMerge/>
          </w:tcPr>
          <w:p w14:paraId="7333492E" w14:textId="77777777" w:rsidR="009E5522" w:rsidRPr="00543D2D" w:rsidRDefault="009E5522" w:rsidP="009E552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118B57EF" w14:textId="77777777" w:rsidR="009E5522" w:rsidRPr="00543D2D" w:rsidRDefault="009E5522" w:rsidP="009E5522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GCSE+</w:t>
            </w:r>
          </w:p>
        </w:tc>
        <w:tc>
          <w:tcPr>
            <w:tcW w:w="1922" w:type="dxa"/>
            <w:shd w:val="clear" w:color="auto" w:fill="auto"/>
            <w:vAlign w:val="bottom"/>
          </w:tcPr>
          <w:p w14:paraId="29B926CB" w14:textId="613610AD" w:rsidR="009E5522" w:rsidRPr="00543D2D" w:rsidRDefault="00404CE0" w:rsidP="00BE2437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1.34</w:t>
            </w:r>
            <w:r w:rsidR="00573868">
              <w:rPr>
                <w:rFonts w:asciiTheme="majorHAnsi" w:hAnsiTheme="majorHAnsi"/>
                <w:color w:val="000000"/>
                <w:sz w:val="24"/>
                <w:szCs w:val="24"/>
              </w:rPr>
              <w:t>(1.16,1.54)</w:t>
            </w:r>
          </w:p>
        </w:tc>
        <w:tc>
          <w:tcPr>
            <w:tcW w:w="1925" w:type="dxa"/>
            <w:shd w:val="clear" w:color="auto" w:fill="auto"/>
            <w:vAlign w:val="bottom"/>
          </w:tcPr>
          <w:p w14:paraId="3F1211B6" w14:textId="317E89B1" w:rsidR="009E5522" w:rsidRPr="00543D2D" w:rsidRDefault="00931D02" w:rsidP="00BE2437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1.27(1.12,1.45)</w:t>
            </w:r>
          </w:p>
        </w:tc>
      </w:tr>
      <w:tr w:rsidR="009E5522" w:rsidRPr="00543D2D" w14:paraId="22AE77ED" w14:textId="77777777" w:rsidTr="008E4C70">
        <w:trPr>
          <w:trHeight w:hRule="exact" w:val="339"/>
        </w:trPr>
        <w:tc>
          <w:tcPr>
            <w:tcW w:w="2037" w:type="dxa"/>
            <w:vMerge/>
          </w:tcPr>
          <w:p w14:paraId="79855461" w14:textId="77777777" w:rsidR="009E5522" w:rsidRPr="00543D2D" w:rsidRDefault="009E5522" w:rsidP="009E552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0B02F877" w14:textId="77777777" w:rsidR="009E5522" w:rsidRPr="00543D2D" w:rsidRDefault="009E5522" w:rsidP="009E5522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GCSE</w:t>
            </w:r>
          </w:p>
        </w:tc>
        <w:tc>
          <w:tcPr>
            <w:tcW w:w="1922" w:type="dxa"/>
            <w:shd w:val="clear" w:color="auto" w:fill="auto"/>
            <w:vAlign w:val="bottom"/>
          </w:tcPr>
          <w:p w14:paraId="0C029E03" w14:textId="68819CFC" w:rsidR="009E5522" w:rsidRPr="00543D2D" w:rsidRDefault="00404CE0" w:rsidP="00BE2437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1.38</w:t>
            </w:r>
            <w:r w:rsidR="00573868">
              <w:rPr>
                <w:rFonts w:asciiTheme="majorHAnsi" w:hAnsiTheme="majorHAnsi"/>
                <w:color w:val="000000"/>
                <w:sz w:val="24"/>
                <w:szCs w:val="24"/>
              </w:rPr>
              <w:t>(1.22,1.57)</w:t>
            </w:r>
          </w:p>
        </w:tc>
        <w:tc>
          <w:tcPr>
            <w:tcW w:w="1925" w:type="dxa"/>
            <w:shd w:val="clear" w:color="auto" w:fill="auto"/>
            <w:vAlign w:val="bottom"/>
          </w:tcPr>
          <w:p w14:paraId="5B749615" w14:textId="4E4151B5" w:rsidR="009E5522" w:rsidRPr="00543D2D" w:rsidRDefault="00931D02" w:rsidP="00BE2437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1.30(1.15,1.48)</w:t>
            </w:r>
          </w:p>
        </w:tc>
      </w:tr>
      <w:tr w:rsidR="009E5522" w:rsidRPr="00543D2D" w14:paraId="6F10A5D6" w14:textId="77777777" w:rsidTr="008E4C70">
        <w:trPr>
          <w:trHeight w:hRule="exact" w:val="339"/>
        </w:trPr>
        <w:tc>
          <w:tcPr>
            <w:tcW w:w="2037" w:type="dxa"/>
            <w:vMerge/>
          </w:tcPr>
          <w:p w14:paraId="1A3B7FD7" w14:textId="77777777" w:rsidR="009E5522" w:rsidRPr="00543D2D" w:rsidRDefault="009E5522" w:rsidP="009E552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77A40C2E" w14:textId="77777777" w:rsidR="009E5522" w:rsidRPr="00543D2D" w:rsidRDefault="009E5522" w:rsidP="009E5522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 xml:space="preserve">No qualifications </w:t>
            </w:r>
          </w:p>
        </w:tc>
        <w:tc>
          <w:tcPr>
            <w:tcW w:w="1922" w:type="dxa"/>
            <w:shd w:val="clear" w:color="auto" w:fill="auto"/>
            <w:vAlign w:val="bottom"/>
          </w:tcPr>
          <w:p w14:paraId="6B743FF0" w14:textId="24BE89FB" w:rsidR="009E5522" w:rsidRPr="00543D2D" w:rsidRDefault="00404CE0" w:rsidP="00BE2437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1.63</w:t>
            </w:r>
            <w:r w:rsidR="00573868">
              <w:rPr>
                <w:rFonts w:asciiTheme="majorHAnsi" w:hAnsiTheme="majorHAnsi"/>
                <w:color w:val="000000"/>
                <w:sz w:val="24"/>
                <w:szCs w:val="24"/>
              </w:rPr>
              <w:t>(1.46,1.82)</w:t>
            </w:r>
          </w:p>
        </w:tc>
        <w:tc>
          <w:tcPr>
            <w:tcW w:w="1925" w:type="dxa"/>
            <w:shd w:val="clear" w:color="auto" w:fill="auto"/>
            <w:vAlign w:val="bottom"/>
          </w:tcPr>
          <w:p w14:paraId="65C5C482" w14:textId="0232F5B2" w:rsidR="009E5522" w:rsidRPr="00543D2D" w:rsidRDefault="00931D02" w:rsidP="00BE2437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1.64(1.46,1.83)</w:t>
            </w:r>
          </w:p>
        </w:tc>
      </w:tr>
      <w:tr w:rsidR="00890E72" w:rsidRPr="00543D2D" w14:paraId="5D24BC1C" w14:textId="77777777" w:rsidTr="008E4C70">
        <w:trPr>
          <w:trHeight w:hRule="exact" w:val="339"/>
        </w:trPr>
        <w:tc>
          <w:tcPr>
            <w:tcW w:w="2037" w:type="dxa"/>
          </w:tcPr>
          <w:p w14:paraId="6CB6F12F" w14:textId="77777777" w:rsidR="00890E72" w:rsidRPr="00543D2D" w:rsidRDefault="00890E72" w:rsidP="00890E72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 xml:space="preserve">Religion </w:t>
            </w:r>
          </w:p>
        </w:tc>
        <w:tc>
          <w:tcPr>
            <w:tcW w:w="2699" w:type="dxa"/>
          </w:tcPr>
          <w:p w14:paraId="414F8E63" w14:textId="77777777" w:rsidR="00890E72" w:rsidRPr="00543D2D" w:rsidRDefault="00890E72" w:rsidP="00890E72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Catholic</w:t>
            </w:r>
          </w:p>
        </w:tc>
        <w:tc>
          <w:tcPr>
            <w:tcW w:w="1922" w:type="dxa"/>
            <w:shd w:val="clear" w:color="auto" w:fill="auto"/>
            <w:vAlign w:val="bottom"/>
          </w:tcPr>
          <w:p w14:paraId="24163E9D" w14:textId="1D34C15B" w:rsidR="00890E72" w:rsidRPr="00543D2D" w:rsidRDefault="00404CE0" w:rsidP="00BE2437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  <w:vAlign w:val="bottom"/>
          </w:tcPr>
          <w:p w14:paraId="046CCDED" w14:textId="66B2F83E" w:rsidR="00890E72" w:rsidRPr="00543D2D" w:rsidRDefault="00C73DCC" w:rsidP="00BE2437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</w:p>
        </w:tc>
      </w:tr>
      <w:tr w:rsidR="00404CE0" w:rsidRPr="00543D2D" w14:paraId="6E6DAC26" w14:textId="77777777" w:rsidTr="008E4C70">
        <w:trPr>
          <w:trHeight w:hRule="exact" w:val="339"/>
        </w:trPr>
        <w:tc>
          <w:tcPr>
            <w:tcW w:w="2037" w:type="dxa"/>
          </w:tcPr>
          <w:p w14:paraId="65517528" w14:textId="77777777" w:rsidR="00404CE0" w:rsidRPr="00543D2D" w:rsidRDefault="00404CE0" w:rsidP="00404CE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01086A75" w14:textId="77777777" w:rsidR="00404CE0" w:rsidRPr="00543D2D" w:rsidRDefault="00404CE0" w:rsidP="00404CE0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Protestant</w:t>
            </w:r>
          </w:p>
        </w:tc>
        <w:tc>
          <w:tcPr>
            <w:tcW w:w="1922" w:type="dxa"/>
            <w:vAlign w:val="bottom"/>
          </w:tcPr>
          <w:p w14:paraId="3AE8C5B3" w14:textId="2D8CA496" w:rsidR="00404CE0" w:rsidRPr="00543D2D" w:rsidRDefault="00404CE0" w:rsidP="00BE2437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0.87</w:t>
            </w:r>
            <w:r w:rsidR="00BF3130">
              <w:rPr>
                <w:rFonts w:asciiTheme="majorHAnsi" w:hAnsiTheme="majorHAnsi"/>
                <w:color w:val="000000"/>
                <w:sz w:val="24"/>
                <w:szCs w:val="24"/>
              </w:rPr>
              <w:t>(0.83,0.91)</w:t>
            </w:r>
          </w:p>
        </w:tc>
        <w:tc>
          <w:tcPr>
            <w:tcW w:w="1925" w:type="dxa"/>
            <w:vAlign w:val="bottom"/>
          </w:tcPr>
          <w:p w14:paraId="0EF52A8A" w14:textId="0C13F42B" w:rsidR="00404CE0" w:rsidRPr="00543D2D" w:rsidRDefault="00C73DCC" w:rsidP="00BE2437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0.88(0.85,0.92)</w:t>
            </w:r>
          </w:p>
        </w:tc>
      </w:tr>
      <w:tr w:rsidR="00404CE0" w:rsidRPr="00543D2D" w14:paraId="2C4E03F3" w14:textId="77777777" w:rsidTr="008E4C70">
        <w:trPr>
          <w:trHeight w:hRule="exact" w:val="339"/>
        </w:trPr>
        <w:tc>
          <w:tcPr>
            <w:tcW w:w="2037" w:type="dxa"/>
          </w:tcPr>
          <w:p w14:paraId="00721A9B" w14:textId="77777777" w:rsidR="00404CE0" w:rsidRPr="00543D2D" w:rsidRDefault="00404CE0" w:rsidP="00404CE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347355E5" w14:textId="77777777" w:rsidR="00404CE0" w:rsidRPr="00543D2D" w:rsidRDefault="00404CE0" w:rsidP="00404CE0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None/other</w:t>
            </w:r>
          </w:p>
        </w:tc>
        <w:tc>
          <w:tcPr>
            <w:tcW w:w="1922" w:type="dxa"/>
            <w:vAlign w:val="bottom"/>
          </w:tcPr>
          <w:p w14:paraId="47B304C3" w14:textId="25B4C6EC" w:rsidR="00404CE0" w:rsidRPr="00543D2D" w:rsidRDefault="00404CE0" w:rsidP="00BE2437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1.67</w:t>
            </w:r>
            <w:r w:rsidR="00BF3130">
              <w:rPr>
                <w:rFonts w:asciiTheme="majorHAnsi" w:hAnsiTheme="majorHAnsi"/>
                <w:color w:val="000000"/>
                <w:sz w:val="24"/>
                <w:szCs w:val="24"/>
              </w:rPr>
              <w:t>(1.49,1.87)</w:t>
            </w:r>
          </w:p>
        </w:tc>
        <w:tc>
          <w:tcPr>
            <w:tcW w:w="1925" w:type="dxa"/>
            <w:vAlign w:val="bottom"/>
          </w:tcPr>
          <w:p w14:paraId="39CA98A0" w14:textId="0DA1BB1E" w:rsidR="00404CE0" w:rsidRPr="00543D2D" w:rsidRDefault="00C73DCC" w:rsidP="00BE2437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1.82(1.60,2.06)</w:t>
            </w:r>
          </w:p>
        </w:tc>
      </w:tr>
      <w:tr w:rsidR="009E424C" w:rsidRPr="00543D2D" w14:paraId="488A75AF" w14:textId="77777777" w:rsidTr="008E4C70">
        <w:trPr>
          <w:trHeight w:hRule="exact" w:val="339"/>
        </w:trPr>
        <w:tc>
          <w:tcPr>
            <w:tcW w:w="2037" w:type="dxa"/>
          </w:tcPr>
          <w:p w14:paraId="47FA423D" w14:textId="77777777" w:rsidR="009E424C" w:rsidRPr="00543D2D" w:rsidRDefault="009E424C" w:rsidP="009E424C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ASR (quartiles)</w:t>
            </w:r>
          </w:p>
        </w:tc>
        <w:tc>
          <w:tcPr>
            <w:tcW w:w="2699" w:type="dxa"/>
          </w:tcPr>
          <w:p w14:paraId="66CC0A81" w14:textId="12033FBC" w:rsidR="009E424C" w:rsidRPr="00543D2D" w:rsidRDefault="009E424C" w:rsidP="009E424C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1</w:t>
            </w:r>
            <w:r w:rsidRPr="00543D2D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 w:rsidRPr="00543D2D">
              <w:rPr>
                <w:rFonts w:asciiTheme="majorHAnsi" w:hAnsiTheme="majorHAnsi"/>
                <w:sz w:val="24"/>
                <w:szCs w:val="24"/>
              </w:rPr>
              <w:t xml:space="preserve"> quartile </w:t>
            </w:r>
          </w:p>
        </w:tc>
        <w:tc>
          <w:tcPr>
            <w:tcW w:w="1922" w:type="dxa"/>
            <w:vAlign w:val="bottom"/>
          </w:tcPr>
          <w:p w14:paraId="3CBBE9BB" w14:textId="2A49D865" w:rsidR="009E424C" w:rsidRPr="00543D2D" w:rsidRDefault="009E424C" w:rsidP="009E424C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5" w:type="dxa"/>
            <w:vAlign w:val="bottom"/>
          </w:tcPr>
          <w:p w14:paraId="10026FDF" w14:textId="780855AC" w:rsidR="009E424C" w:rsidRPr="00543D2D" w:rsidRDefault="009E424C" w:rsidP="009E424C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</w:p>
        </w:tc>
      </w:tr>
      <w:tr w:rsidR="009E424C" w:rsidRPr="00543D2D" w14:paraId="6AA5ECC8" w14:textId="77777777" w:rsidTr="008E4C70">
        <w:trPr>
          <w:trHeight w:hRule="exact" w:val="339"/>
        </w:trPr>
        <w:tc>
          <w:tcPr>
            <w:tcW w:w="2037" w:type="dxa"/>
          </w:tcPr>
          <w:p w14:paraId="02D192D8" w14:textId="77777777" w:rsidR="009E424C" w:rsidRPr="00543D2D" w:rsidRDefault="009E424C" w:rsidP="009E42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3CFB1AE5" w14:textId="187CF174" w:rsidR="009E424C" w:rsidRPr="00543D2D" w:rsidRDefault="009E424C" w:rsidP="009E424C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2</w:t>
            </w:r>
            <w:r w:rsidRPr="00543D2D">
              <w:rPr>
                <w:rFonts w:asciiTheme="majorHAnsi" w:hAnsiTheme="majorHAnsi"/>
                <w:sz w:val="24"/>
                <w:szCs w:val="24"/>
                <w:vertAlign w:val="superscript"/>
              </w:rPr>
              <w:t xml:space="preserve">nd </w:t>
            </w:r>
            <w:r w:rsidRPr="00543D2D">
              <w:rPr>
                <w:rFonts w:asciiTheme="majorHAnsi" w:hAnsiTheme="majorHAnsi"/>
                <w:sz w:val="24"/>
                <w:szCs w:val="24"/>
              </w:rPr>
              <w:t>quartile</w:t>
            </w:r>
          </w:p>
        </w:tc>
        <w:tc>
          <w:tcPr>
            <w:tcW w:w="1922" w:type="dxa"/>
            <w:vAlign w:val="bottom"/>
          </w:tcPr>
          <w:p w14:paraId="0843A667" w14:textId="6A20016C" w:rsidR="009E424C" w:rsidRPr="00543D2D" w:rsidRDefault="009E424C" w:rsidP="009E424C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0.82(0.71,0.95)</w:t>
            </w:r>
          </w:p>
        </w:tc>
        <w:tc>
          <w:tcPr>
            <w:tcW w:w="1925" w:type="dxa"/>
            <w:vAlign w:val="bottom"/>
          </w:tcPr>
          <w:p w14:paraId="2653746B" w14:textId="09E733E0" w:rsidR="009E424C" w:rsidRPr="00543D2D" w:rsidRDefault="009E424C" w:rsidP="009E424C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0.87(0.76,1.01)</w:t>
            </w:r>
          </w:p>
        </w:tc>
      </w:tr>
      <w:tr w:rsidR="009E424C" w:rsidRPr="00543D2D" w14:paraId="5FC1CFC2" w14:textId="77777777" w:rsidTr="008E4C70">
        <w:trPr>
          <w:trHeight w:hRule="exact" w:val="339"/>
        </w:trPr>
        <w:tc>
          <w:tcPr>
            <w:tcW w:w="2037" w:type="dxa"/>
          </w:tcPr>
          <w:p w14:paraId="7A79B288" w14:textId="77777777" w:rsidR="009E424C" w:rsidRPr="00543D2D" w:rsidRDefault="009E424C" w:rsidP="009E42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29C3119B" w14:textId="34EE2549" w:rsidR="009E424C" w:rsidRPr="00543D2D" w:rsidRDefault="009E424C" w:rsidP="009E424C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3</w:t>
            </w:r>
            <w:r w:rsidRPr="00543D2D">
              <w:rPr>
                <w:rFonts w:asciiTheme="majorHAnsi" w:hAnsiTheme="majorHAns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43D2D">
              <w:rPr>
                <w:rFonts w:asciiTheme="majorHAnsi" w:hAnsiTheme="majorHAnsi"/>
                <w:sz w:val="24"/>
                <w:szCs w:val="24"/>
              </w:rPr>
              <w:t>quartile</w:t>
            </w:r>
          </w:p>
        </w:tc>
        <w:tc>
          <w:tcPr>
            <w:tcW w:w="1922" w:type="dxa"/>
            <w:vAlign w:val="bottom"/>
          </w:tcPr>
          <w:p w14:paraId="3B872713" w14:textId="7C5BB8AF" w:rsidR="009E424C" w:rsidRPr="00543D2D" w:rsidRDefault="009E424C" w:rsidP="009E424C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0.81(0.70,0.93)</w:t>
            </w:r>
          </w:p>
        </w:tc>
        <w:tc>
          <w:tcPr>
            <w:tcW w:w="1925" w:type="dxa"/>
            <w:vAlign w:val="bottom"/>
          </w:tcPr>
          <w:p w14:paraId="4AF2CD7B" w14:textId="5D143DEF" w:rsidR="009E424C" w:rsidRPr="00543D2D" w:rsidRDefault="009E424C" w:rsidP="009E424C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0.80(0.69,0.93)</w:t>
            </w:r>
          </w:p>
        </w:tc>
      </w:tr>
      <w:tr w:rsidR="009E424C" w:rsidRPr="00543D2D" w14:paraId="18D42E49" w14:textId="77777777" w:rsidTr="008E4C70">
        <w:trPr>
          <w:trHeight w:hRule="exact" w:val="339"/>
        </w:trPr>
        <w:tc>
          <w:tcPr>
            <w:tcW w:w="2037" w:type="dxa"/>
          </w:tcPr>
          <w:p w14:paraId="294C2AC8" w14:textId="77777777" w:rsidR="009E424C" w:rsidRPr="00543D2D" w:rsidRDefault="009E424C" w:rsidP="009E42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6A12044F" w14:textId="7374C7B5" w:rsidR="009E424C" w:rsidRPr="00543D2D" w:rsidRDefault="009E424C" w:rsidP="009E424C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4</w:t>
            </w:r>
            <w:r w:rsidRPr="00543D2D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43D2D">
              <w:rPr>
                <w:rFonts w:asciiTheme="majorHAnsi" w:hAnsiTheme="majorHAnsi"/>
                <w:sz w:val="24"/>
                <w:szCs w:val="24"/>
              </w:rPr>
              <w:t>quartile</w:t>
            </w:r>
          </w:p>
        </w:tc>
        <w:tc>
          <w:tcPr>
            <w:tcW w:w="1922" w:type="dxa"/>
            <w:vAlign w:val="bottom"/>
          </w:tcPr>
          <w:p w14:paraId="503C39BE" w14:textId="6D48D636" w:rsidR="009E424C" w:rsidRPr="00543D2D" w:rsidRDefault="009E424C" w:rsidP="009E424C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0.77(0.66,0.90)</w:t>
            </w:r>
          </w:p>
        </w:tc>
        <w:tc>
          <w:tcPr>
            <w:tcW w:w="1925" w:type="dxa"/>
            <w:vAlign w:val="bottom"/>
          </w:tcPr>
          <w:p w14:paraId="31800F35" w14:textId="1B7EFBC6" w:rsidR="009E424C" w:rsidRPr="00543D2D" w:rsidRDefault="009E424C" w:rsidP="009E424C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0.69(0.59,0.81)</w:t>
            </w:r>
          </w:p>
        </w:tc>
      </w:tr>
      <w:tr w:rsidR="009E424C" w:rsidRPr="00543D2D" w14:paraId="577CCBD5" w14:textId="77777777" w:rsidTr="008E4C70">
        <w:trPr>
          <w:trHeight w:hRule="exact" w:val="339"/>
        </w:trPr>
        <w:tc>
          <w:tcPr>
            <w:tcW w:w="2037" w:type="dxa"/>
          </w:tcPr>
          <w:p w14:paraId="1F006BAE" w14:textId="77777777" w:rsidR="009E424C" w:rsidRPr="00543D2D" w:rsidRDefault="009E424C" w:rsidP="009E424C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Education* ASR</w:t>
            </w:r>
          </w:p>
        </w:tc>
        <w:tc>
          <w:tcPr>
            <w:tcW w:w="2699" w:type="dxa"/>
          </w:tcPr>
          <w:p w14:paraId="6E2FBEC9" w14:textId="419B85F7" w:rsidR="009E424C" w:rsidRPr="00543D2D" w:rsidRDefault="009E424C" w:rsidP="009E424C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Degree*1</w:t>
            </w:r>
            <w:r w:rsidRPr="00543D2D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 w:rsidRPr="00543D2D">
              <w:rPr>
                <w:rFonts w:asciiTheme="majorHAnsi" w:hAnsiTheme="majorHAnsi"/>
                <w:sz w:val="24"/>
                <w:szCs w:val="24"/>
              </w:rPr>
              <w:t xml:space="preserve"> quartile</w:t>
            </w:r>
          </w:p>
        </w:tc>
        <w:tc>
          <w:tcPr>
            <w:tcW w:w="1922" w:type="dxa"/>
            <w:vAlign w:val="bottom"/>
          </w:tcPr>
          <w:p w14:paraId="38B71749" w14:textId="6DFF51B0" w:rsidR="009E424C" w:rsidRPr="00543D2D" w:rsidRDefault="009E424C" w:rsidP="009E424C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5" w:type="dxa"/>
            <w:vAlign w:val="bottom"/>
          </w:tcPr>
          <w:p w14:paraId="63052582" w14:textId="718D9752" w:rsidR="009E424C" w:rsidRPr="00543D2D" w:rsidRDefault="009E424C" w:rsidP="009E424C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</w:p>
        </w:tc>
      </w:tr>
      <w:tr w:rsidR="009E424C" w:rsidRPr="00543D2D" w14:paraId="34A6CE69" w14:textId="77777777" w:rsidTr="008E4C70">
        <w:trPr>
          <w:trHeight w:hRule="exact" w:val="339"/>
        </w:trPr>
        <w:tc>
          <w:tcPr>
            <w:tcW w:w="2037" w:type="dxa"/>
          </w:tcPr>
          <w:p w14:paraId="69A4A1E3" w14:textId="77777777" w:rsidR="009E424C" w:rsidRPr="00543D2D" w:rsidRDefault="009E424C" w:rsidP="009E42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6BE376CD" w14:textId="705D9F99" w:rsidR="009E424C" w:rsidRPr="00543D2D" w:rsidRDefault="009E424C" w:rsidP="009E42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A-level</w:t>
            </w:r>
            <w:r w:rsidRPr="00543D2D">
              <w:rPr>
                <w:rFonts w:asciiTheme="majorHAnsi" w:hAnsiTheme="majorHAnsi"/>
                <w:sz w:val="24"/>
                <w:szCs w:val="24"/>
              </w:rPr>
              <w:t>*2</w:t>
            </w:r>
            <w:r w:rsidRPr="00543D2D">
              <w:rPr>
                <w:rFonts w:asciiTheme="majorHAnsi" w:hAnsiTheme="majorHAnsi"/>
                <w:sz w:val="24"/>
                <w:szCs w:val="24"/>
                <w:vertAlign w:val="superscript"/>
              </w:rPr>
              <w:t xml:space="preserve">nd </w:t>
            </w:r>
            <w:r w:rsidRPr="00543D2D">
              <w:rPr>
                <w:rFonts w:asciiTheme="majorHAnsi" w:hAnsiTheme="majorHAnsi"/>
                <w:sz w:val="24"/>
                <w:szCs w:val="24"/>
              </w:rPr>
              <w:t>quartile</w:t>
            </w:r>
          </w:p>
        </w:tc>
        <w:tc>
          <w:tcPr>
            <w:tcW w:w="1922" w:type="dxa"/>
            <w:vAlign w:val="bottom"/>
          </w:tcPr>
          <w:p w14:paraId="1051818C" w14:textId="4E5CEE6B" w:rsidR="009E424C" w:rsidRPr="00543D2D" w:rsidRDefault="009E424C" w:rsidP="009E424C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0.96(0.75,1.23)</w:t>
            </w:r>
          </w:p>
        </w:tc>
        <w:tc>
          <w:tcPr>
            <w:tcW w:w="1925" w:type="dxa"/>
            <w:vAlign w:val="bottom"/>
          </w:tcPr>
          <w:p w14:paraId="21E3A111" w14:textId="0A6F5D99" w:rsidR="009E424C" w:rsidRPr="00543D2D" w:rsidRDefault="009E424C" w:rsidP="009E424C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0.86(0.68,1.09)</w:t>
            </w:r>
          </w:p>
        </w:tc>
      </w:tr>
      <w:tr w:rsidR="009E424C" w:rsidRPr="00543D2D" w14:paraId="11FE0439" w14:textId="77777777" w:rsidTr="008E4C70">
        <w:trPr>
          <w:trHeight w:hRule="exact" w:val="339"/>
        </w:trPr>
        <w:tc>
          <w:tcPr>
            <w:tcW w:w="2037" w:type="dxa"/>
          </w:tcPr>
          <w:p w14:paraId="7E4965B0" w14:textId="77777777" w:rsidR="009E424C" w:rsidRPr="00543D2D" w:rsidRDefault="009E424C" w:rsidP="009E42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60CEFF15" w14:textId="454DC090" w:rsidR="009E424C" w:rsidRPr="00543D2D" w:rsidRDefault="009E424C" w:rsidP="009E42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A-level</w:t>
            </w:r>
            <w:r w:rsidRPr="00543D2D">
              <w:rPr>
                <w:rFonts w:asciiTheme="majorHAnsi" w:hAnsiTheme="majorHAnsi"/>
                <w:sz w:val="24"/>
                <w:szCs w:val="24"/>
              </w:rPr>
              <w:t>*3</w:t>
            </w:r>
            <w:r w:rsidRPr="00543D2D">
              <w:rPr>
                <w:rFonts w:asciiTheme="majorHAnsi" w:hAnsiTheme="majorHAns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43D2D">
              <w:rPr>
                <w:rFonts w:asciiTheme="majorHAnsi" w:hAnsiTheme="majorHAnsi"/>
                <w:sz w:val="24"/>
                <w:szCs w:val="24"/>
              </w:rPr>
              <w:t>quartile</w:t>
            </w:r>
          </w:p>
        </w:tc>
        <w:tc>
          <w:tcPr>
            <w:tcW w:w="1922" w:type="dxa"/>
            <w:vAlign w:val="bottom"/>
          </w:tcPr>
          <w:p w14:paraId="001CA312" w14:textId="7104C520" w:rsidR="009E424C" w:rsidRPr="00543D2D" w:rsidRDefault="009E424C" w:rsidP="009E424C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0.80(0.62,1.03)</w:t>
            </w:r>
          </w:p>
        </w:tc>
        <w:tc>
          <w:tcPr>
            <w:tcW w:w="1925" w:type="dxa"/>
            <w:vAlign w:val="bottom"/>
          </w:tcPr>
          <w:p w14:paraId="65A8A63B" w14:textId="0D3BF069" w:rsidR="009E424C" w:rsidRPr="00543D2D" w:rsidRDefault="009E424C" w:rsidP="009E424C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1.07(0.85,1.35)</w:t>
            </w:r>
          </w:p>
        </w:tc>
      </w:tr>
      <w:tr w:rsidR="009E424C" w:rsidRPr="00543D2D" w14:paraId="778B777A" w14:textId="77777777" w:rsidTr="008E4C70">
        <w:trPr>
          <w:trHeight w:hRule="exact" w:val="339"/>
        </w:trPr>
        <w:tc>
          <w:tcPr>
            <w:tcW w:w="2037" w:type="dxa"/>
          </w:tcPr>
          <w:p w14:paraId="58F4B7F3" w14:textId="77777777" w:rsidR="009E424C" w:rsidRPr="00543D2D" w:rsidRDefault="009E424C" w:rsidP="009E42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3F41DCCA" w14:textId="230507BB" w:rsidR="009E424C" w:rsidRPr="00543D2D" w:rsidRDefault="009E424C" w:rsidP="009E42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A-level</w:t>
            </w:r>
            <w:r w:rsidRPr="00543D2D">
              <w:rPr>
                <w:rFonts w:asciiTheme="majorHAnsi" w:hAnsiTheme="majorHAnsi"/>
                <w:sz w:val="24"/>
                <w:szCs w:val="24"/>
              </w:rPr>
              <w:t>*4</w:t>
            </w:r>
            <w:r w:rsidRPr="00543D2D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43D2D">
              <w:rPr>
                <w:rFonts w:asciiTheme="majorHAnsi" w:hAnsiTheme="majorHAnsi"/>
                <w:sz w:val="24"/>
                <w:szCs w:val="24"/>
              </w:rPr>
              <w:t>quartile</w:t>
            </w:r>
          </w:p>
        </w:tc>
        <w:tc>
          <w:tcPr>
            <w:tcW w:w="1922" w:type="dxa"/>
            <w:vAlign w:val="bottom"/>
          </w:tcPr>
          <w:p w14:paraId="5CC0005B" w14:textId="1FD59DF0" w:rsidR="009E424C" w:rsidRPr="00543D2D" w:rsidRDefault="009E424C" w:rsidP="009E424C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0.97(0.74,1.28)</w:t>
            </w:r>
          </w:p>
        </w:tc>
        <w:tc>
          <w:tcPr>
            <w:tcW w:w="1925" w:type="dxa"/>
            <w:vAlign w:val="bottom"/>
          </w:tcPr>
          <w:p w14:paraId="4CDA8E21" w14:textId="5FAB7A05" w:rsidR="009E424C" w:rsidRPr="00543D2D" w:rsidRDefault="009E424C" w:rsidP="009E424C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0.90(0.70,1.16)</w:t>
            </w:r>
          </w:p>
        </w:tc>
      </w:tr>
      <w:tr w:rsidR="009E424C" w:rsidRPr="00543D2D" w14:paraId="76130E6E" w14:textId="77777777" w:rsidTr="008E4C70">
        <w:trPr>
          <w:trHeight w:hRule="exact" w:val="339"/>
        </w:trPr>
        <w:tc>
          <w:tcPr>
            <w:tcW w:w="2037" w:type="dxa"/>
          </w:tcPr>
          <w:p w14:paraId="3C738E50" w14:textId="77777777" w:rsidR="009E424C" w:rsidRPr="00543D2D" w:rsidRDefault="009E424C" w:rsidP="009E42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38276ACE" w14:textId="75977DFD" w:rsidR="009E424C" w:rsidRPr="00543D2D" w:rsidRDefault="009E424C" w:rsidP="009E424C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GCSE+*2</w:t>
            </w:r>
            <w:r w:rsidRPr="00543D2D">
              <w:rPr>
                <w:rFonts w:asciiTheme="majorHAnsi" w:hAnsiTheme="majorHAnsi"/>
                <w:sz w:val="24"/>
                <w:szCs w:val="24"/>
                <w:vertAlign w:val="superscript"/>
              </w:rPr>
              <w:t xml:space="preserve">nd </w:t>
            </w:r>
            <w:r w:rsidRPr="00543D2D">
              <w:rPr>
                <w:rFonts w:asciiTheme="majorHAnsi" w:hAnsiTheme="majorHAnsi"/>
                <w:sz w:val="24"/>
                <w:szCs w:val="24"/>
              </w:rPr>
              <w:t>quartile</w:t>
            </w:r>
          </w:p>
        </w:tc>
        <w:tc>
          <w:tcPr>
            <w:tcW w:w="1922" w:type="dxa"/>
            <w:vAlign w:val="bottom"/>
          </w:tcPr>
          <w:p w14:paraId="5B392F36" w14:textId="0C6F09E6" w:rsidR="009E424C" w:rsidRPr="00543D2D" w:rsidRDefault="009E424C" w:rsidP="009E424C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0.95(0.78,1.16)</w:t>
            </w:r>
          </w:p>
        </w:tc>
        <w:tc>
          <w:tcPr>
            <w:tcW w:w="1925" w:type="dxa"/>
            <w:vAlign w:val="bottom"/>
          </w:tcPr>
          <w:p w14:paraId="3BD5044F" w14:textId="3E1F2E53" w:rsidR="009E424C" w:rsidRPr="00543D2D" w:rsidRDefault="009E424C" w:rsidP="009E424C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0.84(0.70,1.01)</w:t>
            </w:r>
          </w:p>
        </w:tc>
      </w:tr>
      <w:tr w:rsidR="009E424C" w:rsidRPr="00543D2D" w14:paraId="312B5791" w14:textId="77777777" w:rsidTr="008E4C70">
        <w:trPr>
          <w:trHeight w:hRule="exact" w:val="339"/>
        </w:trPr>
        <w:tc>
          <w:tcPr>
            <w:tcW w:w="2037" w:type="dxa"/>
          </w:tcPr>
          <w:p w14:paraId="541D99F4" w14:textId="77777777" w:rsidR="009E424C" w:rsidRPr="00543D2D" w:rsidRDefault="009E424C" w:rsidP="009E42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0EA8198F" w14:textId="7ADC61F7" w:rsidR="009E424C" w:rsidRPr="00543D2D" w:rsidRDefault="009E424C" w:rsidP="009E424C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GCSE+*3</w:t>
            </w:r>
            <w:r w:rsidRPr="00543D2D">
              <w:rPr>
                <w:rFonts w:asciiTheme="majorHAnsi" w:hAnsiTheme="majorHAns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43D2D">
              <w:rPr>
                <w:rFonts w:asciiTheme="majorHAnsi" w:hAnsiTheme="majorHAnsi"/>
                <w:sz w:val="24"/>
                <w:szCs w:val="24"/>
              </w:rPr>
              <w:t>quartile</w:t>
            </w:r>
          </w:p>
        </w:tc>
        <w:tc>
          <w:tcPr>
            <w:tcW w:w="1922" w:type="dxa"/>
            <w:vAlign w:val="bottom"/>
          </w:tcPr>
          <w:p w14:paraId="61E93659" w14:textId="6ED03B4D" w:rsidR="009E424C" w:rsidRPr="00543D2D" w:rsidRDefault="009E424C" w:rsidP="009E424C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0.82(0.67,1.01)</w:t>
            </w:r>
          </w:p>
        </w:tc>
        <w:tc>
          <w:tcPr>
            <w:tcW w:w="1925" w:type="dxa"/>
            <w:vAlign w:val="bottom"/>
          </w:tcPr>
          <w:p w14:paraId="4AD6E566" w14:textId="4FDAB9C4" w:rsidR="009E424C" w:rsidRPr="00543D2D" w:rsidRDefault="009E424C" w:rsidP="009E424C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0.89(0.74,1.07)</w:t>
            </w:r>
          </w:p>
        </w:tc>
      </w:tr>
      <w:tr w:rsidR="009E424C" w:rsidRPr="00543D2D" w14:paraId="3A4D9A6D" w14:textId="77777777" w:rsidTr="008E4C70">
        <w:trPr>
          <w:trHeight w:hRule="exact" w:val="339"/>
        </w:trPr>
        <w:tc>
          <w:tcPr>
            <w:tcW w:w="2037" w:type="dxa"/>
          </w:tcPr>
          <w:p w14:paraId="66CB2386" w14:textId="77777777" w:rsidR="009E424C" w:rsidRPr="00543D2D" w:rsidRDefault="009E424C" w:rsidP="009E42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1A1EC152" w14:textId="6FF79F39" w:rsidR="009E424C" w:rsidRPr="00543D2D" w:rsidRDefault="009E424C" w:rsidP="009E424C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GCSE+*4</w:t>
            </w:r>
            <w:r w:rsidRPr="00543D2D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43D2D">
              <w:rPr>
                <w:rFonts w:asciiTheme="majorHAnsi" w:hAnsiTheme="majorHAnsi"/>
                <w:sz w:val="24"/>
                <w:szCs w:val="24"/>
              </w:rPr>
              <w:t>quartile</w:t>
            </w:r>
          </w:p>
        </w:tc>
        <w:tc>
          <w:tcPr>
            <w:tcW w:w="1922" w:type="dxa"/>
            <w:vAlign w:val="bottom"/>
          </w:tcPr>
          <w:p w14:paraId="28EB2103" w14:textId="57146149" w:rsidR="009E424C" w:rsidRPr="00543D2D" w:rsidRDefault="009E424C" w:rsidP="009E424C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0.85(0.69,1.06)</w:t>
            </w:r>
          </w:p>
        </w:tc>
        <w:tc>
          <w:tcPr>
            <w:tcW w:w="1925" w:type="dxa"/>
            <w:vAlign w:val="bottom"/>
          </w:tcPr>
          <w:p w14:paraId="5F5E28BC" w14:textId="73CC3AEA" w:rsidR="009E424C" w:rsidRPr="00543D2D" w:rsidRDefault="009E424C" w:rsidP="009E424C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0.88(0.72,1.07)</w:t>
            </w:r>
          </w:p>
        </w:tc>
      </w:tr>
      <w:tr w:rsidR="009E424C" w:rsidRPr="00543D2D" w14:paraId="2BD71C24" w14:textId="77777777" w:rsidTr="008E4C70">
        <w:trPr>
          <w:trHeight w:hRule="exact" w:val="339"/>
        </w:trPr>
        <w:tc>
          <w:tcPr>
            <w:tcW w:w="2037" w:type="dxa"/>
            <w:tcBorders>
              <w:bottom w:val="single" w:sz="4" w:space="0" w:color="000000" w:themeColor="text1"/>
            </w:tcBorders>
          </w:tcPr>
          <w:p w14:paraId="4E2A112D" w14:textId="77777777" w:rsidR="009E424C" w:rsidRPr="00543D2D" w:rsidRDefault="009E424C" w:rsidP="009E42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9" w:type="dxa"/>
            <w:tcBorders>
              <w:bottom w:val="single" w:sz="4" w:space="0" w:color="000000" w:themeColor="text1"/>
            </w:tcBorders>
          </w:tcPr>
          <w:p w14:paraId="3EE1D36C" w14:textId="7FD7AF2E" w:rsidR="009E424C" w:rsidRPr="00543D2D" w:rsidRDefault="009E424C" w:rsidP="009E424C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GCSE*2</w:t>
            </w:r>
            <w:r w:rsidRPr="00543D2D">
              <w:rPr>
                <w:rFonts w:asciiTheme="majorHAnsi" w:hAnsiTheme="majorHAnsi"/>
                <w:sz w:val="24"/>
                <w:szCs w:val="24"/>
                <w:vertAlign w:val="superscript"/>
              </w:rPr>
              <w:t xml:space="preserve">nd </w:t>
            </w:r>
            <w:r w:rsidRPr="00543D2D">
              <w:rPr>
                <w:rFonts w:asciiTheme="majorHAnsi" w:hAnsiTheme="majorHAnsi"/>
                <w:sz w:val="24"/>
                <w:szCs w:val="24"/>
              </w:rPr>
              <w:t>quartile</w:t>
            </w:r>
          </w:p>
        </w:tc>
        <w:tc>
          <w:tcPr>
            <w:tcW w:w="1922" w:type="dxa"/>
            <w:tcBorders>
              <w:bottom w:val="single" w:sz="4" w:space="0" w:color="000000" w:themeColor="text1"/>
            </w:tcBorders>
            <w:vAlign w:val="bottom"/>
          </w:tcPr>
          <w:p w14:paraId="7878BB89" w14:textId="58F48D6E" w:rsidR="009E424C" w:rsidRPr="00543D2D" w:rsidRDefault="009E424C" w:rsidP="009E424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0.97(0.81,1.16)</w:t>
            </w:r>
          </w:p>
        </w:tc>
        <w:tc>
          <w:tcPr>
            <w:tcW w:w="1925" w:type="dxa"/>
            <w:tcBorders>
              <w:bottom w:val="single" w:sz="4" w:space="0" w:color="000000" w:themeColor="text1"/>
            </w:tcBorders>
            <w:vAlign w:val="bottom"/>
          </w:tcPr>
          <w:p w14:paraId="4ABF66C9" w14:textId="12DB675E" w:rsidR="009E424C" w:rsidRPr="00543D2D" w:rsidRDefault="009E424C" w:rsidP="009E424C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0.95(0.80,1.13)</w:t>
            </w:r>
          </w:p>
        </w:tc>
      </w:tr>
      <w:tr w:rsidR="009E424C" w:rsidRPr="00543D2D" w14:paraId="21B78200" w14:textId="77777777" w:rsidTr="008E4C70">
        <w:trPr>
          <w:trHeight w:hRule="exact" w:val="339"/>
        </w:trPr>
        <w:tc>
          <w:tcPr>
            <w:tcW w:w="2037" w:type="dxa"/>
          </w:tcPr>
          <w:p w14:paraId="765F52DD" w14:textId="77777777" w:rsidR="009E424C" w:rsidRPr="00543D2D" w:rsidRDefault="009E424C" w:rsidP="009E42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41FAD48F" w14:textId="12E13CED" w:rsidR="009E424C" w:rsidRPr="00543D2D" w:rsidRDefault="009E424C" w:rsidP="009E424C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GCSE*3</w:t>
            </w:r>
            <w:r w:rsidRPr="00543D2D">
              <w:rPr>
                <w:rFonts w:asciiTheme="majorHAnsi" w:hAnsiTheme="majorHAns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43D2D">
              <w:rPr>
                <w:rFonts w:asciiTheme="majorHAnsi" w:hAnsiTheme="majorHAnsi"/>
                <w:sz w:val="24"/>
                <w:szCs w:val="24"/>
              </w:rPr>
              <w:t>quartile</w:t>
            </w:r>
          </w:p>
        </w:tc>
        <w:tc>
          <w:tcPr>
            <w:tcW w:w="1922" w:type="dxa"/>
            <w:vAlign w:val="bottom"/>
          </w:tcPr>
          <w:p w14:paraId="4EB9378F" w14:textId="66900003" w:rsidR="009E424C" w:rsidRPr="00543D2D" w:rsidRDefault="009E424C" w:rsidP="009E424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0.98(0.82,1.18)</w:t>
            </w:r>
          </w:p>
        </w:tc>
        <w:tc>
          <w:tcPr>
            <w:tcW w:w="1925" w:type="dxa"/>
            <w:vAlign w:val="bottom"/>
          </w:tcPr>
          <w:p w14:paraId="329538F9" w14:textId="31A2CCB0" w:rsidR="009E424C" w:rsidRPr="00543D2D" w:rsidRDefault="009E424C" w:rsidP="009E424C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0.95(0.79,1.13)</w:t>
            </w:r>
          </w:p>
        </w:tc>
      </w:tr>
      <w:tr w:rsidR="009E424C" w:rsidRPr="00543D2D" w14:paraId="11FE59BE" w14:textId="77777777" w:rsidTr="008E4C70">
        <w:trPr>
          <w:trHeight w:hRule="exact" w:val="339"/>
        </w:trPr>
        <w:tc>
          <w:tcPr>
            <w:tcW w:w="2037" w:type="dxa"/>
          </w:tcPr>
          <w:p w14:paraId="1802EFCD" w14:textId="77777777" w:rsidR="009E424C" w:rsidRPr="00543D2D" w:rsidRDefault="009E424C" w:rsidP="009E424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9" w:type="dxa"/>
          </w:tcPr>
          <w:p w14:paraId="43B64EFC" w14:textId="07676860" w:rsidR="009E424C" w:rsidRPr="00543D2D" w:rsidRDefault="009E424C" w:rsidP="009E424C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GCSE*4</w:t>
            </w:r>
            <w:r w:rsidRPr="00543D2D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543D2D">
              <w:rPr>
                <w:rFonts w:asciiTheme="majorHAnsi" w:hAnsiTheme="majorHAnsi"/>
                <w:sz w:val="24"/>
                <w:szCs w:val="24"/>
              </w:rPr>
              <w:t xml:space="preserve"> quartile</w:t>
            </w:r>
          </w:p>
        </w:tc>
        <w:tc>
          <w:tcPr>
            <w:tcW w:w="1922" w:type="dxa"/>
            <w:shd w:val="clear" w:color="auto" w:fill="auto"/>
            <w:vAlign w:val="bottom"/>
          </w:tcPr>
          <w:p w14:paraId="4400E646" w14:textId="446D7DCF" w:rsidR="009E424C" w:rsidRPr="00543D2D" w:rsidRDefault="009E424C" w:rsidP="009E424C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0.84(0.69,1.02)</w:t>
            </w:r>
          </w:p>
        </w:tc>
        <w:tc>
          <w:tcPr>
            <w:tcW w:w="1925" w:type="dxa"/>
            <w:shd w:val="clear" w:color="auto" w:fill="auto"/>
            <w:vAlign w:val="bottom"/>
          </w:tcPr>
          <w:p w14:paraId="718EE544" w14:textId="017184FE" w:rsidR="009E424C" w:rsidRPr="00543D2D" w:rsidRDefault="009E424C" w:rsidP="009E424C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0.94(0.77,1.13)</w:t>
            </w:r>
          </w:p>
        </w:tc>
      </w:tr>
      <w:tr w:rsidR="009E424C" w:rsidRPr="00543D2D" w14:paraId="032A2ABA" w14:textId="77777777" w:rsidTr="008E4C70">
        <w:trPr>
          <w:trHeight w:hRule="exact" w:val="339"/>
        </w:trPr>
        <w:tc>
          <w:tcPr>
            <w:tcW w:w="2037" w:type="dxa"/>
          </w:tcPr>
          <w:p w14:paraId="65C58133" w14:textId="77777777" w:rsidR="009E424C" w:rsidRPr="00543D2D" w:rsidRDefault="009E424C" w:rsidP="009E424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9" w:type="dxa"/>
          </w:tcPr>
          <w:p w14:paraId="64FA5DB0" w14:textId="393C53B9" w:rsidR="009E424C" w:rsidRPr="00543D2D" w:rsidRDefault="009E424C" w:rsidP="009E424C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No qual.*2</w:t>
            </w:r>
            <w:r w:rsidRPr="00543D2D">
              <w:rPr>
                <w:rFonts w:asciiTheme="majorHAnsi" w:hAnsiTheme="majorHAnsi"/>
                <w:sz w:val="24"/>
                <w:szCs w:val="24"/>
                <w:vertAlign w:val="superscript"/>
              </w:rPr>
              <w:t xml:space="preserve">nd </w:t>
            </w:r>
            <w:r w:rsidRPr="00543D2D">
              <w:rPr>
                <w:rFonts w:asciiTheme="majorHAnsi" w:hAnsiTheme="majorHAnsi"/>
                <w:sz w:val="24"/>
                <w:szCs w:val="24"/>
              </w:rPr>
              <w:t>quartile</w:t>
            </w:r>
          </w:p>
        </w:tc>
        <w:tc>
          <w:tcPr>
            <w:tcW w:w="1922" w:type="dxa"/>
            <w:shd w:val="clear" w:color="auto" w:fill="auto"/>
            <w:vAlign w:val="bottom"/>
          </w:tcPr>
          <w:p w14:paraId="73E912CF" w14:textId="4CB4F7B2" w:rsidR="009E424C" w:rsidRPr="00543D2D" w:rsidRDefault="009E424C" w:rsidP="009E424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0.95(0.81,1.11)</w:t>
            </w:r>
          </w:p>
        </w:tc>
        <w:tc>
          <w:tcPr>
            <w:tcW w:w="1925" w:type="dxa"/>
            <w:shd w:val="clear" w:color="auto" w:fill="auto"/>
            <w:vAlign w:val="bottom"/>
          </w:tcPr>
          <w:p w14:paraId="4F83824A" w14:textId="7B07BEB7" w:rsidR="009E424C" w:rsidRPr="00543D2D" w:rsidRDefault="009E424C" w:rsidP="009E424C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0.93(0.79,1.09)</w:t>
            </w:r>
          </w:p>
        </w:tc>
      </w:tr>
      <w:tr w:rsidR="009E424C" w:rsidRPr="00543D2D" w14:paraId="762D5963" w14:textId="77777777" w:rsidTr="008E4C70">
        <w:trPr>
          <w:trHeight w:hRule="exact" w:val="339"/>
        </w:trPr>
        <w:tc>
          <w:tcPr>
            <w:tcW w:w="2037" w:type="dxa"/>
          </w:tcPr>
          <w:p w14:paraId="03B5CCE2" w14:textId="77777777" w:rsidR="009E424C" w:rsidRPr="00543D2D" w:rsidRDefault="009E424C" w:rsidP="009E424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9" w:type="dxa"/>
          </w:tcPr>
          <w:p w14:paraId="7081AD21" w14:textId="621A745F" w:rsidR="009E424C" w:rsidRPr="00543D2D" w:rsidRDefault="009E424C" w:rsidP="009E424C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No qual.*3</w:t>
            </w:r>
            <w:r w:rsidRPr="00543D2D">
              <w:rPr>
                <w:rFonts w:asciiTheme="majorHAnsi" w:hAnsiTheme="majorHAns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43D2D">
              <w:rPr>
                <w:rFonts w:asciiTheme="majorHAnsi" w:hAnsiTheme="majorHAnsi"/>
                <w:sz w:val="24"/>
                <w:szCs w:val="24"/>
              </w:rPr>
              <w:t>quartile</w:t>
            </w:r>
          </w:p>
        </w:tc>
        <w:tc>
          <w:tcPr>
            <w:tcW w:w="1922" w:type="dxa"/>
            <w:shd w:val="clear" w:color="auto" w:fill="auto"/>
            <w:vAlign w:val="bottom"/>
          </w:tcPr>
          <w:p w14:paraId="39DBB035" w14:textId="7526D424" w:rsidR="009E424C" w:rsidRPr="00543D2D" w:rsidRDefault="009E424C" w:rsidP="009E424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0.93(0.80,1.09)</w:t>
            </w:r>
          </w:p>
        </w:tc>
        <w:tc>
          <w:tcPr>
            <w:tcW w:w="1925" w:type="dxa"/>
            <w:shd w:val="clear" w:color="auto" w:fill="auto"/>
            <w:vAlign w:val="bottom"/>
          </w:tcPr>
          <w:p w14:paraId="3C03BB18" w14:textId="732C6665" w:rsidR="009E424C" w:rsidRPr="00543D2D" w:rsidRDefault="009E424C" w:rsidP="009E424C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0.97(0.83,1.14)</w:t>
            </w:r>
          </w:p>
        </w:tc>
      </w:tr>
      <w:tr w:rsidR="009E424C" w:rsidRPr="00543D2D" w14:paraId="66F81DCA" w14:textId="77777777" w:rsidTr="008E4C70">
        <w:trPr>
          <w:trHeight w:hRule="exact" w:val="339"/>
        </w:trPr>
        <w:tc>
          <w:tcPr>
            <w:tcW w:w="2037" w:type="dxa"/>
          </w:tcPr>
          <w:p w14:paraId="44CB2AB8" w14:textId="77777777" w:rsidR="009E424C" w:rsidRPr="00543D2D" w:rsidRDefault="009E424C" w:rsidP="009E424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9" w:type="dxa"/>
          </w:tcPr>
          <w:p w14:paraId="4132A325" w14:textId="149E34DC" w:rsidR="009E424C" w:rsidRPr="00543D2D" w:rsidRDefault="009E424C" w:rsidP="009E424C">
            <w:pPr>
              <w:rPr>
                <w:rFonts w:asciiTheme="majorHAnsi" w:hAnsiTheme="majorHAnsi"/>
                <w:sz w:val="24"/>
                <w:szCs w:val="24"/>
              </w:rPr>
            </w:pPr>
            <w:r w:rsidRPr="00543D2D">
              <w:rPr>
                <w:rFonts w:asciiTheme="majorHAnsi" w:hAnsiTheme="majorHAnsi"/>
                <w:sz w:val="24"/>
                <w:szCs w:val="24"/>
              </w:rPr>
              <w:t>No qual.*4</w:t>
            </w:r>
            <w:r w:rsidRPr="00543D2D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43D2D">
              <w:rPr>
                <w:rFonts w:asciiTheme="majorHAnsi" w:hAnsiTheme="majorHAnsi"/>
                <w:sz w:val="24"/>
                <w:szCs w:val="24"/>
              </w:rPr>
              <w:t>quartile</w:t>
            </w:r>
          </w:p>
        </w:tc>
        <w:tc>
          <w:tcPr>
            <w:tcW w:w="1922" w:type="dxa"/>
            <w:shd w:val="clear" w:color="auto" w:fill="auto"/>
            <w:vAlign w:val="bottom"/>
          </w:tcPr>
          <w:p w14:paraId="4EA99529" w14:textId="7EF2933F" w:rsidR="009E424C" w:rsidRPr="00543D2D" w:rsidRDefault="009E424C" w:rsidP="009E424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0.81(0.68,0.95)</w:t>
            </w:r>
          </w:p>
        </w:tc>
        <w:tc>
          <w:tcPr>
            <w:tcW w:w="1925" w:type="dxa"/>
            <w:shd w:val="clear" w:color="auto" w:fill="auto"/>
            <w:vAlign w:val="bottom"/>
          </w:tcPr>
          <w:p w14:paraId="5ACC341D" w14:textId="09611613" w:rsidR="009E424C" w:rsidRPr="00543D2D" w:rsidRDefault="009E424C" w:rsidP="009E424C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0.95(0.80,1.13)</w:t>
            </w:r>
          </w:p>
        </w:tc>
      </w:tr>
      <w:tr w:rsidR="00931D02" w:rsidRPr="00543D2D" w14:paraId="76430B9D" w14:textId="77777777" w:rsidTr="008E4C70">
        <w:trPr>
          <w:trHeight w:hRule="exact" w:val="339"/>
        </w:trPr>
        <w:tc>
          <w:tcPr>
            <w:tcW w:w="2037" w:type="dxa"/>
          </w:tcPr>
          <w:p w14:paraId="579BC5BE" w14:textId="77777777" w:rsidR="00931D02" w:rsidRPr="00543D2D" w:rsidRDefault="00931D02" w:rsidP="00931D02">
            <w:pPr>
              <w:rPr>
                <w:rFonts w:asciiTheme="majorHAnsi" w:hAnsiTheme="majorHAnsi"/>
                <w:sz w:val="20"/>
                <w:szCs w:val="20"/>
              </w:rPr>
            </w:pPr>
            <w:r w:rsidRPr="00543D2D">
              <w:rPr>
                <w:rFonts w:asciiTheme="majorHAnsi" w:hAnsiTheme="majorHAnsi"/>
                <w:sz w:val="20"/>
                <w:szCs w:val="20"/>
              </w:rPr>
              <w:t>Constant</w:t>
            </w:r>
          </w:p>
        </w:tc>
        <w:tc>
          <w:tcPr>
            <w:tcW w:w="2699" w:type="dxa"/>
          </w:tcPr>
          <w:p w14:paraId="0DFDF16E" w14:textId="77777777" w:rsidR="00931D02" w:rsidRPr="00543D2D" w:rsidRDefault="00931D02" w:rsidP="00931D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bottom"/>
          </w:tcPr>
          <w:p w14:paraId="6223AF8C" w14:textId="35504F3E" w:rsidR="00931D02" w:rsidRPr="00E5794E" w:rsidRDefault="00931D02" w:rsidP="00BE2437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5794E">
              <w:rPr>
                <w:rFonts w:asciiTheme="majorHAnsi" w:eastAsia="Times New Roman" w:hAnsiTheme="majorHAnsi" w:cs="Times New Roman"/>
                <w:color w:val="000000"/>
              </w:rPr>
              <w:t>5.92(3.88,9.02)</w:t>
            </w:r>
          </w:p>
        </w:tc>
        <w:tc>
          <w:tcPr>
            <w:tcW w:w="1925" w:type="dxa"/>
            <w:shd w:val="clear" w:color="auto" w:fill="auto"/>
            <w:vAlign w:val="bottom"/>
          </w:tcPr>
          <w:p w14:paraId="0E127C9B" w14:textId="2D2F2018" w:rsidR="00931D02" w:rsidRPr="00E5794E" w:rsidRDefault="00931D02" w:rsidP="00BE2437">
            <w:pPr>
              <w:jc w:val="center"/>
              <w:rPr>
                <w:rFonts w:asciiTheme="majorHAnsi" w:hAnsiTheme="majorHAnsi"/>
                <w:color w:val="000000"/>
              </w:rPr>
            </w:pPr>
            <w:r w:rsidRPr="00E5794E">
              <w:rPr>
                <w:rFonts w:asciiTheme="majorHAnsi" w:hAnsiTheme="majorHAnsi"/>
                <w:color w:val="000000"/>
              </w:rPr>
              <w:t>12.92(8.79,18.98)</w:t>
            </w:r>
          </w:p>
        </w:tc>
      </w:tr>
      <w:tr w:rsidR="00931D02" w:rsidRPr="00543D2D" w14:paraId="2782C390" w14:textId="77777777" w:rsidTr="008E4C70">
        <w:trPr>
          <w:trHeight w:hRule="exact" w:val="339"/>
        </w:trPr>
        <w:tc>
          <w:tcPr>
            <w:tcW w:w="2037" w:type="dxa"/>
          </w:tcPr>
          <w:p w14:paraId="052186EA" w14:textId="5E5CC811" w:rsidR="00931D02" w:rsidRPr="00543D2D" w:rsidRDefault="00931D02" w:rsidP="00931D02">
            <w:pPr>
              <w:rPr>
                <w:rFonts w:asciiTheme="majorHAnsi" w:hAnsiTheme="majorHAnsi"/>
                <w:sz w:val="20"/>
                <w:szCs w:val="20"/>
              </w:rPr>
            </w:pPr>
            <w:r w:rsidRPr="00543D2D">
              <w:rPr>
                <w:rFonts w:asciiTheme="majorHAnsi" w:hAnsiTheme="majorHAnsi"/>
                <w:sz w:val="20"/>
                <w:szCs w:val="20"/>
              </w:rPr>
              <w:t xml:space="preserve">Ward </w:t>
            </w:r>
            <w:r w:rsidRPr="008E4C70">
              <w:rPr>
                <w:rFonts w:asciiTheme="majorHAnsi" w:hAnsiTheme="majorHAnsi"/>
                <w:sz w:val="20"/>
                <w:szCs w:val="20"/>
              </w:rPr>
              <w:t>variance  (SE)</w:t>
            </w:r>
          </w:p>
        </w:tc>
        <w:tc>
          <w:tcPr>
            <w:tcW w:w="2699" w:type="dxa"/>
          </w:tcPr>
          <w:p w14:paraId="724182AA" w14:textId="77777777" w:rsidR="00931D02" w:rsidRPr="00543D2D" w:rsidRDefault="00931D02" w:rsidP="00931D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bottom"/>
          </w:tcPr>
          <w:p w14:paraId="563EB4C9" w14:textId="64FCD9FC" w:rsidR="00931D02" w:rsidRPr="00543D2D" w:rsidRDefault="00931D02" w:rsidP="00BE24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0.056 (1.27)</w:t>
            </w:r>
          </w:p>
        </w:tc>
        <w:tc>
          <w:tcPr>
            <w:tcW w:w="1925" w:type="dxa"/>
            <w:shd w:val="clear" w:color="auto" w:fill="auto"/>
            <w:vAlign w:val="bottom"/>
          </w:tcPr>
          <w:p w14:paraId="3EAA54C4" w14:textId="3F2AFD85" w:rsidR="00931D02" w:rsidRPr="00543D2D" w:rsidRDefault="00931D02" w:rsidP="00BE24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0.04</w:t>
            </w:r>
            <w:r w:rsidR="00BA14F9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(0.01)</w:t>
            </w:r>
          </w:p>
        </w:tc>
      </w:tr>
      <w:tr w:rsidR="00931D02" w:rsidRPr="00543D2D" w14:paraId="5773C90C" w14:textId="77777777" w:rsidTr="008E4C70">
        <w:trPr>
          <w:trHeight w:hRule="exact" w:val="339"/>
        </w:trPr>
        <w:tc>
          <w:tcPr>
            <w:tcW w:w="2037" w:type="dxa"/>
            <w:tcBorders>
              <w:bottom w:val="single" w:sz="4" w:space="0" w:color="auto"/>
            </w:tcBorders>
          </w:tcPr>
          <w:p w14:paraId="5E95356A" w14:textId="77777777" w:rsidR="00931D02" w:rsidRPr="00543D2D" w:rsidRDefault="00931D02" w:rsidP="00931D02">
            <w:pPr>
              <w:rPr>
                <w:rFonts w:asciiTheme="majorHAnsi" w:hAnsiTheme="majorHAnsi"/>
                <w:sz w:val="20"/>
                <w:szCs w:val="20"/>
              </w:rPr>
            </w:pPr>
            <w:r w:rsidRPr="00543D2D">
              <w:rPr>
                <w:rFonts w:asciiTheme="majorHAnsi" w:hAnsiTheme="majorHAnsi"/>
                <w:sz w:val="20"/>
                <w:szCs w:val="20"/>
              </w:rPr>
              <w:t>AIC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1D2F1600" w14:textId="77777777" w:rsidR="00931D02" w:rsidRPr="00543D2D" w:rsidRDefault="00931D02" w:rsidP="00931D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6BC675" w14:textId="77777777" w:rsidR="00931D02" w:rsidRPr="00543D2D" w:rsidRDefault="00931D02" w:rsidP="00BE2437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E5AC5">
              <w:rPr>
                <w:rFonts w:asciiTheme="majorHAnsi" w:hAnsiTheme="majorHAnsi"/>
                <w:color w:val="000000"/>
                <w:sz w:val="24"/>
                <w:szCs w:val="24"/>
              </w:rPr>
              <w:t>65579.47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A942C7" w14:textId="64C26A87" w:rsidR="00931D02" w:rsidRPr="00543D2D" w:rsidRDefault="00931D02" w:rsidP="00BE2437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E5AC5">
              <w:rPr>
                <w:rFonts w:asciiTheme="majorHAnsi" w:hAnsiTheme="majorHAnsi"/>
                <w:color w:val="000000"/>
                <w:sz w:val="24"/>
                <w:szCs w:val="24"/>
              </w:rPr>
              <w:t>69414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.0</w:t>
            </w:r>
          </w:p>
        </w:tc>
      </w:tr>
      <w:tr w:rsidR="008E4C70" w:rsidRPr="00543D2D" w14:paraId="433848C1" w14:textId="77777777" w:rsidTr="003E033B">
        <w:trPr>
          <w:trHeight w:val="340"/>
        </w:trPr>
        <w:tc>
          <w:tcPr>
            <w:tcW w:w="8583" w:type="dxa"/>
            <w:gridSpan w:val="4"/>
            <w:tcBorders>
              <w:left w:val="nil"/>
              <w:bottom w:val="nil"/>
              <w:right w:val="nil"/>
            </w:tcBorders>
          </w:tcPr>
          <w:p w14:paraId="321DFB23" w14:textId="14CC1DF5" w:rsidR="008E4C70" w:rsidRPr="00550741" w:rsidRDefault="008E4C70" w:rsidP="00E5794E">
            <w:pPr>
              <w:rPr>
                <w:rFonts w:asciiTheme="majorHAnsi" w:hAnsiTheme="majorHAnsi"/>
                <w:color w:val="000000"/>
              </w:rPr>
            </w:pPr>
            <w:r w:rsidRPr="00550741">
              <w:rPr>
                <w:rFonts w:asciiTheme="majorHAnsi" w:hAnsiTheme="majorHAnsi"/>
                <w:b/>
              </w:rPr>
              <w:t>Table S5</w:t>
            </w:r>
            <w:r w:rsidR="003E033B" w:rsidRPr="00550741">
              <w:rPr>
                <w:rFonts w:asciiTheme="majorHAnsi" w:hAnsiTheme="majorHAnsi"/>
              </w:rPr>
              <w:t xml:space="preserve">. Multilevel logistic regression for </w:t>
            </w:r>
            <w:r w:rsidR="00E5794E">
              <w:rPr>
                <w:rFonts w:asciiTheme="majorHAnsi" w:hAnsiTheme="majorHAnsi"/>
              </w:rPr>
              <w:t>separation</w:t>
            </w:r>
            <w:r w:rsidRPr="00550741">
              <w:rPr>
                <w:rFonts w:asciiTheme="majorHAnsi" w:hAnsiTheme="majorHAnsi"/>
              </w:rPr>
              <w:t xml:space="preserve"> between 2001 and 2011.</w:t>
            </w:r>
            <w:r w:rsidR="00B97412">
              <w:rPr>
                <w:rFonts w:asciiTheme="majorHAnsi" w:hAnsiTheme="majorHAnsi"/>
              </w:rPr>
              <w:t xml:space="preserve"> ASR- adult sex ratio. No qual.- no qualifications.</w:t>
            </w:r>
            <w:r w:rsidRPr="00550741">
              <w:rPr>
                <w:rFonts w:asciiTheme="majorHAnsi" w:hAnsiTheme="majorHAnsi"/>
              </w:rPr>
              <w:t xml:space="preserve"> </w:t>
            </w:r>
            <w:r w:rsidR="00B97412">
              <w:rPr>
                <w:rFonts w:asciiTheme="majorHAnsi" w:hAnsiTheme="majorHAnsi"/>
              </w:rPr>
              <w:t xml:space="preserve">AIC- </w:t>
            </w:r>
            <w:proofErr w:type="spellStart"/>
            <w:r w:rsidR="00B97412">
              <w:rPr>
                <w:rFonts w:asciiTheme="majorHAnsi" w:hAnsiTheme="majorHAnsi"/>
              </w:rPr>
              <w:t>Akaike</w:t>
            </w:r>
            <w:proofErr w:type="spellEnd"/>
            <w:r w:rsidR="00B97412">
              <w:rPr>
                <w:rFonts w:asciiTheme="majorHAnsi" w:hAnsiTheme="majorHAnsi"/>
              </w:rPr>
              <w:t xml:space="preserve"> information criterion.</w:t>
            </w:r>
          </w:p>
        </w:tc>
      </w:tr>
    </w:tbl>
    <w:p w14:paraId="7E46653D" w14:textId="77777777" w:rsidR="00372549" w:rsidRDefault="00372549" w:rsidP="00372549">
      <w:pPr>
        <w:spacing w:after="200" w:line="276" w:lineRule="auto"/>
      </w:pPr>
    </w:p>
    <w:p w14:paraId="33459176" w14:textId="77777777" w:rsidR="00A37838" w:rsidRDefault="00A37838" w:rsidP="00372549">
      <w:pPr>
        <w:spacing w:after="200" w:line="276" w:lineRule="auto"/>
        <w:sectPr w:rsidR="00A37838" w:rsidSect="00B2440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ellrutnt"/>
        <w:tblpPr w:leftFromText="180" w:rightFromText="180" w:vertAnchor="page" w:horzAnchor="margin" w:tblpXSpec="center" w:tblpY="1237"/>
        <w:tblW w:w="8989" w:type="dxa"/>
        <w:tblLayout w:type="fixed"/>
        <w:tblLook w:val="04A0" w:firstRow="1" w:lastRow="0" w:firstColumn="1" w:lastColumn="0" w:noHBand="0" w:noVBand="1"/>
      </w:tblPr>
      <w:tblGrid>
        <w:gridCol w:w="2376"/>
        <w:gridCol w:w="4395"/>
        <w:gridCol w:w="2218"/>
      </w:tblGrid>
      <w:tr w:rsidR="00372549" w:rsidRPr="00372549" w14:paraId="440E7799" w14:textId="77777777" w:rsidTr="00BE2437">
        <w:trPr>
          <w:trHeight w:hRule="exact" w:val="339"/>
        </w:trPr>
        <w:tc>
          <w:tcPr>
            <w:tcW w:w="2376" w:type="dxa"/>
          </w:tcPr>
          <w:p w14:paraId="5232E9EC" w14:textId="77777777" w:rsidR="00372549" w:rsidRPr="00372549" w:rsidRDefault="00372549" w:rsidP="003725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0644EE2F" w14:textId="77777777" w:rsidR="00372549" w:rsidRPr="00372549" w:rsidRDefault="00372549" w:rsidP="003725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auto"/>
            <w:vAlign w:val="bottom"/>
          </w:tcPr>
          <w:p w14:paraId="1D7246AF" w14:textId="77777777" w:rsidR="00372549" w:rsidRPr="008206E9" w:rsidRDefault="00372549" w:rsidP="00372549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8206E9">
              <w:rPr>
                <w:rFonts w:asciiTheme="majorHAnsi" w:hAnsiTheme="majorHAnsi"/>
                <w:color w:val="000000"/>
                <w:sz w:val="24"/>
                <w:szCs w:val="24"/>
              </w:rPr>
              <w:t>OR (95% CI)</w:t>
            </w:r>
          </w:p>
        </w:tc>
      </w:tr>
      <w:tr w:rsidR="00372549" w:rsidRPr="00372549" w14:paraId="743526A3" w14:textId="77777777" w:rsidTr="00BE2437">
        <w:trPr>
          <w:trHeight w:hRule="exact" w:val="339"/>
        </w:trPr>
        <w:tc>
          <w:tcPr>
            <w:tcW w:w="2376" w:type="dxa"/>
          </w:tcPr>
          <w:p w14:paraId="7A0F021E" w14:textId="77777777" w:rsidR="00372549" w:rsidRPr="003A53DE" w:rsidRDefault="00372549" w:rsidP="00372549">
            <w:pPr>
              <w:rPr>
                <w:rFonts w:asciiTheme="majorHAnsi" w:hAnsiTheme="majorHAnsi"/>
              </w:rPr>
            </w:pPr>
            <w:r w:rsidRPr="003A53DE">
              <w:rPr>
                <w:rFonts w:asciiTheme="majorHAnsi" w:hAnsiTheme="majorHAnsi"/>
              </w:rPr>
              <w:t xml:space="preserve"> Father’s age (years)</w:t>
            </w:r>
          </w:p>
        </w:tc>
        <w:tc>
          <w:tcPr>
            <w:tcW w:w="4395" w:type="dxa"/>
          </w:tcPr>
          <w:p w14:paraId="2CD13B6D" w14:textId="77777777" w:rsidR="00372549" w:rsidRPr="00EC2D3D" w:rsidRDefault="00372549" w:rsidP="00372549">
            <w:pPr>
              <w:rPr>
                <w:rFonts w:asciiTheme="majorHAnsi" w:hAnsiTheme="majorHAnsi"/>
              </w:rPr>
            </w:pPr>
            <w:r w:rsidRPr="00EC2D3D">
              <w:rPr>
                <w:rFonts w:asciiTheme="majorHAnsi" w:hAnsiTheme="majorHAnsi"/>
              </w:rPr>
              <w:t>Age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71E18841" w14:textId="77777777" w:rsidR="00372549" w:rsidRPr="00EC2D3D" w:rsidRDefault="00372549" w:rsidP="00372549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C2D3D">
              <w:rPr>
                <w:rFonts w:asciiTheme="majorHAnsi" w:hAnsiTheme="majorHAnsi"/>
                <w:color w:val="000000"/>
                <w:sz w:val="24"/>
                <w:szCs w:val="24"/>
              </w:rPr>
              <w:t>1.97(1.90,2.04)</w:t>
            </w:r>
          </w:p>
        </w:tc>
      </w:tr>
      <w:tr w:rsidR="00372549" w:rsidRPr="00372549" w14:paraId="5A5790AE" w14:textId="77777777" w:rsidTr="00BE2437">
        <w:trPr>
          <w:trHeight w:hRule="exact" w:val="339"/>
        </w:trPr>
        <w:tc>
          <w:tcPr>
            <w:tcW w:w="2376" w:type="dxa"/>
          </w:tcPr>
          <w:p w14:paraId="36183353" w14:textId="77777777" w:rsidR="00372549" w:rsidRPr="003A53DE" w:rsidRDefault="00372549" w:rsidP="00372549">
            <w:pPr>
              <w:rPr>
                <w:rFonts w:asciiTheme="majorHAnsi" w:hAnsiTheme="majorHAnsi"/>
              </w:rPr>
            </w:pPr>
          </w:p>
        </w:tc>
        <w:tc>
          <w:tcPr>
            <w:tcW w:w="4395" w:type="dxa"/>
          </w:tcPr>
          <w:p w14:paraId="5975D795" w14:textId="77777777" w:rsidR="00372549" w:rsidRPr="00EC2D3D" w:rsidRDefault="00372549" w:rsidP="00372549">
            <w:pPr>
              <w:rPr>
                <w:rFonts w:asciiTheme="majorHAnsi" w:hAnsiTheme="majorHAnsi"/>
              </w:rPr>
            </w:pPr>
            <w:r w:rsidRPr="00EC2D3D">
              <w:rPr>
                <w:rFonts w:asciiTheme="majorHAnsi" w:hAnsiTheme="majorHAnsi"/>
              </w:rPr>
              <w:t>Age squared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18DC6691" w14:textId="77777777" w:rsidR="00372549" w:rsidRPr="00EC2D3D" w:rsidRDefault="00372549" w:rsidP="00372549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C2D3D">
              <w:rPr>
                <w:rFonts w:asciiTheme="majorHAnsi" w:hAnsiTheme="majorHAnsi"/>
                <w:color w:val="000000"/>
                <w:sz w:val="24"/>
                <w:szCs w:val="24"/>
              </w:rPr>
              <w:t>0.99(0.99,0.99)</w:t>
            </w:r>
          </w:p>
        </w:tc>
      </w:tr>
      <w:tr w:rsidR="00372549" w:rsidRPr="00372549" w14:paraId="6D3DBE83" w14:textId="77777777" w:rsidTr="00BE2437">
        <w:trPr>
          <w:trHeight w:hRule="exact" w:val="339"/>
        </w:trPr>
        <w:tc>
          <w:tcPr>
            <w:tcW w:w="2376" w:type="dxa"/>
            <w:vMerge w:val="restart"/>
          </w:tcPr>
          <w:p w14:paraId="6C565267" w14:textId="77777777" w:rsidR="00372549" w:rsidRPr="003A53DE" w:rsidRDefault="00372549" w:rsidP="00372549">
            <w:pPr>
              <w:rPr>
                <w:rFonts w:asciiTheme="majorHAnsi" w:hAnsiTheme="majorHAnsi"/>
              </w:rPr>
            </w:pPr>
            <w:r w:rsidRPr="003A53DE">
              <w:rPr>
                <w:rFonts w:asciiTheme="majorHAnsi" w:hAnsiTheme="majorHAnsi"/>
              </w:rPr>
              <w:t xml:space="preserve">Father’s social class </w:t>
            </w:r>
          </w:p>
        </w:tc>
        <w:tc>
          <w:tcPr>
            <w:tcW w:w="4395" w:type="dxa"/>
          </w:tcPr>
          <w:p w14:paraId="46A42889" w14:textId="77777777" w:rsidR="00372549" w:rsidRPr="00EC2D3D" w:rsidRDefault="00372549" w:rsidP="00372549">
            <w:pPr>
              <w:rPr>
                <w:rFonts w:asciiTheme="majorHAnsi" w:hAnsiTheme="majorHAnsi"/>
              </w:rPr>
            </w:pPr>
            <w:r w:rsidRPr="00EC2D3D">
              <w:rPr>
                <w:rFonts w:asciiTheme="majorHAnsi" w:hAnsiTheme="majorHAnsi"/>
              </w:rPr>
              <w:t>Never worked/long-term unemployed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22B3F7FF" w14:textId="77777777" w:rsidR="00372549" w:rsidRPr="00EC2D3D" w:rsidRDefault="00372549" w:rsidP="00372549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EC2D3D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372549" w:rsidRPr="00372549" w14:paraId="3C7D423A" w14:textId="77777777" w:rsidTr="00BE2437">
        <w:trPr>
          <w:trHeight w:hRule="exact" w:val="339"/>
        </w:trPr>
        <w:tc>
          <w:tcPr>
            <w:tcW w:w="2376" w:type="dxa"/>
            <w:vMerge/>
          </w:tcPr>
          <w:p w14:paraId="74C28F5D" w14:textId="77777777" w:rsidR="00372549" w:rsidRPr="003A53DE" w:rsidRDefault="00372549" w:rsidP="00372549">
            <w:pPr>
              <w:rPr>
                <w:rFonts w:asciiTheme="majorHAnsi" w:hAnsiTheme="majorHAnsi"/>
              </w:rPr>
            </w:pPr>
          </w:p>
        </w:tc>
        <w:tc>
          <w:tcPr>
            <w:tcW w:w="4395" w:type="dxa"/>
          </w:tcPr>
          <w:p w14:paraId="6702D2A7" w14:textId="77777777" w:rsidR="00372549" w:rsidRPr="00EC2D3D" w:rsidRDefault="00372549" w:rsidP="00372549">
            <w:pPr>
              <w:rPr>
                <w:rFonts w:asciiTheme="majorHAnsi" w:hAnsiTheme="majorHAnsi"/>
              </w:rPr>
            </w:pPr>
            <w:r w:rsidRPr="00EC2D3D">
              <w:rPr>
                <w:rFonts w:asciiTheme="majorHAnsi" w:hAnsiTheme="majorHAnsi"/>
              </w:rPr>
              <w:t>Routine occupations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725831D9" w14:textId="77777777" w:rsidR="00372549" w:rsidRPr="00EC2D3D" w:rsidRDefault="00372549" w:rsidP="00372549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C2D3D">
              <w:rPr>
                <w:rFonts w:asciiTheme="majorHAnsi" w:hAnsiTheme="majorHAnsi"/>
                <w:color w:val="000000"/>
                <w:sz w:val="24"/>
                <w:szCs w:val="24"/>
              </w:rPr>
              <w:t>1.57(1.18,2.07)</w:t>
            </w:r>
          </w:p>
        </w:tc>
      </w:tr>
      <w:tr w:rsidR="00372549" w:rsidRPr="00372549" w14:paraId="15B46431" w14:textId="77777777" w:rsidTr="00BE2437">
        <w:trPr>
          <w:trHeight w:hRule="exact" w:val="339"/>
        </w:trPr>
        <w:tc>
          <w:tcPr>
            <w:tcW w:w="2376" w:type="dxa"/>
            <w:vMerge/>
          </w:tcPr>
          <w:p w14:paraId="2C62703B" w14:textId="77777777" w:rsidR="00372549" w:rsidRPr="003A53DE" w:rsidRDefault="00372549" w:rsidP="00372549">
            <w:pPr>
              <w:rPr>
                <w:rFonts w:asciiTheme="majorHAnsi" w:hAnsiTheme="majorHAnsi"/>
              </w:rPr>
            </w:pPr>
          </w:p>
        </w:tc>
        <w:tc>
          <w:tcPr>
            <w:tcW w:w="4395" w:type="dxa"/>
          </w:tcPr>
          <w:p w14:paraId="57785402" w14:textId="77777777" w:rsidR="00372549" w:rsidRPr="00EC2D3D" w:rsidRDefault="00372549" w:rsidP="00372549">
            <w:pPr>
              <w:rPr>
                <w:rFonts w:asciiTheme="majorHAnsi" w:hAnsiTheme="majorHAnsi"/>
              </w:rPr>
            </w:pPr>
            <w:r w:rsidRPr="00EC2D3D">
              <w:rPr>
                <w:rFonts w:asciiTheme="majorHAnsi" w:hAnsiTheme="majorHAnsi"/>
              </w:rPr>
              <w:t>Semi-routine occupations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3E3BC2FE" w14:textId="77777777" w:rsidR="00372549" w:rsidRPr="00EC2D3D" w:rsidRDefault="00372549" w:rsidP="00372549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EC2D3D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1.93(1.45,2.56)</w:t>
            </w:r>
          </w:p>
        </w:tc>
      </w:tr>
      <w:tr w:rsidR="00372549" w:rsidRPr="00372549" w14:paraId="3DA28CBE" w14:textId="77777777" w:rsidTr="00BE2437">
        <w:trPr>
          <w:trHeight w:hRule="exact" w:val="339"/>
        </w:trPr>
        <w:tc>
          <w:tcPr>
            <w:tcW w:w="2376" w:type="dxa"/>
            <w:vMerge/>
          </w:tcPr>
          <w:p w14:paraId="44745E14" w14:textId="77777777" w:rsidR="00372549" w:rsidRPr="003A53DE" w:rsidRDefault="00372549" w:rsidP="00372549">
            <w:pPr>
              <w:rPr>
                <w:rFonts w:asciiTheme="majorHAnsi" w:hAnsiTheme="majorHAnsi"/>
              </w:rPr>
            </w:pPr>
          </w:p>
        </w:tc>
        <w:tc>
          <w:tcPr>
            <w:tcW w:w="4395" w:type="dxa"/>
          </w:tcPr>
          <w:p w14:paraId="3F49FA89" w14:textId="77777777" w:rsidR="00372549" w:rsidRPr="00EC2D3D" w:rsidRDefault="00372549" w:rsidP="00372549">
            <w:pPr>
              <w:rPr>
                <w:rFonts w:asciiTheme="majorHAnsi" w:hAnsiTheme="majorHAnsi"/>
              </w:rPr>
            </w:pPr>
            <w:r w:rsidRPr="00EC2D3D">
              <w:rPr>
                <w:rFonts w:asciiTheme="majorHAnsi" w:hAnsiTheme="majorHAnsi"/>
              </w:rPr>
              <w:t>Lower supervisory and technical occupations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141D285F" w14:textId="77777777" w:rsidR="00372549" w:rsidRPr="00EC2D3D" w:rsidRDefault="00372549" w:rsidP="00372549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C2D3D">
              <w:rPr>
                <w:rFonts w:asciiTheme="majorHAnsi" w:hAnsiTheme="majorHAnsi"/>
                <w:color w:val="000000"/>
                <w:sz w:val="24"/>
                <w:szCs w:val="24"/>
              </w:rPr>
              <w:t>1.93(1.43,2.60)</w:t>
            </w:r>
          </w:p>
        </w:tc>
      </w:tr>
      <w:tr w:rsidR="00372549" w:rsidRPr="00372549" w14:paraId="32681889" w14:textId="77777777" w:rsidTr="00BE2437">
        <w:trPr>
          <w:trHeight w:hRule="exact" w:val="339"/>
        </w:trPr>
        <w:tc>
          <w:tcPr>
            <w:tcW w:w="2376" w:type="dxa"/>
            <w:vMerge/>
          </w:tcPr>
          <w:p w14:paraId="1FFE32C3" w14:textId="77777777" w:rsidR="00372549" w:rsidRPr="003A53DE" w:rsidRDefault="00372549" w:rsidP="00372549">
            <w:pPr>
              <w:rPr>
                <w:rFonts w:asciiTheme="majorHAnsi" w:hAnsiTheme="majorHAnsi"/>
              </w:rPr>
            </w:pPr>
          </w:p>
        </w:tc>
        <w:tc>
          <w:tcPr>
            <w:tcW w:w="4395" w:type="dxa"/>
          </w:tcPr>
          <w:p w14:paraId="75EE1F3B" w14:textId="77777777" w:rsidR="00372549" w:rsidRPr="00EC2D3D" w:rsidRDefault="00372549" w:rsidP="00372549">
            <w:pPr>
              <w:rPr>
                <w:rFonts w:asciiTheme="majorHAnsi" w:hAnsiTheme="majorHAnsi"/>
              </w:rPr>
            </w:pPr>
            <w:r w:rsidRPr="00EC2D3D">
              <w:rPr>
                <w:rFonts w:asciiTheme="majorHAnsi" w:hAnsiTheme="majorHAnsi"/>
              </w:rPr>
              <w:t>Small employers and own account workers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4B3103B5" w14:textId="77777777" w:rsidR="00372549" w:rsidRPr="00EC2D3D" w:rsidRDefault="00372549" w:rsidP="00372549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C2D3D">
              <w:rPr>
                <w:rFonts w:asciiTheme="majorHAnsi" w:hAnsiTheme="majorHAnsi"/>
                <w:color w:val="000000"/>
                <w:sz w:val="24"/>
                <w:szCs w:val="24"/>
              </w:rPr>
              <w:t>1.61(1.21,2.16)</w:t>
            </w:r>
          </w:p>
        </w:tc>
      </w:tr>
      <w:tr w:rsidR="00372549" w:rsidRPr="00372549" w14:paraId="03902FE9" w14:textId="77777777" w:rsidTr="00BE2437">
        <w:trPr>
          <w:trHeight w:hRule="exact" w:val="339"/>
        </w:trPr>
        <w:tc>
          <w:tcPr>
            <w:tcW w:w="2376" w:type="dxa"/>
            <w:vMerge/>
          </w:tcPr>
          <w:p w14:paraId="5E821B2E" w14:textId="77777777" w:rsidR="00372549" w:rsidRPr="003A53DE" w:rsidRDefault="00372549" w:rsidP="00372549">
            <w:pPr>
              <w:rPr>
                <w:rFonts w:asciiTheme="majorHAnsi" w:hAnsiTheme="majorHAnsi"/>
              </w:rPr>
            </w:pPr>
          </w:p>
        </w:tc>
        <w:tc>
          <w:tcPr>
            <w:tcW w:w="4395" w:type="dxa"/>
          </w:tcPr>
          <w:p w14:paraId="4059A4A1" w14:textId="77777777" w:rsidR="00372549" w:rsidRPr="00EC2D3D" w:rsidRDefault="00372549" w:rsidP="00372549">
            <w:pPr>
              <w:rPr>
                <w:rFonts w:asciiTheme="majorHAnsi" w:hAnsiTheme="majorHAnsi"/>
              </w:rPr>
            </w:pPr>
            <w:r w:rsidRPr="00EC2D3D">
              <w:rPr>
                <w:rFonts w:asciiTheme="majorHAnsi" w:hAnsiTheme="majorHAnsi"/>
              </w:rPr>
              <w:t>Intermediate occupations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4A0D8410" w14:textId="77777777" w:rsidR="00372549" w:rsidRPr="00EC2D3D" w:rsidRDefault="00372549" w:rsidP="00372549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C2D3D">
              <w:rPr>
                <w:rFonts w:asciiTheme="majorHAnsi" w:hAnsiTheme="majorHAnsi"/>
                <w:color w:val="000000"/>
                <w:sz w:val="24"/>
                <w:szCs w:val="24"/>
              </w:rPr>
              <w:t>2.76(2.01,3.78)</w:t>
            </w:r>
          </w:p>
        </w:tc>
      </w:tr>
      <w:tr w:rsidR="00372549" w:rsidRPr="00372549" w14:paraId="32CC9A97" w14:textId="77777777" w:rsidTr="00BE2437">
        <w:trPr>
          <w:trHeight w:hRule="exact" w:val="339"/>
        </w:trPr>
        <w:tc>
          <w:tcPr>
            <w:tcW w:w="2376" w:type="dxa"/>
          </w:tcPr>
          <w:p w14:paraId="4D8AA5CE" w14:textId="77777777" w:rsidR="00372549" w:rsidRPr="003A53DE" w:rsidRDefault="00372549" w:rsidP="00372549">
            <w:pPr>
              <w:rPr>
                <w:rFonts w:asciiTheme="majorHAnsi" w:hAnsiTheme="majorHAnsi"/>
              </w:rPr>
            </w:pPr>
          </w:p>
        </w:tc>
        <w:tc>
          <w:tcPr>
            <w:tcW w:w="4395" w:type="dxa"/>
          </w:tcPr>
          <w:p w14:paraId="5B07B776" w14:textId="77777777" w:rsidR="00372549" w:rsidRPr="00EC2D3D" w:rsidRDefault="00372549" w:rsidP="00372549">
            <w:pPr>
              <w:rPr>
                <w:rFonts w:asciiTheme="majorHAnsi" w:hAnsiTheme="majorHAnsi"/>
                <w:sz w:val="20"/>
                <w:szCs w:val="20"/>
              </w:rPr>
            </w:pPr>
            <w:r w:rsidRPr="00EC2D3D">
              <w:rPr>
                <w:rFonts w:asciiTheme="majorHAnsi" w:hAnsiTheme="majorHAnsi"/>
                <w:sz w:val="20"/>
                <w:szCs w:val="20"/>
              </w:rPr>
              <w:t>Lower managerial and professional occupations</w:t>
            </w:r>
          </w:p>
        </w:tc>
        <w:tc>
          <w:tcPr>
            <w:tcW w:w="2218" w:type="dxa"/>
            <w:vAlign w:val="bottom"/>
          </w:tcPr>
          <w:p w14:paraId="52160BB9" w14:textId="77777777" w:rsidR="00372549" w:rsidRPr="00EC2D3D" w:rsidRDefault="00372549" w:rsidP="00372549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C2D3D">
              <w:rPr>
                <w:rFonts w:asciiTheme="majorHAnsi" w:hAnsiTheme="majorHAnsi"/>
                <w:color w:val="000000"/>
                <w:sz w:val="24"/>
                <w:szCs w:val="24"/>
              </w:rPr>
              <w:t>4.01(2.93,5.49)</w:t>
            </w:r>
          </w:p>
        </w:tc>
      </w:tr>
      <w:tr w:rsidR="00372549" w:rsidRPr="00372549" w14:paraId="433D266E" w14:textId="77777777" w:rsidTr="00BE2437">
        <w:trPr>
          <w:trHeight w:hRule="exact" w:val="339"/>
        </w:trPr>
        <w:tc>
          <w:tcPr>
            <w:tcW w:w="2376" w:type="dxa"/>
          </w:tcPr>
          <w:p w14:paraId="6E535949" w14:textId="77777777" w:rsidR="00372549" w:rsidRPr="003A53DE" w:rsidRDefault="00372549" w:rsidP="00372549">
            <w:pPr>
              <w:rPr>
                <w:rFonts w:asciiTheme="majorHAnsi" w:hAnsiTheme="majorHAnsi"/>
              </w:rPr>
            </w:pPr>
          </w:p>
        </w:tc>
        <w:tc>
          <w:tcPr>
            <w:tcW w:w="4395" w:type="dxa"/>
          </w:tcPr>
          <w:p w14:paraId="0E953BD6" w14:textId="68D43F07" w:rsidR="00372549" w:rsidRPr="00EC2D3D" w:rsidRDefault="00FB2D52" w:rsidP="0037254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Higher managerial </w:t>
            </w:r>
            <w:r w:rsidR="00372549" w:rsidRPr="00EC2D3D">
              <w:rPr>
                <w:rFonts w:asciiTheme="majorHAnsi" w:hAnsiTheme="majorHAnsi"/>
                <w:sz w:val="20"/>
                <w:szCs w:val="20"/>
              </w:rPr>
              <w:t>and professional occupations</w:t>
            </w:r>
          </w:p>
        </w:tc>
        <w:tc>
          <w:tcPr>
            <w:tcW w:w="2218" w:type="dxa"/>
            <w:vAlign w:val="bottom"/>
          </w:tcPr>
          <w:p w14:paraId="0E252D07" w14:textId="77777777" w:rsidR="00372549" w:rsidRPr="00EC2D3D" w:rsidRDefault="00372549" w:rsidP="00372549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C2D3D">
              <w:rPr>
                <w:rFonts w:asciiTheme="majorHAnsi" w:hAnsiTheme="majorHAnsi"/>
                <w:color w:val="000000"/>
                <w:sz w:val="24"/>
                <w:szCs w:val="24"/>
              </w:rPr>
              <w:t>7.83(5.23,11.72)</w:t>
            </w:r>
          </w:p>
        </w:tc>
      </w:tr>
      <w:tr w:rsidR="00397F5F" w:rsidRPr="00372549" w14:paraId="1D5956C8" w14:textId="77777777" w:rsidTr="00BE2437">
        <w:trPr>
          <w:trHeight w:hRule="exact" w:val="339"/>
        </w:trPr>
        <w:tc>
          <w:tcPr>
            <w:tcW w:w="2376" w:type="dxa"/>
          </w:tcPr>
          <w:p w14:paraId="358508CC" w14:textId="1C4ADC26" w:rsidR="00397F5F" w:rsidRPr="003A53DE" w:rsidRDefault="00397F5F" w:rsidP="00372549">
            <w:pPr>
              <w:rPr>
                <w:rFonts w:asciiTheme="majorHAnsi" w:hAnsiTheme="majorHAnsi"/>
              </w:rPr>
            </w:pPr>
            <w:r w:rsidRPr="003A53DE">
              <w:rPr>
                <w:rFonts w:asciiTheme="majorHAnsi" w:hAnsiTheme="majorHAnsi"/>
              </w:rPr>
              <w:t>ASR (quartiles)</w:t>
            </w:r>
          </w:p>
        </w:tc>
        <w:tc>
          <w:tcPr>
            <w:tcW w:w="4395" w:type="dxa"/>
          </w:tcPr>
          <w:p w14:paraId="4BAF37C6" w14:textId="4FB9D1FE" w:rsidR="00397F5F" w:rsidRPr="00EC2D3D" w:rsidRDefault="00397F5F" w:rsidP="00372549">
            <w:pPr>
              <w:rPr>
                <w:rFonts w:asciiTheme="majorHAnsi" w:hAnsiTheme="majorHAnsi"/>
              </w:rPr>
            </w:pPr>
            <w:r w:rsidRPr="00EC2D3D">
              <w:rPr>
                <w:rFonts w:asciiTheme="majorHAnsi" w:hAnsiTheme="majorHAnsi"/>
              </w:rPr>
              <w:t>1</w:t>
            </w:r>
            <w:r w:rsidRPr="00EC2D3D">
              <w:rPr>
                <w:rFonts w:asciiTheme="majorHAnsi" w:hAnsiTheme="majorHAnsi"/>
                <w:vertAlign w:val="superscript"/>
              </w:rPr>
              <w:t>st</w:t>
            </w:r>
            <w:r w:rsidRPr="00EC2D3D">
              <w:rPr>
                <w:rFonts w:asciiTheme="majorHAnsi" w:hAnsiTheme="majorHAnsi"/>
              </w:rPr>
              <w:t xml:space="preserve"> quartile</w:t>
            </w:r>
          </w:p>
        </w:tc>
        <w:tc>
          <w:tcPr>
            <w:tcW w:w="2218" w:type="dxa"/>
            <w:vAlign w:val="bottom"/>
          </w:tcPr>
          <w:p w14:paraId="1BFB9394" w14:textId="26B9E833" w:rsidR="00397F5F" w:rsidRPr="00EC2D3D" w:rsidRDefault="00397F5F" w:rsidP="00372549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C2D3D"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</w:p>
        </w:tc>
      </w:tr>
      <w:tr w:rsidR="00372549" w:rsidRPr="00372549" w14:paraId="1B456675" w14:textId="77777777" w:rsidTr="00BE2437">
        <w:trPr>
          <w:trHeight w:hRule="exact" w:val="339"/>
        </w:trPr>
        <w:tc>
          <w:tcPr>
            <w:tcW w:w="2376" w:type="dxa"/>
          </w:tcPr>
          <w:p w14:paraId="613292E2" w14:textId="78E24A57" w:rsidR="00372549" w:rsidRPr="00372549" w:rsidRDefault="00372549" w:rsidP="003725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6C39E561" w14:textId="145E9FCF" w:rsidR="00372549" w:rsidRPr="00EC2D3D" w:rsidRDefault="00372549" w:rsidP="00372549">
            <w:pPr>
              <w:rPr>
                <w:rFonts w:asciiTheme="majorHAnsi" w:hAnsiTheme="majorHAnsi"/>
              </w:rPr>
            </w:pPr>
            <w:r w:rsidRPr="00EC2D3D">
              <w:rPr>
                <w:rFonts w:asciiTheme="majorHAnsi" w:hAnsiTheme="majorHAnsi"/>
              </w:rPr>
              <w:t>2</w:t>
            </w:r>
            <w:r w:rsidRPr="00EC2D3D">
              <w:rPr>
                <w:rFonts w:asciiTheme="majorHAnsi" w:hAnsiTheme="majorHAnsi"/>
                <w:vertAlign w:val="superscript"/>
              </w:rPr>
              <w:t xml:space="preserve">nd </w:t>
            </w:r>
            <w:r w:rsidRPr="00EC2D3D">
              <w:rPr>
                <w:rFonts w:asciiTheme="majorHAnsi" w:hAnsiTheme="majorHAnsi"/>
              </w:rPr>
              <w:t>quartile</w:t>
            </w:r>
          </w:p>
        </w:tc>
        <w:tc>
          <w:tcPr>
            <w:tcW w:w="2218" w:type="dxa"/>
            <w:vAlign w:val="bottom"/>
          </w:tcPr>
          <w:p w14:paraId="0421AF0E" w14:textId="77777777" w:rsidR="00372549" w:rsidRPr="00EC2D3D" w:rsidRDefault="00372549" w:rsidP="00372549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C2D3D">
              <w:rPr>
                <w:rFonts w:asciiTheme="majorHAnsi" w:hAnsiTheme="majorHAnsi"/>
                <w:color w:val="000000"/>
                <w:sz w:val="24"/>
                <w:szCs w:val="24"/>
              </w:rPr>
              <w:t>0.72(0.46,1.11)</w:t>
            </w:r>
          </w:p>
        </w:tc>
      </w:tr>
      <w:tr w:rsidR="00372549" w:rsidRPr="00372549" w14:paraId="6937A935" w14:textId="77777777" w:rsidTr="00BE2437">
        <w:trPr>
          <w:trHeight w:hRule="exact" w:val="339"/>
        </w:trPr>
        <w:tc>
          <w:tcPr>
            <w:tcW w:w="2376" w:type="dxa"/>
          </w:tcPr>
          <w:p w14:paraId="50785D16" w14:textId="77777777" w:rsidR="00372549" w:rsidRPr="00372549" w:rsidRDefault="00372549" w:rsidP="003725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497F2E1" w14:textId="75480803" w:rsidR="00372549" w:rsidRPr="00EC2D3D" w:rsidRDefault="00372549" w:rsidP="00372549">
            <w:pPr>
              <w:rPr>
                <w:rFonts w:asciiTheme="majorHAnsi" w:hAnsiTheme="majorHAnsi"/>
              </w:rPr>
            </w:pPr>
            <w:r w:rsidRPr="00EC2D3D">
              <w:rPr>
                <w:rFonts w:asciiTheme="majorHAnsi" w:hAnsiTheme="majorHAnsi"/>
              </w:rPr>
              <w:t>3</w:t>
            </w:r>
            <w:r w:rsidRPr="00EC2D3D">
              <w:rPr>
                <w:rFonts w:asciiTheme="majorHAnsi" w:hAnsiTheme="majorHAnsi"/>
                <w:vertAlign w:val="superscript"/>
              </w:rPr>
              <w:t>rd</w:t>
            </w:r>
            <w:r w:rsidR="009E424C">
              <w:rPr>
                <w:rFonts w:asciiTheme="majorHAnsi" w:hAnsiTheme="majorHAnsi"/>
              </w:rPr>
              <w:t xml:space="preserve"> </w:t>
            </w:r>
            <w:r w:rsidRPr="00EC2D3D">
              <w:rPr>
                <w:rFonts w:asciiTheme="majorHAnsi" w:hAnsiTheme="majorHAnsi"/>
              </w:rPr>
              <w:t>quartile</w:t>
            </w:r>
          </w:p>
        </w:tc>
        <w:tc>
          <w:tcPr>
            <w:tcW w:w="2218" w:type="dxa"/>
            <w:vAlign w:val="bottom"/>
          </w:tcPr>
          <w:p w14:paraId="444D6C11" w14:textId="77777777" w:rsidR="00372549" w:rsidRPr="00EC2D3D" w:rsidRDefault="00372549" w:rsidP="00372549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C2D3D">
              <w:rPr>
                <w:rFonts w:asciiTheme="majorHAnsi" w:hAnsiTheme="majorHAnsi"/>
                <w:color w:val="000000"/>
                <w:sz w:val="24"/>
                <w:szCs w:val="24"/>
              </w:rPr>
              <w:t>1.00(0.65,1.53)</w:t>
            </w:r>
          </w:p>
        </w:tc>
      </w:tr>
      <w:tr w:rsidR="00372549" w:rsidRPr="00372549" w14:paraId="07BFF364" w14:textId="77777777" w:rsidTr="00BE2437">
        <w:trPr>
          <w:trHeight w:hRule="exact" w:val="339"/>
        </w:trPr>
        <w:tc>
          <w:tcPr>
            <w:tcW w:w="2376" w:type="dxa"/>
          </w:tcPr>
          <w:p w14:paraId="176338B6" w14:textId="77777777" w:rsidR="00372549" w:rsidRPr="00372549" w:rsidRDefault="00372549" w:rsidP="003725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54836B84" w14:textId="2891A8DC" w:rsidR="00372549" w:rsidRPr="00EC2D3D" w:rsidRDefault="00372549" w:rsidP="00372549">
            <w:pPr>
              <w:rPr>
                <w:rFonts w:asciiTheme="majorHAnsi" w:hAnsiTheme="majorHAnsi"/>
              </w:rPr>
            </w:pPr>
            <w:r w:rsidRPr="00EC2D3D">
              <w:rPr>
                <w:rFonts w:asciiTheme="majorHAnsi" w:hAnsiTheme="majorHAnsi"/>
              </w:rPr>
              <w:t>4</w:t>
            </w:r>
            <w:r w:rsidRPr="00EC2D3D">
              <w:rPr>
                <w:rFonts w:asciiTheme="majorHAnsi" w:hAnsiTheme="majorHAnsi"/>
                <w:vertAlign w:val="superscript"/>
              </w:rPr>
              <w:t>th</w:t>
            </w:r>
            <w:r w:rsidR="009E424C">
              <w:rPr>
                <w:rFonts w:asciiTheme="majorHAnsi" w:hAnsiTheme="majorHAnsi"/>
              </w:rPr>
              <w:t xml:space="preserve"> </w:t>
            </w:r>
            <w:r w:rsidRPr="00EC2D3D">
              <w:rPr>
                <w:rFonts w:asciiTheme="majorHAnsi" w:hAnsiTheme="majorHAnsi"/>
              </w:rPr>
              <w:t>quartile</w:t>
            </w:r>
          </w:p>
        </w:tc>
        <w:tc>
          <w:tcPr>
            <w:tcW w:w="2218" w:type="dxa"/>
            <w:vAlign w:val="bottom"/>
          </w:tcPr>
          <w:p w14:paraId="50C09925" w14:textId="77777777" w:rsidR="00372549" w:rsidRPr="00EC2D3D" w:rsidRDefault="00372549" w:rsidP="00372549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C2D3D">
              <w:rPr>
                <w:rFonts w:asciiTheme="majorHAnsi" w:hAnsiTheme="majorHAnsi"/>
                <w:color w:val="000000"/>
                <w:sz w:val="24"/>
                <w:szCs w:val="24"/>
              </w:rPr>
              <w:t>1.38(0.88,2.18)</w:t>
            </w:r>
          </w:p>
        </w:tc>
      </w:tr>
      <w:tr w:rsidR="00372549" w:rsidRPr="00372549" w14:paraId="342C1066" w14:textId="77777777" w:rsidTr="00BE2437">
        <w:trPr>
          <w:trHeight w:hRule="exact" w:val="339"/>
        </w:trPr>
        <w:tc>
          <w:tcPr>
            <w:tcW w:w="2376" w:type="dxa"/>
          </w:tcPr>
          <w:p w14:paraId="66137E57" w14:textId="7EBDE2C8" w:rsidR="00372549" w:rsidRPr="00372549" w:rsidRDefault="00E154A5" w:rsidP="0037254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Father’s s</w:t>
            </w:r>
            <w:r w:rsidRPr="00372549">
              <w:rPr>
                <w:rFonts w:asciiTheme="majorHAnsi" w:hAnsiTheme="majorHAnsi"/>
                <w:sz w:val="20"/>
                <w:szCs w:val="20"/>
              </w:rPr>
              <w:t>ocial class* ASR</w:t>
            </w:r>
          </w:p>
        </w:tc>
        <w:tc>
          <w:tcPr>
            <w:tcW w:w="4395" w:type="dxa"/>
          </w:tcPr>
          <w:p w14:paraId="14E2CB04" w14:textId="7707BAD0" w:rsidR="00372549" w:rsidRPr="003A53DE" w:rsidRDefault="00372549" w:rsidP="00372549">
            <w:pPr>
              <w:rPr>
                <w:rFonts w:asciiTheme="majorHAnsi" w:hAnsiTheme="majorHAnsi"/>
                <w:sz w:val="20"/>
                <w:szCs w:val="20"/>
              </w:rPr>
            </w:pPr>
            <w:r w:rsidRPr="003A53DE">
              <w:rPr>
                <w:rFonts w:asciiTheme="majorHAnsi" w:hAnsiTheme="majorHAnsi"/>
                <w:sz w:val="20"/>
                <w:szCs w:val="20"/>
              </w:rPr>
              <w:t xml:space="preserve">Routine </w:t>
            </w:r>
            <w:r w:rsidR="00610841" w:rsidRPr="003A53DE">
              <w:rPr>
                <w:rFonts w:asciiTheme="majorHAnsi" w:hAnsiTheme="majorHAnsi"/>
                <w:sz w:val="20"/>
                <w:szCs w:val="20"/>
              </w:rPr>
              <w:t xml:space="preserve">                  </w:t>
            </w:r>
            <w:r w:rsidRPr="003A53DE">
              <w:rPr>
                <w:rFonts w:asciiTheme="majorHAnsi" w:hAnsiTheme="majorHAnsi"/>
                <w:sz w:val="20"/>
                <w:szCs w:val="20"/>
              </w:rPr>
              <w:t>*2</w:t>
            </w:r>
            <w:r w:rsidRPr="003A53DE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nd </w:t>
            </w:r>
            <w:r w:rsidRPr="003A53DE">
              <w:rPr>
                <w:rFonts w:asciiTheme="majorHAnsi" w:hAnsiTheme="majorHAnsi"/>
                <w:sz w:val="20"/>
                <w:szCs w:val="20"/>
              </w:rPr>
              <w:t>quartile</w:t>
            </w:r>
          </w:p>
        </w:tc>
        <w:tc>
          <w:tcPr>
            <w:tcW w:w="2218" w:type="dxa"/>
            <w:vAlign w:val="bottom"/>
          </w:tcPr>
          <w:p w14:paraId="5B931226" w14:textId="77777777" w:rsidR="00372549" w:rsidRPr="00EC2D3D" w:rsidRDefault="00372549" w:rsidP="00372549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C2D3D">
              <w:rPr>
                <w:rFonts w:asciiTheme="majorHAnsi" w:hAnsiTheme="majorHAnsi"/>
                <w:color w:val="000000"/>
                <w:sz w:val="24"/>
                <w:szCs w:val="24"/>
              </w:rPr>
              <w:t>1.54(0.96,2.48)</w:t>
            </w:r>
          </w:p>
        </w:tc>
      </w:tr>
      <w:tr w:rsidR="00372549" w:rsidRPr="00372549" w14:paraId="242C7994" w14:textId="77777777" w:rsidTr="00BE2437">
        <w:trPr>
          <w:trHeight w:hRule="exact" w:val="339"/>
        </w:trPr>
        <w:tc>
          <w:tcPr>
            <w:tcW w:w="2376" w:type="dxa"/>
          </w:tcPr>
          <w:p w14:paraId="197DF5AB" w14:textId="77777777" w:rsidR="00372549" w:rsidRPr="00372549" w:rsidRDefault="00372549" w:rsidP="003725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0466815" w14:textId="76A7A935" w:rsidR="00372549" w:rsidRPr="003A53DE" w:rsidRDefault="00610841" w:rsidP="00BE2437">
            <w:pPr>
              <w:rPr>
                <w:rFonts w:asciiTheme="majorHAnsi" w:hAnsiTheme="majorHAnsi"/>
                <w:sz w:val="20"/>
                <w:szCs w:val="20"/>
              </w:rPr>
            </w:pPr>
            <w:r w:rsidRPr="003A53DE">
              <w:rPr>
                <w:rFonts w:asciiTheme="majorHAnsi" w:hAnsiTheme="majorHAnsi"/>
                <w:sz w:val="20"/>
                <w:szCs w:val="20"/>
              </w:rPr>
              <w:t xml:space="preserve">                                  </w:t>
            </w:r>
            <w:r w:rsidR="00372549" w:rsidRPr="003A53DE">
              <w:rPr>
                <w:rFonts w:asciiTheme="majorHAnsi" w:hAnsiTheme="majorHAnsi"/>
                <w:sz w:val="20"/>
                <w:szCs w:val="20"/>
              </w:rPr>
              <w:t>*3</w:t>
            </w:r>
            <w:r w:rsidR="00372549" w:rsidRPr="003A53DE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 w:rsidR="009E42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72549" w:rsidRPr="003A53DE">
              <w:rPr>
                <w:rFonts w:asciiTheme="majorHAnsi" w:hAnsiTheme="majorHAnsi"/>
                <w:sz w:val="20"/>
                <w:szCs w:val="20"/>
              </w:rPr>
              <w:t>quartile</w:t>
            </w:r>
          </w:p>
        </w:tc>
        <w:tc>
          <w:tcPr>
            <w:tcW w:w="2218" w:type="dxa"/>
            <w:vAlign w:val="bottom"/>
          </w:tcPr>
          <w:p w14:paraId="7813A1A0" w14:textId="77777777" w:rsidR="00372549" w:rsidRPr="00EC2D3D" w:rsidRDefault="00372549" w:rsidP="00372549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C2D3D">
              <w:rPr>
                <w:rFonts w:asciiTheme="majorHAnsi" w:hAnsiTheme="majorHAnsi"/>
                <w:color w:val="000000"/>
                <w:sz w:val="24"/>
                <w:szCs w:val="24"/>
              </w:rPr>
              <w:t>1.52(0.96,2.41)</w:t>
            </w:r>
          </w:p>
        </w:tc>
      </w:tr>
      <w:tr w:rsidR="00372549" w:rsidRPr="00372549" w14:paraId="4B4A138C" w14:textId="77777777" w:rsidTr="00BE2437">
        <w:trPr>
          <w:trHeight w:hRule="exact" w:val="339"/>
        </w:trPr>
        <w:tc>
          <w:tcPr>
            <w:tcW w:w="2376" w:type="dxa"/>
          </w:tcPr>
          <w:p w14:paraId="5940DF62" w14:textId="77777777" w:rsidR="00372549" w:rsidRPr="00372549" w:rsidRDefault="00372549" w:rsidP="003725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28C68A6B" w14:textId="1913509D" w:rsidR="00372549" w:rsidRPr="003A53DE" w:rsidRDefault="00610841" w:rsidP="00BE2437">
            <w:pPr>
              <w:rPr>
                <w:rFonts w:asciiTheme="majorHAnsi" w:hAnsiTheme="majorHAnsi"/>
                <w:sz w:val="20"/>
                <w:szCs w:val="20"/>
              </w:rPr>
            </w:pPr>
            <w:r w:rsidRPr="003A53DE">
              <w:rPr>
                <w:rFonts w:asciiTheme="majorHAnsi" w:hAnsiTheme="majorHAnsi"/>
                <w:sz w:val="20"/>
                <w:szCs w:val="20"/>
              </w:rPr>
              <w:t xml:space="preserve">                                  </w:t>
            </w:r>
            <w:r w:rsidR="00372549" w:rsidRPr="003A53DE">
              <w:rPr>
                <w:rFonts w:asciiTheme="majorHAnsi" w:hAnsiTheme="majorHAnsi"/>
                <w:sz w:val="20"/>
                <w:szCs w:val="20"/>
              </w:rPr>
              <w:t>*4</w:t>
            </w:r>
            <w:r w:rsidR="00372549" w:rsidRPr="003A53DE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="00372549" w:rsidRPr="003A53DE">
              <w:rPr>
                <w:rFonts w:asciiTheme="majorHAnsi" w:hAnsiTheme="majorHAnsi"/>
                <w:sz w:val="20"/>
                <w:szCs w:val="20"/>
              </w:rPr>
              <w:t xml:space="preserve"> quartile</w:t>
            </w:r>
          </w:p>
        </w:tc>
        <w:tc>
          <w:tcPr>
            <w:tcW w:w="2218" w:type="dxa"/>
            <w:vAlign w:val="bottom"/>
          </w:tcPr>
          <w:p w14:paraId="63B90036" w14:textId="77777777" w:rsidR="00372549" w:rsidRPr="00EC2D3D" w:rsidRDefault="00372549" w:rsidP="00372549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C2D3D">
              <w:rPr>
                <w:rFonts w:asciiTheme="majorHAnsi" w:hAnsiTheme="majorHAnsi"/>
                <w:color w:val="000000"/>
                <w:sz w:val="24"/>
                <w:szCs w:val="24"/>
              </w:rPr>
              <w:t>1.23(0.75,2.02)</w:t>
            </w:r>
          </w:p>
        </w:tc>
      </w:tr>
      <w:tr w:rsidR="00372549" w:rsidRPr="00372549" w14:paraId="00D74B31" w14:textId="77777777" w:rsidTr="00BE2437">
        <w:trPr>
          <w:trHeight w:hRule="exact" w:val="339"/>
        </w:trPr>
        <w:tc>
          <w:tcPr>
            <w:tcW w:w="2376" w:type="dxa"/>
          </w:tcPr>
          <w:p w14:paraId="73DCCC54" w14:textId="0239FAD8" w:rsidR="00372549" w:rsidRPr="00372549" w:rsidRDefault="00372549" w:rsidP="003725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7897B6FC" w14:textId="15086257" w:rsidR="00372549" w:rsidRPr="003A53DE" w:rsidRDefault="00372549" w:rsidP="00372549">
            <w:pPr>
              <w:rPr>
                <w:rFonts w:asciiTheme="majorHAnsi" w:hAnsiTheme="majorHAnsi"/>
                <w:sz w:val="20"/>
                <w:szCs w:val="20"/>
              </w:rPr>
            </w:pPr>
            <w:r w:rsidRPr="003A53DE">
              <w:rPr>
                <w:rFonts w:asciiTheme="majorHAnsi" w:hAnsiTheme="majorHAnsi"/>
                <w:sz w:val="20"/>
                <w:szCs w:val="20"/>
              </w:rPr>
              <w:t xml:space="preserve">Semi-routine </w:t>
            </w:r>
            <w:r w:rsidR="00BE2437" w:rsidRPr="003A53DE">
              <w:rPr>
                <w:rFonts w:asciiTheme="majorHAnsi" w:hAnsiTheme="majorHAnsi"/>
                <w:sz w:val="20"/>
                <w:szCs w:val="20"/>
              </w:rPr>
              <w:t xml:space="preserve">         </w:t>
            </w:r>
            <w:r w:rsidRPr="003A53DE">
              <w:rPr>
                <w:rFonts w:asciiTheme="majorHAnsi" w:hAnsiTheme="majorHAnsi"/>
                <w:sz w:val="20"/>
                <w:szCs w:val="20"/>
              </w:rPr>
              <w:t>*2</w:t>
            </w:r>
            <w:r w:rsidRPr="003A53DE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nd </w:t>
            </w:r>
            <w:r w:rsidRPr="003A53DE">
              <w:rPr>
                <w:rFonts w:asciiTheme="majorHAnsi" w:hAnsiTheme="majorHAnsi"/>
                <w:sz w:val="20"/>
                <w:szCs w:val="20"/>
              </w:rPr>
              <w:t>quartile</w:t>
            </w:r>
          </w:p>
        </w:tc>
        <w:tc>
          <w:tcPr>
            <w:tcW w:w="2218" w:type="dxa"/>
            <w:vAlign w:val="bottom"/>
          </w:tcPr>
          <w:p w14:paraId="6F53E724" w14:textId="77777777" w:rsidR="00372549" w:rsidRPr="00EC2D3D" w:rsidRDefault="00372549" w:rsidP="00372549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C2D3D">
              <w:rPr>
                <w:rFonts w:asciiTheme="majorHAnsi" w:hAnsiTheme="majorHAnsi"/>
                <w:color w:val="000000"/>
                <w:sz w:val="24"/>
                <w:szCs w:val="24"/>
              </w:rPr>
              <w:t>1.62(1.00,2.62)</w:t>
            </w:r>
          </w:p>
        </w:tc>
      </w:tr>
      <w:tr w:rsidR="00372549" w:rsidRPr="00372549" w14:paraId="20B4B8F5" w14:textId="77777777" w:rsidTr="00BE2437">
        <w:trPr>
          <w:trHeight w:hRule="exact" w:val="339"/>
        </w:trPr>
        <w:tc>
          <w:tcPr>
            <w:tcW w:w="2376" w:type="dxa"/>
          </w:tcPr>
          <w:p w14:paraId="5E6C34B2" w14:textId="77777777" w:rsidR="00372549" w:rsidRPr="00372549" w:rsidRDefault="00372549" w:rsidP="003725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782E7CB5" w14:textId="1A8E4DF6" w:rsidR="00372549" w:rsidRPr="003A53DE" w:rsidRDefault="00372549" w:rsidP="00BE24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53DE">
              <w:rPr>
                <w:rFonts w:asciiTheme="majorHAnsi" w:hAnsiTheme="majorHAnsi"/>
                <w:sz w:val="20"/>
                <w:szCs w:val="20"/>
              </w:rPr>
              <w:t>*3</w:t>
            </w:r>
            <w:r w:rsidRPr="003A53DE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 w:rsidR="009E42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A53DE">
              <w:rPr>
                <w:rFonts w:asciiTheme="majorHAnsi" w:hAnsiTheme="majorHAnsi"/>
                <w:sz w:val="20"/>
                <w:szCs w:val="20"/>
              </w:rPr>
              <w:t>quartile</w:t>
            </w:r>
          </w:p>
        </w:tc>
        <w:tc>
          <w:tcPr>
            <w:tcW w:w="2218" w:type="dxa"/>
            <w:vAlign w:val="bottom"/>
          </w:tcPr>
          <w:p w14:paraId="2A733493" w14:textId="77777777" w:rsidR="00372549" w:rsidRPr="00EC2D3D" w:rsidRDefault="00372549" w:rsidP="00372549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C2D3D">
              <w:rPr>
                <w:rFonts w:asciiTheme="majorHAnsi" w:hAnsiTheme="majorHAnsi"/>
                <w:color w:val="000000"/>
                <w:sz w:val="24"/>
                <w:szCs w:val="24"/>
              </w:rPr>
              <w:t>1.47(0.92,2.35)</w:t>
            </w:r>
          </w:p>
        </w:tc>
      </w:tr>
      <w:tr w:rsidR="00372549" w:rsidRPr="00372549" w14:paraId="66FB4FCC" w14:textId="77777777" w:rsidTr="00BE2437">
        <w:trPr>
          <w:trHeight w:hRule="exact" w:val="339"/>
        </w:trPr>
        <w:tc>
          <w:tcPr>
            <w:tcW w:w="2376" w:type="dxa"/>
          </w:tcPr>
          <w:p w14:paraId="50284267" w14:textId="77777777" w:rsidR="00372549" w:rsidRPr="00372549" w:rsidRDefault="00372549" w:rsidP="003725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3885A7C" w14:textId="37C23FDC" w:rsidR="00372549" w:rsidRPr="003A53DE" w:rsidRDefault="00372549" w:rsidP="00BE24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53DE">
              <w:rPr>
                <w:rFonts w:asciiTheme="majorHAnsi" w:hAnsiTheme="majorHAnsi"/>
                <w:sz w:val="20"/>
                <w:szCs w:val="20"/>
              </w:rPr>
              <w:t>*4</w:t>
            </w:r>
            <w:r w:rsidRPr="003A53DE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="009E42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A53DE">
              <w:rPr>
                <w:rFonts w:asciiTheme="majorHAnsi" w:hAnsiTheme="majorHAnsi"/>
                <w:sz w:val="20"/>
                <w:szCs w:val="20"/>
              </w:rPr>
              <w:t>quartile</w:t>
            </w:r>
          </w:p>
        </w:tc>
        <w:tc>
          <w:tcPr>
            <w:tcW w:w="2218" w:type="dxa"/>
            <w:vAlign w:val="bottom"/>
          </w:tcPr>
          <w:p w14:paraId="11042490" w14:textId="77777777" w:rsidR="00372549" w:rsidRPr="00EC2D3D" w:rsidRDefault="00372549" w:rsidP="00372549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C2D3D">
              <w:rPr>
                <w:rFonts w:asciiTheme="majorHAnsi" w:hAnsiTheme="majorHAnsi"/>
                <w:color w:val="000000"/>
                <w:sz w:val="24"/>
                <w:szCs w:val="24"/>
              </w:rPr>
              <w:t>0.94(0.57,1.55)</w:t>
            </w:r>
          </w:p>
        </w:tc>
      </w:tr>
      <w:tr w:rsidR="00372549" w:rsidRPr="00372549" w14:paraId="7F31E992" w14:textId="77777777" w:rsidTr="00BE2437">
        <w:trPr>
          <w:trHeight w:hRule="exact" w:val="339"/>
        </w:trPr>
        <w:tc>
          <w:tcPr>
            <w:tcW w:w="2376" w:type="dxa"/>
            <w:tcBorders>
              <w:bottom w:val="single" w:sz="4" w:space="0" w:color="000000" w:themeColor="text1"/>
            </w:tcBorders>
          </w:tcPr>
          <w:p w14:paraId="52313ABF" w14:textId="35D1D45E" w:rsidR="00372549" w:rsidRPr="00372549" w:rsidRDefault="00372549" w:rsidP="003725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4" w:space="0" w:color="000000" w:themeColor="text1"/>
            </w:tcBorders>
          </w:tcPr>
          <w:p w14:paraId="45A791F8" w14:textId="3218AA6C" w:rsidR="00372549" w:rsidRPr="003A53DE" w:rsidRDefault="00372549" w:rsidP="00372549">
            <w:pPr>
              <w:rPr>
                <w:rFonts w:asciiTheme="majorHAnsi" w:hAnsiTheme="majorHAnsi"/>
                <w:sz w:val="20"/>
                <w:szCs w:val="20"/>
              </w:rPr>
            </w:pPr>
            <w:r w:rsidRPr="003A53DE">
              <w:rPr>
                <w:rFonts w:asciiTheme="majorHAnsi" w:hAnsiTheme="majorHAnsi"/>
                <w:sz w:val="20"/>
                <w:szCs w:val="20"/>
              </w:rPr>
              <w:t>Lower supervisory *2</w:t>
            </w:r>
            <w:r w:rsidRPr="003A53DE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nd </w:t>
            </w:r>
            <w:r w:rsidRPr="003A53DE">
              <w:rPr>
                <w:rFonts w:asciiTheme="majorHAnsi" w:hAnsiTheme="majorHAnsi"/>
                <w:sz w:val="20"/>
                <w:szCs w:val="20"/>
              </w:rPr>
              <w:t>quartile</w:t>
            </w:r>
          </w:p>
        </w:tc>
        <w:tc>
          <w:tcPr>
            <w:tcW w:w="2218" w:type="dxa"/>
            <w:tcBorders>
              <w:bottom w:val="single" w:sz="4" w:space="0" w:color="000000" w:themeColor="text1"/>
            </w:tcBorders>
            <w:vAlign w:val="bottom"/>
          </w:tcPr>
          <w:p w14:paraId="4897B61A" w14:textId="77777777" w:rsidR="00372549" w:rsidRPr="00EC2D3D" w:rsidRDefault="00372549" w:rsidP="0037254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C2D3D">
              <w:rPr>
                <w:rFonts w:asciiTheme="majorHAnsi" w:hAnsiTheme="majorHAnsi"/>
                <w:color w:val="000000"/>
                <w:sz w:val="24"/>
                <w:szCs w:val="24"/>
              </w:rPr>
              <w:t>1.70(1.02,2.81)</w:t>
            </w:r>
          </w:p>
        </w:tc>
      </w:tr>
      <w:tr w:rsidR="00372549" w:rsidRPr="00372549" w14:paraId="49492298" w14:textId="77777777" w:rsidTr="00BE2437">
        <w:trPr>
          <w:trHeight w:hRule="exact" w:val="339"/>
        </w:trPr>
        <w:tc>
          <w:tcPr>
            <w:tcW w:w="2376" w:type="dxa"/>
          </w:tcPr>
          <w:p w14:paraId="38DA75FC" w14:textId="77777777" w:rsidR="00372549" w:rsidRPr="00372549" w:rsidRDefault="00372549" w:rsidP="003725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2FED0669" w14:textId="23365C12" w:rsidR="00372549" w:rsidRPr="003A53DE" w:rsidRDefault="00372549" w:rsidP="00BE24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53DE">
              <w:rPr>
                <w:rFonts w:asciiTheme="majorHAnsi" w:hAnsiTheme="majorHAnsi"/>
                <w:sz w:val="20"/>
                <w:szCs w:val="20"/>
              </w:rPr>
              <w:t>*3</w:t>
            </w:r>
            <w:r w:rsidRPr="003A53DE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 w:rsidR="009E42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A53DE">
              <w:rPr>
                <w:rFonts w:asciiTheme="majorHAnsi" w:hAnsiTheme="majorHAnsi"/>
                <w:sz w:val="20"/>
                <w:szCs w:val="20"/>
              </w:rPr>
              <w:t>quartile</w:t>
            </w:r>
          </w:p>
        </w:tc>
        <w:tc>
          <w:tcPr>
            <w:tcW w:w="2218" w:type="dxa"/>
            <w:vAlign w:val="bottom"/>
          </w:tcPr>
          <w:p w14:paraId="331BB706" w14:textId="77777777" w:rsidR="00372549" w:rsidRPr="00EC2D3D" w:rsidRDefault="00372549" w:rsidP="0037254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C2D3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1.40(0.86,2.28)</w:t>
            </w:r>
          </w:p>
        </w:tc>
      </w:tr>
      <w:tr w:rsidR="00372549" w:rsidRPr="00372549" w14:paraId="562A3E7C" w14:textId="77777777" w:rsidTr="00BE2437">
        <w:trPr>
          <w:trHeight w:hRule="exact" w:val="339"/>
        </w:trPr>
        <w:tc>
          <w:tcPr>
            <w:tcW w:w="2376" w:type="dxa"/>
          </w:tcPr>
          <w:p w14:paraId="15C0EAA7" w14:textId="77777777" w:rsidR="00372549" w:rsidRPr="00372549" w:rsidRDefault="00372549" w:rsidP="003725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24F6BC72" w14:textId="7776DF80" w:rsidR="00372549" w:rsidRPr="003A53DE" w:rsidRDefault="00BE2437" w:rsidP="00BE24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53DE">
              <w:rPr>
                <w:rFonts w:asciiTheme="majorHAnsi" w:hAnsiTheme="majorHAnsi"/>
                <w:sz w:val="20"/>
                <w:szCs w:val="20"/>
              </w:rPr>
              <w:t>*</w:t>
            </w:r>
            <w:r w:rsidR="00372549" w:rsidRPr="003A53DE">
              <w:rPr>
                <w:rFonts w:asciiTheme="majorHAnsi" w:hAnsiTheme="majorHAnsi"/>
                <w:sz w:val="20"/>
                <w:szCs w:val="20"/>
              </w:rPr>
              <w:t>4</w:t>
            </w:r>
            <w:r w:rsidR="00372549" w:rsidRPr="003A53DE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="00372549" w:rsidRPr="003A53DE">
              <w:rPr>
                <w:rFonts w:asciiTheme="majorHAnsi" w:hAnsiTheme="majorHAnsi"/>
                <w:sz w:val="20"/>
                <w:szCs w:val="20"/>
              </w:rPr>
              <w:t xml:space="preserve"> quartile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28A82899" w14:textId="77777777" w:rsidR="00372549" w:rsidRPr="00EC2D3D" w:rsidRDefault="00372549" w:rsidP="00372549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C2D3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0.94(0.56,1.56)</w:t>
            </w:r>
          </w:p>
        </w:tc>
      </w:tr>
      <w:tr w:rsidR="00372549" w:rsidRPr="00372549" w14:paraId="68557879" w14:textId="77777777" w:rsidTr="00BE2437">
        <w:trPr>
          <w:trHeight w:hRule="exact" w:val="339"/>
        </w:trPr>
        <w:tc>
          <w:tcPr>
            <w:tcW w:w="2376" w:type="dxa"/>
          </w:tcPr>
          <w:p w14:paraId="2DAC1123" w14:textId="48B23B4B" w:rsidR="00372549" w:rsidRPr="00372549" w:rsidRDefault="00372549" w:rsidP="003725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D1A2962" w14:textId="26691DD9" w:rsidR="00372549" w:rsidRPr="003A53DE" w:rsidRDefault="00372549" w:rsidP="00E154A5">
            <w:pPr>
              <w:rPr>
                <w:rFonts w:asciiTheme="majorHAnsi" w:hAnsiTheme="majorHAnsi"/>
                <w:sz w:val="20"/>
                <w:szCs w:val="20"/>
              </w:rPr>
            </w:pPr>
            <w:r w:rsidRPr="003A53DE">
              <w:rPr>
                <w:rFonts w:asciiTheme="majorHAnsi" w:hAnsiTheme="majorHAnsi"/>
                <w:sz w:val="20"/>
                <w:szCs w:val="20"/>
              </w:rPr>
              <w:t xml:space="preserve">Small employers </w:t>
            </w:r>
            <w:r w:rsidR="00BE2437" w:rsidRPr="003A53DE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3A53DE">
              <w:rPr>
                <w:rFonts w:asciiTheme="majorHAnsi" w:hAnsiTheme="majorHAnsi"/>
                <w:sz w:val="20"/>
                <w:szCs w:val="20"/>
              </w:rPr>
              <w:t>*2</w:t>
            </w:r>
            <w:r w:rsidRPr="003A53DE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nd </w:t>
            </w:r>
            <w:r w:rsidRPr="003A53DE">
              <w:rPr>
                <w:rFonts w:asciiTheme="majorHAnsi" w:hAnsiTheme="majorHAnsi"/>
                <w:sz w:val="20"/>
                <w:szCs w:val="20"/>
              </w:rPr>
              <w:t>quartile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2FB25AE3" w14:textId="77777777" w:rsidR="00372549" w:rsidRPr="00EC2D3D" w:rsidRDefault="00372549" w:rsidP="0037254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C2D3D">
              <w:rPr>
                <w:rFonts w:asciiTheme="majorHAnsi" w:hAnsiTheme="majorHAnsi"/>
                <w:color w:val="000000"/>
                <w:sz w:val="24"/>
                <w:szCs w:val="24"/>
              </w:rPr>
              <w:t>1.66(1.02,2.71)</w:t>
            </w:r>
          </w:p>
        </w:tc>
      </w:tr>
      <w:tr w:rsidR="00372549" w:rsidRPr="00372549" w14:paraId="0032F90B" w14:textId="77777777" w:rsidTr="00BE2437">
        <w:trPr>
          <w:trHeight w:hRule="exact" w:val="339"/>
        </w:trPr>
        <w:tc>
          <w:tcPr>
            <w:tcW w:w="2376" w:type="dxa"/>
          </w:tcPr>
          <w:p w14:paraId="31FBBB22" w14:textId="77777777" w:rsidR="00372549" w:rsidRPr="00372549" w:rsidRDefault="00372549" w:rsidP="003725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2146E6E3" w14:textId="1A8C99EC" w:rsidR="00372549" w:rsidRPr="003A53DE" w:rsidRDefault="00372549" w:rsidP="00BE24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53DE">
              <w:rPr>
                <w:rFonts w:asciiTheme="majorHAnsi" w:hAnsiTheme="majorHAnsi"/>
                <w:sz w:val="20"/>
                <w:szCs w:val="20"/>
              </w:rPr>
              <w:t>*3</w:t>
            </w:r>
            <w:r w:rsidRPr="003A53DE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 w:rsidR="009E42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A53DE">
              <w:rPr>
                <w:rFonts w:asciiTheme="majorHAnsi" w:hAnsiTheme="majorHAnsi"/>
                <w:sz w:val="20"/>
                <w:szCs w:val="20"/>
              </w:rPr>
              <w:t>quartile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38145CA5" w14:textId="77777777" w:rsidR="00372549" w:rsidRPr="00EC2D3D" w:rsidRDefault="00372549" w:rsidP="0037254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C2D3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1.31(0.82,2.10)</w:t>
            </w:r>
          </w:p>
        </w:tc>
      </w:tr>
      <w:tr w:rsidR="00372549" w:rsidRPr="00372549" w14:paraId="197CC8F1" w14:textId="77777777" w:rsidTr="00BE2437">
        <w:trPr>
          <w:trHeight w:hRule="exact" w:val="339"/>
        </w:trPr>
        <w:tc>
          <w:tcPr>
            <w:tcW w:w="2376" w:type="dxa"/>
          </w:tcPr>
          <w:p w14:paraId="3E88B8F8" w14:textId="77777777" w:rsidR="00372549" w:rsidRPr="00372549" w:rsidRDefault="00372549" w:rsidP="003725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E2CCEC0" w14:textId="69CEFE45" w:rsidR="00372549" w:rsidRPr="003A53DE" w:rsidRDefault="00372549" w:rsidP="00BE24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53DE">
              <w:rPr>
                <w:rFonts w:asciiTheme="majorHAnsi" w:hAnsiTheme="majorHAnsi"/>
                <w:sz w:val="20"/>
                <w:szCs w:val="20"/>
              </w:rPr>
              <w:t>*4</w:t>
            </w:r>
            <w:r w:rsidRPr="003A53DE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="009E42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A53DE">
              <w:rPr>
                <w:rFonts w:asciiTheme="majorHAnsi" w:hAnsiTheme="majorHAnsi"/>
                <w:sz w:val="20"/>
                <w:szCs w:val="20"/>
              </w:rPr>
              <w:t>quartile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380456A5" w14:textId="77777777" w:rsidR="00372549" w:rsidRPr="00EC2D3D" w:rsidRDefault="00372549" w:rsidP="0037254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C2D3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1.12(0.68,1.83)</w:t>
            </w:r>
          </w:p>
        </w:tc>
      </w:tr>
      <w:tr w:rsidR="00372549" w:rsidRPr="00372549" w14:paraId="767FC56F" w14:textId="77777777" w:rsidTr="00BE2437">
        <w:trPr>
          <w:trHeight w:hRule="exact" w:val="339"/>
        </w:trPr>
        <w:tc>
          <w:tcPr>
            <w:tcW w:w="2376" w:type="dxa"/>
          </w:tcPr>
          <w:p w14:paraId="63358696" w14:textId="3E35CD3C" w:rsidR="00372549" w:rsidRPr="00372549" w:rsidRDefault="00372549" w:rsidP="003725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7791BCF" w14:textId="44FD952D" w:rsidR="00372549" w:rsidRPr="003A53DE" w:rsidRDefault="00372549" w:rsidP="00E154A5">
            <w:pPr>
              <w:rPr>
                <w:rFonts w:asciiTheme="majorHAnsi" w:hAnsiTheme="majorHAnsi"/>
                <w:sz w:val="20"/>
                <w:szCs w:val="20"/>
              </w:rPr>
            </w:pPr>
            <w:r w:rsidRPr="003A53DE">
              <w:rPr>
                <w:rFonts w:asciiTheme="majorHAnsi" w:hAnsiTheme="majorHAnsi"/>
                <w:sz w:val="20"/>
                <w:szCs w:val="20"/>
              </w:rPr>
              <w:t xml:space="preserve">Intermediate </w:t>
            </w:r>
            <w:r w:rsidR="00610841" w:rsidRPr="003A53DE">
              <w:rPr>
                <w:rFonts w:asciiTheme="majorHAnsi" w:hAnsiTheme="majorHAnsi"/>
                <w:sz w:val="20"/>
                <w:szCs w:val="20"/>
              </w:rPr>
              <w:t xml:space="preserve">         </w:t>
            </w:r>
            <w:r w:rsidRPr="003A53DE">
              <w:rPr>
                <w:rFonts w:asciiTheme="majorHAnsi" w:hAnsiTheme="majorHAnsi"/>
                <w:sz w:val="20"/>
                <w:szCs w:val="20"/>
              </w:rPr>
              <w:t>*2</w:t>
            </w:r>
            <w:r w:rsidRPr="003A53DE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nd </w:t>
            </w:r>
            <w:r w:rsidRPr="003A53DE">
              <w:rPr>
                <w:rFonts w:asciiTheme="majorHAnsi" w:hAnsiTheme="majorHAnsi"/>
                <w:sz w:val="20"/>
                <w:szCs w:val="20"/>
              </w:rPr>
              <w:t>quartile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1C2C9C95" w14:textId="77777777" w:rsidR="00372549" w:rsidRPr="00EC2D3D" w:rsidRDefault="00372549" w:rsidP="0037254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C2D3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2.02(1.19,3.43)</w:t>
            </w:r>
          </w:p>
        </w:tc>
      </w:tr>
      <w:tr w:rsidR="00372549" w:rsidRPr="00372549" w14:paraId="32418710" w14:textId="77777777" w:rsidTr="00BE2437">
        <w:trPr>
          <w:trHeight w:hRule="exact" w:val="339"/>
        </w:trPr>
        <w:tc>
          <w:tcPr>
            <w:tcW w:w="2376" w:type="dxa"/>
          </w:tcPr>
          <w:p w14:paraId="1EC63434" w14:textId="77777777" w:rsidR="00372549" w:rsidRPr="00372549" w:rsidRDefault="00372549" w:rsidP="003725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4CD728D" w14:textId="67D74CDB" w:rsidR="00372549" w:rsidRPr="003A53DE" w:rsidRDefault="00372549" w:rsidP="00BE24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53DE">
              <w:rPr>
                <w:rFonts w:asciiTheme="majorHAnsi" w:hAnsiTheme="majorHAnsi"/>
                <w:sz w:val="20"/>
                <w:szCs w:val="20"/>
              </w:rPr>
              <w:t>*3</w:t>
            </w:r>
            <w:r w:rsidRPr="003A53DE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 w:rsidR="009E42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A53DE">
              <w:rPr>
                <w:rFonts w:asciiTheme="majorHAnsi" w:hAnsiTheme="majorHAnsi"/>
                <w:sz w:val="20"/>
                <w:szCs w:val="20"/>
              </w:rPr>
              <w:t>quartile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48B065E3" w14:textId="77777777" w:rsidR="00372549" w:rsidRPr="00EC2D3D" w:rsidRDefault="00372549" w:rsidP="0037254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2D3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1.46(0.87,2.44)</w:t>
            </w:r>
          </w:p>
        </w:tc>
      </w:tr>
      <w:tr w:rsidR="00372549" w:rsidRPr="00372549" w14:paraId="102624CB" w14:textId="77777777" w:rsidTr="00BE2437">
        <w:trPr>
          <w:trHeight w:hRule="exact" w:val="339"/>
        </w:trPr>
        <w:tc>
          <w:tcPr>
            <w:tcW w:w="2376" w:type="dxa"/>
          </w:tcPr>
          <w:p w14:paraId="16E7433D" w14:textId="77777777" w:rsidR="00372549" w:rsidRPr="00372549" w:rsidRDefault="00372549" w:rsidP="003725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410B2725" w14:textId="74ED9B2D" w:rsidR="00372549" w:rsidRPr="003A53DE" w:rsidRDefault="00372549" w:rsidP="00BE24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53DE">
              <w:rPr>
                <w:rFonts w:asciiTheme="majorHAnsi" w:hAnsiTheme="majorHAnsi"/>
                <w:sz w:val="20"/>
                <w:szCs w:val="20"/>
              </w:rPr>
              <w:t>*4</w:t>
            </w:r>
            <w:r w:rsidRPr="003A53DE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="009E42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A53DE">
              <w:rPr>
                <w:rFonts w:asciiTheme="majorHAnsi" w:hAnsiTheme="majorHAnsi"/>
                <w:sz w:val="20"/>
                <w:szCs w:val="20"/>
              </w:rPr>
              <w:t>quartile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63E981D1" w14:textId="77777777" w:rsidR="00372549" w:rsidRPr="00EC2D3D" w:rsidRDefault="00372549" w:rsidP="0037254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2D3D">
              <w:rPr>
                <w:rFonts w:asciiTheme="majorHAnsi" w:hAnsiTheme="majorHAnsi"/>
                <w:sz w:val="24"/>
                <w:szCs w:val="24"/>
              </w:rPr>
              <w:t>1.45(0.83,2.54)</w:t>
            </w:r>
          </w:p>
        </w:tc>
      </w:tr>
      <w:tr w:rsidR="00372549" w:rsidRPr="00372549" w14:paraId="2662F6B8" w14:textId="77777777" w:rsidTr="00BE2437">
        <w:trPr>
          <w:trHeight w:hRule="exact" w:val="339"/>
        </w:trPr>
        <w:tc>
          <w:tcPr>
            <w:tcW w:w="2376" w:type="dxa"/>
          </w:tcPr>
          <w:p w14:paraId="225E2882" w14:textId="3CFB197F" w:rsidR="00372549" w:rsidRPr="00372549" w:rsidRDefault="00372549" w:rsidP="003725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144D5E0" w14:textId="5A66FFFD" w:rsidR="00372549" w:rsidRPr="003A53DE" w:rsidRDefault="00372549" w:rsidP="00E154A5">
            <w:pPr>
              <w:rPr>
                <w:rFonts w:asciiTheme="majorHAnsi" w:hAnsiTheme="majorHAnsi"/>
                <w:sz w:val="20"/>
                <w:szCs w:val="20"/>
              </w:rPr>
            </w:pPr>
            <w:r w:rsidRPr="003A53DE">
              <w:rPr>
                <w:rFonts w:asciiTheme="majorHAnsi" w:hAnsiTheme="majorHAnsi"/>
                <w:sz w:val="20"/>
                <w:szCs w:val="20"/>
              </w:rPr>
              <w:t>Lower managerial *2</w:t>
            </w:r>
            <w:r w:rsidRPr="003A53DE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nd </w:t>
            </w:r>
            <w:r w:rsidRPr="003A53DE">
              <w:rPr>
                <w:rFonts w:asciiTheme="majorHAnsi" w:hAnsiTheme="majorHAnsi"/>
                <w:sz w:val="20"/>
                <w:szCs w:val="20"/>
              </w:rPr>
              <w:t>quartile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18CDB344" w14:textId="77777777" w:rsidR="00372549" w:rsidRPr="00EC2D3D" w:rsidRDefault="00372549" w:rsidP="0037254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2D3D">
              <w:rPr>
                <w:rFonts w:asciiTheme="majorHAnsi" w:hAnsiTheme="majorHAnsi"/>
                <w:sz w:val="24"/>
                <w:szCs w:val="24"/>
              </w:rPr>
              <w:t>1.94(1.14,3.29)</w:t>
            </w:r>
          </w:p>
        </w:tc>
      </w:tr>
      <w:tr w:rsidR="00372549" w:rsidRPr="00372549" w14:paraId="0D376015" w14:textId="77777777" w:rsidTr="00BE2437">
        <w:trPr>
          <w:trHeight w:hRule="exact" w:val="339"/>
        </w:trPr>
        <w:tc>
          <w:tcPr>
            <w:tcW w:w="2376" w:type="dxa"/>
          </w:tcPr>
          <w:p w14:paraId="3D9FC178" w14:textId="77777777" w:rsidR="00372549" w:rsidRPr="00372549" w:rsidRDefault="00372549" w:rsidP="003725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4CDDD27" w14:textId="4B2F2B1D" w:rsidR="00372549" w:rsidRPr="003A53DE" w:rsidRDefault="00E154A5" w:rsidP="00372549">
            <w:pPr>
              <w:rPr>
                <w:rFonts w:asciiTheme="majorHAnsi" w:hAnsiTheme="majorHAnsi"/>
                <w:sz w:val="20"/>
                <w:szCs w:val="20"/>
              </w:rPr>
            </w:pPr>
            <w:r w:rsidRPr="003A53DE">
              <w:rPr>
                <w:rFonts w:asciiTheme="majorHAnsi" w:hAnsiTheme="majorHAnsi"/>
                <w:sz w:val="20"/>
                <w:szCs w:val="20"/>
              </w:rPr>
              <w:t xml:space="preserve">                                    </w:t>
            </w:r>
            <w:r w:rsidR="00372549" w:rsidRPr="003A53DE">
              <w:rPr>
                <w:rFonts w:asciiTheme="majorHAnsi" w:hAnsiTheme="majorHAnsi"/>
                <w:sz w:val="20"/>
                <w:szCs w:val="20"/>
              </w:rPr>
              <w:t>*3</w:t>
            </w:r>
            <w:r w:rsidR="00372549" w:rsidRPr="003A53DE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 w:rsidR="009E42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72549" w:rsidRPr="003A53DE">
              <w:rPr>
                <w:rFonts w:asciiTheme="majorHAnsi" w:hAnsiTheme="majorHAnsi"/>
                <w:sz w:val="20"/>
                <w:szCs w:val="20"/>
              </w:rPr>
              <w:t>quartile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58AA02B9" w14:textId="77777777" w:rsidR="00372549" w:rsidRPr="00EC2D3D" w:rsidRDefault="00372549" w:rsidP="0037254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2D3D">
              <w:rPr>
                <w:rFonts w:asciiTheme="majorHAnsi" w:hAnsiTheme="majorHAnsi"/>
                <w:sz w:val="24"/>
                <w:szCs w:val="24"/>
              </w:rPr>
              <w:t>1.51(0.90,2.52)</w:t>
            </w:r>
          </w:p>
        </w:tc>
      </w:tr>
      <w:tr w:rsidR="00372549" w:rsidRPr="00372549" w14:paraId="058FB939" w14:textId="77777777" w:rsidTr="00BE2437">
        <w:trPr>
          <w:trHeight w:hRule="exact" w:val="339"/>
        </w:trPr>
        <w:tc>
          <w:tcPr>
            <w:tcW w:w="2376" w:type="dxa"/>
          </w:tcPr>
          <w:p w14:paraId="206DB62F" w14:textId="77777777" w:rsidR="00372549" w:rsidRPr="00372549" w:rsidRDefault="00372549" w:rsidP="003725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2BF2F787" w14:textId="6BEA746D" w:rsidR="00372549" w:rsidRPr="003A53DE" w:rsidRDefault="00372549" w:rsidP="00BE24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53DE">
              <w:rPr>
                <w:rFonts w:asciiTheme="majorHAnsi" w:hAnsiTheme="majorHAnsi"/>
                <w:sz w:val="20"/>
                <w:szCs w:val="20"/>
              </w:rPr>
              <w:t>*4</w:t>
            </w:r>
            <w:r w:rsidRPr="003A53DE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="009E42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A53DE">
              <w:rPr>
                <w:rFonts w:asciiTheme="majorHAnsi" w:hAnsiTheme="majorHAnsi"/>
                <w:sz w:val="20"/>
                <w:szCs w:val="20"/>
              </w:rPr>
              <w:t>quartile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230EB057" w14:textId="77777777" w:rsidR="00372549" w:rsidRPr="00EC2D3D" w:rsidRDefault="00372549" w:rsidP="0037254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2D3D">
              <w:rPr>
                <w:rFonts w:asciiTheme="majorHAnsi" w:hAnsiTheme="majorHAnsi"/>
                <w:sz w:val="24"/>
                <w:szCs w:val="24"/>
              </w:rPr>
              <w:t>1.07(0.62,1.85)</w:t>
            </w:r>
          </w:p>
        </w:tc>
      </w:tr>
      <w:tr w:rsidR="00372549" w:rsidRPr="00372549" w14:paraId="502F397D" w14:textId="77777777" w:rsidTr="00BE2437">
        <w:trPr>
          <w:trHeight w:hRule="exact" w:val="339"/>
        </w:trPr>
        <w:tc>
          <w:tcPr>
            <w:tcW w:w="2376" w:type="dxa"/>
          </w:tcPr>
          <w:p w14:paraId="75C17B59" w14:textId="63938B48" w:rsidR="00372549" w:rsidRPr="00372549" w:rsidRDefault="00372549" w:rsidP="003725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AA5F5A7" w14:textId="1C816D37" w:rsidR="00372549" w:rsidRPr="003A53DE" w:rsidRDefault="00372549" w:rsidP="00E154A5">
            <w:pPr>
              <w:rPr>
                <w:rFonts w:asciiTheme="majorHAnsi" w:hAnsiTheme="majorHAnsi"/>
                <w:sz w:val="20"/>
                <w:szCs w:val="20"/>
              </w:rPr>
            </w:pPr>
            <w:r w:rsidRPr="003A53DE">
              <w:rPr>
                <w:rFonts w:asciiTheme="majorHAnsi" w:hAnsiTheme="majorHAnsi"/>
                <w:sz w:val="20"/>
                <w:szCs w:val="20"/>
              </w:rPr>
              <w:t>Higher managerial *2</w:t>
            </w:r>
            <w:r w:rsidRPr="003A53DE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nd </w:t>
            </w:r>
            <w:r w:rsidRPr="003A53DE">
              <w:rPr>
                <w:rFonts w:asciiTheme="majorHAnsi" w:hAnsiTheme="majorHAnsi"/>
                <w:sz w:val="20"/>
                <w:szCs w:val="20"/>
              </w:rPr>
              <w:t>quartile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6BCDC5EE" w14:textId="77777777" w:rsidR="00372549" w:rsidRPr="00EC2D3D" w:rsidRDefault="00372549" w:rsidP="0037254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2D3D">
              <w:rPr>
                <w:rFonts w:asciiTheme="majorHAnsi" w:hAnsiTheme="majorHAnsi"/>
                <w:sz w:val="24"/>
                <w:szCs w:val="24"/>
              </w:rPr>
              <w:t>1.64(0.87,3.07)</w:t>
            </w:r>
          </w:p>
        </w:tc>
      </w:tr>
      <w:tr w:rsidR="00372549" w:rsidRPr="00372549" w14:paraId="1885A532" w14:textId="77777777" w:rsidTr="00BE2437">
        <w:trPr>
          <w:trHeight w:hRule="exact" w:val="339"/>
        </w:trPr>
        <w:tc>
          <w:tcPr>
            <w:tcW w:w="2376" w:type="dxa"/>
          </w:tcPr>
          <w:p w14:paraId="3EBD5E55" w14:textId="77777777" w:rsidR="00372549" w:rsidRPr="00372549" w:rsidRDefault="00372549" w:rsidP="003725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01D8A844" w14:textId="5129EA12" w:rsidR="00372549" w:rsidRPr="003A53DE" w:rsidRDefault="00372549" w:rsidP="00BE24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53DE">
              <w:rPr>
                <w:rFonts w:asciiTheme="majorHAnsi" w:hAnsiTheme="majorHAnsi"/>
                <w:sz w:val="20"/>
                <w:szCs w:val="20"/>
              </w:rPr>
              <w:t>*3</w:t>
            </w:r>
            <w:r w:rsidRPr="003A53DE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 w:rsidR="009E42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A53DE">
              <w:rPr>
                <w:rFonts w:asciiTheme="majorHAnsi" w:hAnsiTheme="majorHAnsi"/>
                <w:sz w:val="20"/>
                <w:szCs w:val="20"/>
              </w:rPr>
              <w:t>quartile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6FBBF3D2" w14:textId="77777777" w:rsidR="00372549" w:rsidRPr="00EC2D3D" w:rsidRDefault="00372549" w:rsidP="0037254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2D3D">
              <w:rPr>
                <w:rFonts w:asciiTheme="majorHAnsi" w:hAnsiTheme="majorHAnsi"/>
                <w:sz w:val="24"/>
                <w:szCs w:val="24"/>
              </w:rPr>
              <w:t>1.16(0.63,2.13)</w:t>
            </w:r>
          </w:p>
        </w:tc>
      </w:tr>
      <w:tr w:rsidR="00372549" w:rsidRPr="00372549" w14:paraId="559A8A93" w14:textId="77777777" w:rsidTr="00BE2437">
        <w:trPr>
          <w:trHeight w:hRule="exact" w:val="339"/>
        </w:trPr>
        <w:tc>
          <w:tcPr>
            <w:tcW w:w="2376" w:type="dxa"/>
          </w:tcPr>
          <w:p w14:paraId="5A1F3AEA" w14:textId="77777777" w:rsidR="00372549" w:rsidRPr="00372549" w:rsidRDefault="00372549" w:rsidP="003725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7B241558" w14:textId="7FE93445" w:rsidR="00372549" w:rsidRPr="003A53DE" w:rsidRDefault="00372549" w:rsidP="00BE24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53DE">
              <w:rPr>
                <w:rFonts w:asciiTheme="majorHAnsi" w:hAnsiTheme="majorHAnsi"/>
                <w:sz w:val="20"/>
                <w:szCs w:val="20"/>
              </w:rPr>
              <w:t>*4</w:t>
            </w:r>
            <w:r w:rsidRPr="003A53DE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="009E42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A53DE">
              <w:rPr>
                <w:rFonts w:asciiTheme="majorHAnsi" w:hAnsiTheme="majorHAnsi"/>
                <w:sz w:val="20"/>
                <w:szCs w:val="20"/>
              </w:rPr>
              <w:t>quartile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3253D837" w14:textId="77777777" w:rsidR="00372549" w:rsidRPr="00EC2D3D" w:rsidRDefault="00372549" w:rsidP="0037254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2D3D">
              <w:rPr>
                <w:rFonts w:asciiTheme="majorHAnsi" w:hAnsiTheme="majorHAnsi"/>
                <w:sz w:val="24"/>
                <w:szCs w:val="24"/>
              </w:rPr>
              <w:t>0.82(0.43,1.55)</w:t>
            </w:r>
          </w:p>
        </w:tc>
      </w:tr>
      <w:tr w:rsidR="00372549" w:rsidRPr="00372549" w14:paraId="76A6534F" w14:textId="77777777" w:rsidTr="00397F5F">
        <w:trPr>
          <w:trHeight w:hRule="exact" w:val="339"/>
        </w:trPr>
        <w:tc>
          <w:tcPr>
            <w:tcW w:w="2376" w:type="dxa"/>
            <w:tcBorders>
              <w:bottom w:val="single" w:sz="4" w:space="0" w:color="auto"/>
            </w:tcBorders>
          </w:tcPr>
          <w:p w14:paraId="24C30604" w14:textId="2CE86829" w:rsidR="00372549" w:rsidRPr="003A53DE" w:rsidRDefault="00372549" w:rsidP="00BA14F9">
            <w:pPr>
              <w:rPr>
                <w:rFonts w:asciiTheme="majorHAnsi" w:hAnsiTheme="majorHAnsi"/>
              </w:rPr>
            </w:pPr>
            <w:r w:rsidRPr="003A53DE">
              <w:rPr>
                <w:rFonts w:asciiTheme="majorHAnsi" w:hAnsiTheme="majorHAnsi"/>
              </w:rPr>
              <w:t xml:space="preserve">Constant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68CA8E68" w14:textId="1322AF7F" w:rsidR="00372549" w:rsidRPr="00372549" w:rsidRDefault="00372549" w:rsidP="003725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C62C82" w14:textId="5DFB1D67" w:rsidR="00372549" w:rsidRPr="00EC2D3D" w:rsidRDefault="00BA14F9" w:rsidP="00397F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2D3D">
              <w:rPr>
                <w:rFonts w:asciiTheme="majorHAnsi" w:hAnsiTheme="majorHAnsi"/>
                <w:sz w:val="24"/>
                <w:szCs w:val="24"/>
              </w:rPr>
              <w:t>0.00(0.00,0.00)</w:t>
            </w:r>
          </w:p>
        </w:tc>
      </w:tr>
      <w:tr w:rsidR="00610841" w:rsidRPr="00372549" w14:paraId="079C6923" w14:textId="77777777" w:rsidTr="00397F5F">
        <w:trPr>
          <w:trHeight w:hRule="exact" w:val="339"/>
        </w:trPr>
        <w:tc>
          <w:tcPr>
            <w:tcW w:w="2376" w:type="dxa"/>
            <w:tcBorders>
              <w:bottom w:val="single" w:sz="4" w:space="0" w:color="auto"/>
            </w:tcBorders>
          </w:tcPr>
          <w:p w14:paraId="5F5F7519" w14:textId="640F4777" w:rsidR="00610841" w:rsidRPr="003A53DE" w:rsidRDefault="00610841" w:rsidP="00610841">
            <w:pPr>
              <w:rPr>
                <w:rFonts w:asciiTheme="majorHAnsi" w:hAnsiTheme="majorHAnsi"/>
              </w:rPr>
            </w:pPr>
            <w:r w:rsidRPr="003A53DE">
              <w:rPr>
                <w:rFonts w:asciiTheme="majorHAnsi" w:hAnsiTheme="majorHAnsi"/>
              </w:rPr>
              <w:t xml:space="preserve">Ward </w:t>
            </w:r>
            <w:r w:rsidR="003A53DE">
              <w:rPr>
                <w:rFonts w:asciiTheme="majorHAnsi" w:hAnsiTheme="majorHAnsi"/>
              </w:rPr>
              <w:t xml:space="preserve">variance </w:t>
            </w:r>
            <w:r w:rsidRPr="003A53DE">
              <w:rPr>
                <w:rFonts w:asciiTheme="majorHAnsi" w:hAnsiTheme="majorHAnsi"/>
              </w:rPr>
              <w:t>(SE)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6C1C1B6B" w14:textId="77777777" w:rsidR="00610841" w:rsidRPr="00372549" w:rsidRDefault="00610841" w:rsidP="006108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54C1D3" w14:textId="160DA61D" w:rsidR="00610841" w:rsidRPr="00EC2D3D" w:rsidRDefault="00610841" w:rsidP="00397F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2D3D">
              <w:rPr>
                <w:rFonts w:asciiTheme="majorHAnsi" w:hAnsiTheme="majorHAnsi"/>
                <w:sz w:val="24"/>
                <w:szCs w:val="24"/>
              </w:rPr>
              <w:t>0.396(0.036)</w:t>
            </w:r>
          </w:p>
        </w:tc>
      </w:tr>
      <w:tr w:rsidR="00BA14F9" w:rsidRPr="00372549" w14:paraId="2A76BE61" w14:textId="77777777" w:rsidTr="008E4C70">
        <w:trPr>
          <w:trHeight w:hRule="exact" w:val="339"/>
        </w:trPr>
        <w:tc>
          <w:tcPr>
            <w:tcW w:w="2376" w:type="dxa"/>
            <w:tcBorders>
              <w:bottom w:val="single" w:sz="4" w:space="0" w:color="auto"/>
            </w:tcBorders>
          </w:tcPr>
          <w:p w14:paraId="6756B24D" w14:textId="2872529A" w:rsidR="00BA14F9" w:rsidRPr="003A53DE" w:rsidRDefault="00BA14F9" w:rsidP="00610841">
            <w:pPr>
              <w:rPr>
                <w:rFonts w:asciiTheme="majorHAnsi" w:hAnsiTheme="majorHAnsi"/>
              </w:rPr>
            </w:pPr>
            <w:r w:rsidRPr="003A53DE">
              <w:rPr>
                <w:rFonts w:asciiTheme="majorHAnsi" w:hAnsiTheme="majorHAnsi"/>
              </w:rPr>
              <w:t>AIC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04033202" w14:textId="77777777" w:rsidR="00BA14F9" w:rsidRPr="00372549" w:rsidRDefault="00BA14F9" w:rsidP="006108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A217C6" w14:textId="76301026" w:rsidR="00BA14F9" w:rsidRPr="00EC2D3D" w:rsidRDefault="00BA14F9" w:rsidP="00397F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2D3D">
              <w:rPr>
                <w:rFonts w:asciiTheme="majorHAnsi" w:hAnsiTheme="majorHAnsi"/>
                <w:sz w:val="24"/>
                <w:szCs w:val="24"/>
              </w:rPr>
              <w:t>21835.07</w:t>
            </w:r>
          </w:p>
        </w:tc>
      </w:tr>
      <w:tr w:rsidR="008E4C70" w:rsidRPr="00372549" w14:paraId="133129CA" w14:textId="77777777" w:rsidTr="008E4C70">
        <w:trPr>
          <w:trHeight w:val="340"/>
        </w:trPr>
        <w:tc>
          <w:tcPr>
            <w:tcW w:w="8989" w:type="dxa"/>
            <w:gridSpan w:val="3"/>
            <w:tcBorders>
              <w:left w:val="nil"/>
              <w:bottom w:val="nil"/>
              <w:right w:val="nil"/>
            </w:tcBorders>
          </w:tcPr>
          <w:p w14:paraId="6CA50EAE" w14:textId="425D13B5" w:rsidR="008E4C70" w:rsidRPr="00BA14F9" w:rsidRDefault="008E4C70" w:rsidP="008E4C70">
            <w:pPr>
              <w:rPr>
                <w:rFonts w:asciiTheme="majorHAnsi" w:hAnsiTheme="majorHAnsi"/>
              </w:rPr>
            </w:pPr>
            <w:r w:rsidRPr="00A37838">
              <w:rPr>
                <w:rFonts w:asciiTheme="majorHAnsi" w:hAnsiTheme="majorHAnsi"/>
                <w:b/>
              </w:rPr>
              <w:t>Table S6</w:t>
            </w:r>
            <w:r w:rsidR="00550741">
              <w:rPr>
                <w:rFonts w:asciiTheme="majorHAnsi" w:hAnsiTheme="majorHAnsi"/>
              </w:rPr>
              <w:t>. Parental investm</w:t>
            </w:r>
            <w:r w:rsidRPr="00A37838">
              <w:rPr>
                <w:rFonts w:asciiTheme="majorHAnsi" w:hAnsiTheme="majorHAnsi"/>
              </w:rPr>
              <w:t xml:space="preserve">ent. Multilevel logistic regression for </w:t>
            </w:r>
            <w:r w:rsidR="00E5794E">
              <w:rPr>
                <w:rFonts w:asciiTheme="majorHAnsi" w:hAnsiTheme="majorHAnsi"/>
              </w:rPr>
              <w:t xml:space="preserve">father’s </w:t>
            </w:r>
            <w:r w:rsidRPr="00A37838">
              <w:rPr>
                <w:rFonts w:asciiTheme="majorHAnsi" w:hAnsiTheme="majorHAnsi"/>
              </w:rPr>
              <w:t>cohabitation with mother of the child at child’s birth</w:t>
            </w:r>
            <w:r w:rsidRPr="003E033B">
              <w:rPr>
                <w:rFonts w:asciiTheme="majorHAnsi" w:hAnsiTheme="majorHAnsi"/>
              </w:rPr>
              <w:t>. N=28955 couples</w:t>
            </w:r>
            <w:r w:rsidR="00B97412" w:rsidRPr="00550741">
              <w:rPr>
                <w:rFonts w:asciiTheme="majorHAnsi" w:hAnsiTheme="majorHAnsi"/>
              </w:rPr>
              <w:t>.</w:t>
            </w:r>
            <w:r w:rsidR="00B97412">
              <w:rPr>
                <w:rFonts w:asciiTheme="majorHAnsi" w:hAnsiTheme="majorHAnsi"/>
              </w:rPr>
              <w:t xml:space="preserve"> ASR- adult sex ratio. No qual</w:t>
            </w:r>
            <w:proofErr w:type="gramStart"/>
            <w:r w:rsidR="00B97412">
              <w:rPr>
                <w:rFonts w:asciiTheme="majorHAnsi" w:hAnsiTheme="majorHAnsi"/>
              </w:rPr>
              <w:t>.-</w:t>
            </w:r>
            <w:proofErr w:type="gramEnd"/>
            <w:r w:rsidR="00B97412">
              <w:rPr>
                <w:rFonts w:asciiTheme="majorHAnsi" w:hAnsiTheme="majorHAnsi"/>
              </w:rPr>
              <w:t xml:space="preserve"> no qualifications.</w:t>
            </w:r>
            <w:r w:rsidR="00B97412" w:rsidRPr="00550741">
              <w:rPr>
                <w:rFonts w:asciiTheme="majorHAnsi" w:hAnsiTheme="majorHAnsi"/>
              </w:rPr>
              <w:t xml:space="preserve"> </w:t>
            </w:r>
            <w:r w:rsidR="00B97412">
              <w:rPr>
                <w:rFonts w:asciiTheme="majorHAnsi" w:hAnsiTheme="majorHAnsi"/>
              </w:rPr>
              <w:t xml:space="preserve">AIC- </w:t>
            </w:r>
            <w:proofErr w:type="spellStart"/>
            <w:r w:rsidR="00B97412">
              <w:rPr>
                <w:rFonts w:asciiTheme="majorHAnsi" w:hAnsiTheme="majorHAnsi"/>
              </w:rPr>
              <w:t>Akaike</w:t>
            </w:r>
            <w:proofErr w:type="spellEnd"/>
            <w:r w:rsidR="00B97412">
              <w:rPr>
                <w:rFonts w:asciiTheme="majorHAnsi" w:hAnsiTheme="majorHAnsi"/>
              </w:rPr>
              <w:t xml:space="preserve"> information criterion</w:t>
            </w:r>
            <w:r w:rsidR="00550741">
              <w:rPr>
                <w:rFonts w:asciiTheme="majorHAnsi" w:hAnsiTheme="majorHAnsi"/>
              </w:rPr>
              <w:t>.</w:t>
            </w:r>
          </w:p>
        </w:tc>
      </w:tr>
    </w:tbl>
    <w:p w14:paraId="26EAF89D" w14:textId="49B2DFC3" w:rsidR="00964331" w:rsidRPr="00A37838" w:rsidRDefault="00A37838" w:rsidP="00372549">
      <w:pPr>
        <w:spacing w:after="200" w:line="276" w:lineRule="auto"/>
      </w:pPr>
      <w:r w:rsidRPr="00A37838">
        <w:rPr>
          <w:rFonts w:asciiTheme="majorHAnsi" w:hAnsiTheme="majorHAnsi"/>
        </w:rPr>
        <w:t xml:space="preserve"> </w:t>
      </w:r>
      <w:bookmarkStart w:id="0" w:name="_GoBack"/>
      <w:bookmarkEnd w:id="0"/>
    </w:p>
    <w:sectPr w:rsidR="00964331" w:rsidRPr="00A37838" w:rsidSect="00610841">
      <w:pgSz w:w="12240" w:h="15840"/>
      <w:pgMar w:top="720" w:right="720" w:bottom="5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AC456" w14:textId="77777777" w:rsidR="005614E3" w:rsidRDefault="005614E3" w:rsidP="004777CA">
      <w:r>
        <w:separator/>
      </w:r>
    </w:p>
  </w:endnote>
  <w:endnote w:type="continuationSeparator" w:id="0">
    <w:p w14:paraId="23F575B5" w14:textId="77777777" w:rsidR="005614E3" w:rsidRDefault="005614E3" w:rsidP="0047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FDDDD" w14:textId="77777777" w:rsidR="005614E3" w:rsidRDefault="005614E3" w:rsidP="004777CA">
      <w:r>
        <w:separator/>
      </w:r>
    </w:p>
  </w:footnote>
  <w:footnote w:type="continuationSeparator" w:id="0">
    <w:p w14:paraId="0BB30179" w14:textId="77777777" w:rsidR="005614E3" w:rsidRDefault="005614E3" w:rsidP="00477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900EA" w14:textId="1119389B" w:rsidR="00562CE5" w:rsidRPr="00E76550" w:rsidRDefault="00562CE5" w:rsidP="00E76550">
    <w:pPr>
      <w:pStyle w:val="Sidhuvud"/>
      <w:rPr>
        <w:rFonts w:asciiTheme="majorHAnsi" w:hAnsiTheme="majorHAnsi"/>
      </w:rPr>
    </w:pPr>
    <w:r w:rsidRPr="00E76550">
      <w:rPr>
        <w:rFonts w:asciiTheme="majorHAnsi" w:hAnsiTheme="majorHAnsi"/>
        <w:i/>
      </w:rPr>
      <w:t>Sex and</w:t>
    </w:r>
    <w:r>
      <w:rPr>
        <w:rFonts w:asciiTheme="majorHAnsi" w:hAnsiTheme="majorHAnsi"/>
        <w:i/>
      </w:rPr>
      <w:t xml:space="preserve"> status</w:t>
    </w:r>
    <w:r w:rsidRPr="00E76550">
      <w:rPr>
        <w:rFonts w:asciiTheme="majorHAnsi" w:hAnsiTheme="majorHAnsi"/>
        <w:i/>
      </w:rPr>
      <w:t xml:space="preserve"> mediate the effect of the adult sex ratio</w:t>
    </w:r>
    <w:r>
      <w:rPr>
        <w:rFonts w:asciiTheme="majorHAnsi" w:hAnsiTheme="majorHAnsi"/>
        <w:i/>
      </w:rPr>
      <w:t xml:space="preserve">       </w:t>
    </w:r>
    <w:r>
      <w:rPr>
        <w:rFonts w:asciiTheme="majorHAnsi" w:hAnsiTheme="majorHAnsi"/>
      </w:rPr>
      <w:t xml:space="preserve">                               </w:t>
    </w:r>
    <w:r w:rsidRPr="00E76550">
      <w:rPr>
        <w:rFonts w:asciiTheme="majorHAnsi" w:hAnsiTheme="majorHAnsi"/>
      </w:rPr>
      <w:t>Uggla</w:t>
    </w:r>
    <w:r>
      <w:rPr>
        <w:rFonts w:asciiTheme="majorHAnsi" w:hAnsiTheme="majorHAnsi"/>
      </w:rPr>
      <w:t>, C.</w:t>
    </w:r>
    <w:r w:rsidRPr="00E76550">
      <w:rPr>
        <w:rFonts w:asciiTheme="majorHAnsi" w:hAnsiTheme="majorHAnsi"/>
      </w:rPr>
      <w:t xml:space="preserve"> and Mace</w:t>
    </w:r>
    <w:r>
      <w:rPr>
        <w:rFonts w:asciiTheme="majorHAnsi" w:hAnsiTheme="majorHAnsi"/>
      </w:rPr>
      <w:t>,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B6"/>
    <w:rsid w:val="0012431F"/>
    <w:rsid w:val="0015185F"/>
    <w:rsid w:val="001858D8"/>
    <w:rsid w:val="00193152"/>
    <w:rsid w:val="001C1010"/>
    <w:rsid w:val="001F488D"/>
    <w:rsid w:val="00213042"/>
    <w:rsid w:val="00253DFC"/>
    <w:rsid w:val="002A26D4"/>
    <w:rsid w:val="00300554"/>
    <w:rsid w:val="003179F9"/>
    <w:rsid w:val="00326B90"/>
    <w:rsid w:val="00347837"/>
    <w:rsid w:val="003575A1"/>
    <w:rsid w:val="0035784C"/>
    <w:rsid w:val="00372549"/>
    <w:rsid w:val="00397F5F"/>
    <w:rsid w:val="003A53DE"/>
    <w:rsid w:val="003E033B"/>
    <w:rsid w:val="00404CE0"/>
    <w:rsid w:val="00442CD1"/>
    <w:rsid w:val="004565FD"/>
    <w:rsid w:val="004777CA"/>
    <w:rsid w:val="00482711"/>
    <w:rsid w:val="004A2834"/>
    <w:rsid w:val="00512D03"/>
    <w:rsid w:val="00550741"/>
    <w:rsid w:val="005614E3"/>
    <w:rsid w:val="00562CE5"/>
    <w:rsid w:val="00573868"/>
    <w:rsid w:val="005B26F4"/>
    <w:rsid w:val="00610841"/>
    <w:rsid w:val="0061455E"/>
    <w:rsid w:val="006D61AF"/>
    <w:rsid w:val="007A2B54"/>
    <w:rsid w:val="007A366B"/>
    <w:rsid w:val="008206E9"/>
    <w:rsid w:val="00872D68"/>
    <w:rsid w:val="00890E72"/>
    <w:rsid w:val="00895A6A"/>
    <w:rsid w:val="008B7E71"/>
    <w:rsid w:val="008E4C70"/>
    <w:rsid w:val="00931D02"/>
    <w:rsid w:val="00933FA8"/>
    <w:rsid w:val="009351F3"/>
    <w:rsid w:val="00964331"/>
    <w:rsid w:val="009E424C"/>
    <w:rsid w:val="009E5522"/>
    <w:rsid w:val="009F5C28"/>
    <w:rsid w:val="00A01013"/>
    <w:rsid w:val="00A30E5A"/>
    <w:rsid w:val="00A37838"/>
    <w:rsid w:val="00A93DB4"/>
    <w:rsid w:val="00AA60D5"/>
    <w:rsid w:val="00B03BAA"/>
    <w:rsid w:val="00B24406"/>
    <w:rsid w:val="00B97412"/>
    <w:rsid w:val="00BA14F9"/>
    <w:rsid w:val="00BA7A26"/>
    <w:rsid w:val="00BB11FF"/>
    <w:rsid w:val="00BE2437"/>
    <w:rsid w:val="00BF0814"/>
    <w:rsid w:val="00BF3130"/>
    <w:rsid w:val="00C207F8"/>
    <w:rsid w:val="00C26690"/>
    <w:rsid w:val="00C35EA5"/>
    <w:rsid w:val="00C73DCC"/>
    <w:rsid w:val="00D0087B"/>
    <w:rsid w:val="00D40776"/>
    <w:rsid w:val="00D41FF5"/>
    <w:rsid w:val="00DF0CD0"/>
    <w:rsid w:val="00E154A5"/>
    <w:rsid w:val="00E5794E"/>
    <w:rsid w:val="00E76550"/>
    <w:rsid w:val="00EC2D3D"/>
    <w:rsid w:val="00EE5AC5"/>
    <w:rsid w:val="00EF21B6"/>
    <w:rsid w:val="00F02F1C"/>
    <w:rsid w:val="00F4049E"/>
    <w:rsid w:val="00F82A8A"/>
    <w:rsid w:val="00FB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F96F9"/>
  <w15:docId w15:val="{1A40A154-77F7-491B-946F-EF873E49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B6"/>
    <w:pPr>
      <w:spacing w:after="0" w:line="240" w:lineRule="auto"/>
    </w:pPr>
    <w:rPr>
      <w:rFonts w:ascii="Helvetica Neue Light" w:eastAsiaTheme="minorEastAsia" w:hAnsi="Helvetica Neue Light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F21B6"/>
    <w:pPr>
      <w:ind w:left="720"/>
      <w:contextualSpacing/>
    </w:pPr>
  </w:style>
  <w:style w:type="table" w:styleId="Tabellrutnt">
    <w:name w:val="Table Grid"/>
    <w:basedOn w:val="Normaltabell"/>
    <w:uiPriority w:val="59"/>
    <w:rsid w:val="00EF21B6"/>
    <w:pPr>
      <w:spacing w:after="0" w:line="240" w:lineRule="auto"/>
    </w:pPr>
    <w:rPr>
      <w:rFonts w:ascii="Helvetica Neue Light" w:eastAsiaTheme="minorEastAsia" w:hAnsi="Helvetica Neue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F21B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21B6"/>
    <w:rPr>
      <w:rFonts w:ascii="Tahoma" w:eastAsiaTheme="minorEastAsia" w:hAnsi="Tahoma" w:cs="Tahoma"/>
      <w:sz w:val="16"/>
      <w:szCs w:val="16"/>
      <w:lang w:val="en-GB"/>
    </w:rPr>
  </w:style>
  <w:style w:type="paragraph" w:styleId="Sidhuvud">
    <w:name w:val="header"/>
    <w:basedOn w:val="Normal"/>
    <w:link w:val="SidhuvudChar"/>
    <w:uiPriority w:val="99"/>
    <w:unhideWhenUsed/>
    <w:rsid w:val="004777CA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777CA"/>
    <w:rPr>
      <w:rFonts w:ascii="Helvetica Neue Light" w:eastAsiaTheme="minorEastAsia" w:hAnsi="Helvetica Neue Light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4777CA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777CA"/>
    <w:rPr>
      <w:rFonts w:ascii="Helvetica Neue Light" w:eastAsiaTheme="minorEastAsia" w:hAnsi="Helvetica Neue Light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B7E71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B7E71"/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B7E71"/>
    <w:rPr>
      <w:rFonts w:ascii="Helvetica Neue Light" w:eastAsiaTheme="minorEastAsia" w:hAnsi="Helvetica Neue Light"/>
      <w:sz w:val="24"/>
      <w:szCs w:val="24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B7E71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B7E71"/>
    <w:rPr>
      <w:rFonts w:ascii="Helvetica Neue Light" w:eastAsiaTheme="minorEastAsia" w:hAnsi="Helvetica Neue Light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C1010"/>
    <w:pPr>
      <w:spacing w:after="0" w:line="240" w:lineRule="auto"/>
    </w:pPr>
    <w:rPr>
      <w:rFonts w:ascii="Helvetica Neue Light" w:eastAsiaTheme="minorEastAsia" w:hAnsi="Helvetica Neue Ligh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women</c:v>
          </c:tx>
          <c:spPr>
            <a:ln>
              <a:noFill/>
            </a:ln>
          </c:spPr>
          <c:marker>
            <c:symbol val="circl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Sheet1!$J$48:$J$52</c:f>
                <c:numCache>
                  <c:formatCode>General</c:formatCode>
                  <c:ptCount val="5"/>
                  <c:pt idx="0">
                    <c:v>9.5435999999999993E-3</c:v>
                  </c:pt>
                  <c:pt idx="1">
                    <c:v>9.2143999999999508E-3</c:v>
                  </c:pt>
                  <c:pt idx="2">
                    <c:v>1.8229700000000001E-2</c:v>
                  </c:pt>
                  <c:pt idx="3">
                    <c:v>2.1831E-2</c:v>
                  </c:pt>
                  <c:pt idx="4">
                    <c:v>6.19988E-2</c:v>
                  </c:pt>
                </c:numCache>
              </c:numRef>
            </c:plus>
            <c:minus>
              <c:numRef>
                <c:f>Sheet1!$K$48:$K$52</c:f>
                <c:numCache>
                  <c:formatCode>General</c:formatCode>
                  <c:ptCount val="5"/>
                  <c:pt idx="0">
                    <c:v>9.5437000000000004E-3</c:v>
                  </c:pt>
                  <c:pt idx="1">
                    <c:v>9.2145000000000091E-3</c:v>
                  </c:pt>
                  <c:pt idx="2">
                    <c:v>1.8229700000000001E-2</c:v>
                  </c:pt>
                  <c:pt idx="3">
                    <c:v>2.18311000000001E-2</c:v>
                  </c:pt>
                  <c:pt idx="4">
                    <c:v>6.1998900000000003E-2</c:v>
                  </c:pt>
                </c:numCache>
              </c:numRef>
            </c:minus>
          </c:errBars>
          <c:cat>
            <c:strRef>
              <c:f>Sheet1!$A$48:$A$52</c:f>
              <c:strCache>
                <c:ptCount val="5"/>
                <c:pt idx="0">
                  <c:v>currently married</c:v>
                </c:pt>
                <c:pt idx="1">
                  <c:v>never married</c:v>
                </c:pt>
                <c:pt idx="2">
                  <c:v>separated</c:v>
                </c:pt>
                <c:pt idx="3">
                  <c:v>divorced</c:v>
                </c:pt>
                <c:pt idx="4">
                  <c:v>widowed</c:v>
                </c:pt>
              </c:strCache>
            </c:strRef>
          </c:cat>
          <c:val>
            <c:numRef>
              <c:f>Sheet1!$D$48:$D$52</c:f>
              <c:numCache>
                <c:formatCode>General</c:formatCode>
                <c:ptCount val="5"/>
                <c:pt idx="0">
                  <c:v>0.37941910000000001</c:v>
                </c:pt>
                <c:pt idx="1">
                  <c:v>0.60599310000000095</c:v>
                </c:pt>
                <c:pt idx="2">
                  <c:v>0.45813959999999998</c:v>
                </c:pt>
                <c:pt idx="3">
                  <c:v>0.46242050000000001</c:v>
                </c:pt>
                <c:pt idx="4">
                  <c:v>0.4705355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240-4A96-92B2-3AD3D014D309}"/>
            </c:ext>
          </c:extLst>
        </c:ser>
        <c:ser>
          <c:idx val="1"/>
          <c:order val="1"/>
          <c:tx>
            <c:v>men</c:v>
          </c:tx>
          <c:spPr>
            <a:ln>
              <a:noFill/>
            </a:ln>
          </c:spPr>
          <c:marker>
            <c:symbol val="circle"/>
            <c:size val="6"/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Sheet1!$J$53:$J$57</c:f>
                <c:numCache>
                  <c:formatCode>General</c:formatCode>
                  <c:ptCount val="5"/>
                  <c:pt idx="0">
                    <c:v>1.01276E-2</c:v>
                  </c:pt>
                  <c:pt idx="1">
                    <c:v>9.3949000000000497E-3</c:v>
                  </c:pt>
                  <c:pt idx="2">
                    <c:v>2.55407E-2</c:v>
                  </c:pt>
                  <c:pt idx="3">
                    <c:v>2.9219999999999999E-2</c:v>
                  </c:pt>
                  <c:pt idx="4">
                    <c:v>0.1067747</c:v>
                  </c:pt>
                </c:numCache>
              </c:numRef>
            </c:plus>
            <c:minus>
              <c:numRef>
                <c:f>Sheet1!$K$53:$K$57</c:f>
                <c:numCache>
                  <c:formatCode>General</c:formatCode>
                  <c:ptCount val="5"/>
                  <c:pt idx="0">
                    <c:v>1.01276E-2</c:v>
                  </c:pt>
                  <c:pt idx="1">
                    <c:v>9.3948999999999994E-3</c:v>
                  </c:pt>
                  <c:pt idx="2">
                    <c:v>2.55407E-2</c:v>
                  </c:pt>
                  <c:pt idx="3">
                    <c:v>2.9220099999999999E-2</c:v>
                  </c:pt>
                  <c:pt idx="4">
                    <c:v>0.1067748</c:v>
                  </c:pt>
                </c:numCache>
              </c:numRef>
            </c:minus>
          </c:errBars>
          <c:cat>
            <c:strRef>
              <c:f>Sheet1!$A$53:$A$57</c:f>
              <c:strCache>
                <c:ptCount val="5"/>
                <c:pt idx="0">
                  <c:v>currently married</c:v>
                </c:pt>
                <c:pt idx="1">
                  <c:v>never married</c:v>
                </c:pt>
                <c:pt idx="2">
                  <c:v>separated</c:v>
                </c:pt>
                <c:pt idx="3">
                  <c:v>divorced</c:v>
                </c:pt>
                <c:pt idx="4">
                  <c:v>widowed</c:v>
                </c:pt>
              </c:strCache>
            </c:strRef>
          </c:cat>
          <c:val>
            <c:numRef>
              <c:f>Sheet1!$D$53:$D$57</c:f>
              <c:numCache>
                <c:formatCode>General</c:formatCode>
                <c:ptCount val="5"/>
                <c:pt idx="0">
                  <c:v>0.42658299999999999</c:v>
                </c:pt>
                <c:pt idx="1">
                  <c:v>0.48714380000000002</c:v>
                </c:pt>
                <c:pt idx="2">
                  <c:v>0.551413299999999</c:v>
                </c:pt>
                <c:pt idx="3">
                  <c:v>0.53155829999999904</c:v>
                </c:pt>
                <c:pt idx="4">
                  <c:v>0.40888460000000099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240-4A96-92B2-3AD3D014D3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1587336"/>
        <c:axId val="2094618296"/>
      </c:lineChart>
      <c:catAx>
        <c:axId val="20915873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Marital status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94618296"/>
        <c:crosses val="autoZero"/>
        <c:auto val="1"/>
        <c:lblAlgn val="ctr"/>
        <c:lblOffset val="100"/>
        <c:tickLblSkip val="1"/>
        <c:noMultiLvlLbl val="0"/>
      </c:catAx>
      <c:valAx>
        <c:axId val="2094618296"/>
        <c:scaling>
          <c:orientation val="minMax"/>
          <c:min val="0.3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Predicted</a:t>
                </a:r>
                <a:r>
                  <a:rPr lang="en-GB" baseline="0"/>
                  <a:t> probability of out-migration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7.4064930255523997E-3"/>
              <c:y val="1.8030200585981499E-2"/>
            </c:manualLayout>
          </c:layout>
          <c:overlay val="0"/>
        </c:title>
        <c:numFmt formatCode="#,##0.00" sourceLinked="0"/>
        <c:majorTickMark val="out"/>
        <c:minorTickMark val="none"/>
        <c:tickLblPos val="nextTo"/>
        <c:crossAx val="2091587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539169364723099"/>
          <c:y val="0.148037174866326"/>
          <c:w val="0.12251350324204199"/>
          <c:h val="0.18104947834867499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1459</Words>
  <Characters>7737</Characters>
  <Application>Microsoft Office Word</Application>
  <DocSecurity>0</DocSecurity>
  <Lines>64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Uggla</dc:creator>
  <cp:lastModifiedBy>Caroline Uggla</cp:lastModifiedBy>
  <cp:revision>3</cp:revision>
  <dcterms:created xsi:type="dcterms:W3CDTF">2017-04-27T10:47:00Z</dcterms:created>
  <dcterms:modified xsi:type="dcterms:W3CDTF">2017-04-27T10:50:00Z</dcterms:modified>
</cp:coreProperties>
</file>