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6" w:rsidRPr="007163BC" w:rsidRDefault="00110C96" w:rsidP="007163BC">
      <w:pPr>
        <w:spacing w:before="240"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S1. </w:t>
      </w:r>
      <w:r w:rsidRPr="006B4A8B">
        <w:rPr>
          <w:rFonts w:asciiTheme="majorBidi" w:hAnsiTheme="majorBidi" w:cstheme="majorBidi"/>
          <w:sz w:val="24"/>
          <w:szCs w:val="24"/>
        </w:rPr>
        <w:t>Model comparison using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AICc scores.  Rows represent different comparisons, and columns represent alternative models. Categorical predictor refers to </w:t>
      </w:r>
      <w:r w:rsidRPr="001A6A83">
        <w:rPr>
          <w:rFonts w:asciiTheme="majorBidi" w:hAnsiTheme="majorBidi" w:cstheme="majorBidi"/>
          <w:i/>
          <w:iCs/>
          <w:sz w:val="24"/>
          <w:szCs w:val="24"/>
        </w:rPr>
        <w:t xml:space="preserve">origin </w:t>
      </w:r>
      <w:r>
        <w:rPr>
          <w:rFonts w:asciiTheme="majorBidi" w:hAnsiTheme="majorBidi" w:cstheme="majorBidi"/>
          <w:sz w:val="24"/>
          <w:szCs w:val="24"/>
        </w:rPr>
        <w:t xml:space="preserve">for the first two rows and </w:t>
      </w:r>
      <w:r>
        <w:rPr>
          <w:rFonts w:asciiTheme="majorBidi" w:hAnsiTheme="majorBidi" w:cstheme="majorBidi"/>
          <w:i/>
          <w:iCs/>
          <w:sz w:val="24"/>
          <w:szCs w:val="24"/>
        </w:rPr>
        <w:t>period</w:t>
      </w:r>
      <w:r>
        <w:rPr>
          <w:rFonts w:asciiTheme="majorBidi" w:hAnsiTheme="majorBidi" w:cstheme="majorBidi"/>
          <w:sz w:val="24"/>
          <w:szCs w:val="24"/>
        </w:rPr>
        <w:t xml:space="preserve"> for the last two rows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Bold denoted the models with lowest AICc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</w:rPr>
          <m:t>AICc&gt;2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tbl>
      <w:tblPr>
        <w:tblW w:w="14136" w:type="dxa"/>
        <w:tblLook w:val="04A0"/>
      </w:tblPr>
      <w:tblGrid>
        <w:gridCol w:w="2989"/>
        <w:gridCol w:w="1071"/>
        <w:gridCol w:w="2034"/>
        <w:gridCol w:w="2034"/>
        <w:gridCol w:w="1976"/>
        <w:gridCol w:w="1998"/>
        <w:gridCol w:w="2034"/>
      </w:tblGrid>
      <w:tr w:rsidR="00110C96" w:rsidRPr="00762817" w:rsidTr="00DF1F90">
        <w:trPr>
          <w:trHeight w:val="577"/>
        </w:trPr>
        <w:tc>
          <w:tcPr>
            <w:tcW w:w="29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Size Class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Size Class + Categorical Predictor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Size Class x Categorical Predictor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Size Class + Size Class</w:t>
            </w: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Size Class + Size Class</w:t>
            </w: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 Categorical Predictor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Size Class x  Categorical Predictor + Size Class </w:t>
            </w: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  Categorical Predictor</w:t>
            </w:r>
          </w:p>
        </w:tc>
      </w:tr>
      <w:tr w:rsidR="00110C96" w:rsidRPr="00762817" w:rsidTr="00DF1F90">
        <w:trPr>
          <w:trHeight w:val="525"/>
        </w:trPr>
        <w:tc>
          <w:tcPr>
            <w:tcW w:w="298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Within 1990-1994, origin comparison (indigenous vs. non-indigenous)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20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20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9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22.87</w:t>
            </w:r>
          </w:p>
        </w:tc>
        <w:tc>
          <w:tcPr>
            <w:tcW w:w="19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11.96</w:t>
            </w:r>
          </w:p>
        </w:tc>
        <w:tc>
          <w:tcPr>
            <w:tcW w:w="20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-2.33</w:t>
            </w:r>
          </w:p>
        </w:tc>
      </w:tr>
      <w:tr w:rsidR="00110C96" w:rsidRPr="00762817" w:rsidTr="00DF1F90">
        <w:trPr>
          <w:trHeight w:val="525"/>
        </w:trPr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Within 2008-2012, origin comparison (indigenous vs. non-indigenous)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-16.60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-13.34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-8.98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-14.59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-10.64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110C96" w:rsidRPr="00762817" w:rsidTr="00DF1F90">
        <w:trPr>
          <w:trHeight w:val="525"/>
        </w:trPr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 indigenous species: period comparison (1990-1994 vs. 2008-2012)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-22.51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-19.49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-11.17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-19.93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-11.51</w:t>
            </w:r>
          </w:p>
        </w:tc>
      </w:tr>
      <w:tr w:rsidR="00110C96" w:rsidRPr="00762817" w:rsidTr="00DF1F90">
        <w:trPr>
          <w:trHeight w:val="525"/>
        </w:trPr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 non-indigenous species: period comparison (1990-1994 vs. 2008-2012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96" w:rsidRPr="00762817" w:rsidRDefault="00110C96" w:rsidP="00DF1F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9.77</w:t>
            </w:r>
          </w:p>
        </w:tc>
      </w:tr>
    </w:tbl>
    <w:p w:rsidR="005962ED" w:rsidRDefault="005962ED"/>
    <w:sectPr w:rsidR="005962ED" w:rsidSect="007163BC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0C96"/>
    <w:rsid w:val="00110C96"/>
    <w:rsid w:val="002619A7"/>
    <w:rsid w:val="005962ED"/>
    <w:rsid w:val="005F6756"/>
    <w:rsid w:val="007163BC"/>
    <w:rsid w:val="0074204E"/>
    <w:rsid w:val="00762817"/>
    <w:rsid w:val="008C5D1C"/>
    <w:rsid w:val="00946C27"/>
    <w:rsid w:val="00B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96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6BF9-64A0-4C68-8A19-447E3C4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Yehezkel Buba</dc:creator>
  <cp:lastModifiedBy>Yehezkel Buba</cp:lastModifiedBy>
  <cp:revision>5</cp:revision>
  <dcterms:created xsi:type="dcterms:W3CDTF">2017-03-07T21:04:00Z</dcterms:created>
  <dcterms:modified xsi:type="dcterms:W3CDTF">2017-07-03T08:34:00Z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http://www.zotero.org/styles/global-ecology-and-biogeography</vt:lpwstr>
  </property>
  <property fmtid="{D5CDD505-2E9C-101B-9397-08002B2CF9AE}" pid="9" name="Mendeley Recent Style Name 3_1">
    <vt:lpwstr>Global Ecology and Biogeography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