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68" w:rsidRPr="001E7268" w:rsidRDefault="001E7268" w:rsidP="001E7268">
      <w:pPr>
        <w:keepLines/>
        <w:contextualSpacing/>
        <w:jc w:val="center"/>
        <w:outlineLvl w:val="0"/>
        <w:rPr>
          <w:rFonts w:ascii="Garamond" w:hAnsi="Garamond" w:cs="Times New Roman"/>
          <w:sz w:val="56"/>
        </w:rPr>
      </w:pPr>
      <w:r w:rsidRPr="001E7268">
        <w:rPr>
          <w:rFonts w:ascii="Garamond" w:hAnsi="Garamond" w:cs="Times New Roman"/>
          <w:sz w:val="56"/>
        </w:rPr>
        <w:t>ETHNOPEDIATRICS</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69"/>
      </w:tblGrid>
      <w:tr w:rsidR="001E7268" w:rsidRPr="001E7268" w:rsidTr="00B823B3">
        <w:trPr>
          <w:trHeight w:val="191"/>
        </w:trPr>
        <w:tc>
          <w:tcPr>
            <w:tcW w:w="9169" w:type="dxa"/>
          </w:tcPr>
          <w:p w:rsidR="001E7268" w:rsidRPr="001E7268" w:rsidRDefault="001E7268" w:rsidP="00B823B3">
            <w:pPr>
              <w:keepLines/>
              <w:ind w:left="-81"/>
              <w:contextualSpacing/>
              <w:rPr>
                <w:rFonts w:ascii="Garamond" w:hAnsi="Garamond" w:cs="Times New Roman"/>
              </w:rPr>
            </w:pPr>
          </w:p>
        </w:tc>
      </w:tr>
    </w:tbl>
    <w:p w:rsidR="001E7268" w:rsidRPr="001E7268" w:rsidRDefault="001E7268" w:rsidP="001E7268">
      <w:pPr>
        <w:keepLines/>
        <w:contextualSpacing/>
        <w:jc w:val="center"/>
        <w:rPr>
          <w:rFonts w:ascii="Garamond" w:hAnsi="Garamond" w:cs="Times New Roman"/>
          <w:sz w:val="32"/>
        </w:rPr>
      </w:pPr>
      <w:r w:rsidRPr="001E7268">
        <w:rPr>
          <w:rFonts w:ascii="Garamond" w:hAnsi="Garamond" w:cs="Times New Roman"/>
          <w:sz w:val="32"/>
        </w:rPr>
        <w:t>COURSE SYLLABUS</w:t>
      </w:r>
    </w:p>
    <w:p w:rsidR="001E7268" w:rsidRPr="001E7268" w:rsidRDefault="001E7268" w:rsidP="001E7268">
      <w:pPr>
        <w:keepLines/>
        <w:contextualSpacing/>
        <w:rPr>
          <w:rFonts w:ascii="Garamond" w:hAnsi="Garamond" w:cs="Times New Roman"/>
        </w:rPr>
      </w:pPr>
    </w:p>
    <w:p w:rsidR="001E7268" w:rsidRPr="001E7268" w:rsidRDefault="001E7268" w:rsidP="001E7268">
      <w:pPr>
        <w:keepLines/>
        <w:contextualSpacing/>
        <w:rPr>
          <w:rFonts w:ascii="Garamond" w:hAnsi="Garamond" w:cs="Times New Roman"/>
          <w:lang w:val="fr-FR"/>
        </w:rPr>
      </w:pPr>
      <w:proofErr w:type="spellStart"/>
      <w:r w:rsidRPr="001E7268">
        <w:rPr>
          <w:rFonts w:ascii="Garamond" w:hAnsi="Garamond" w:cs="Times New Roman"/>
          <w:lang w:val="fr-FR"/>
        </w:rPr>
        <w:t>Instructors</w:t>
      </w:r>
      <w:proofErr w:type="spellEnd"/>
      <w:r w:rsidRPr="001E7268">
        <w:rPr>
          <w:rFonts w:ascii="Garamond" w:hAnsi="Garamond" w:cs="Times New Roman"/>
          <w:lang w:val="fr-FR"/>
        </w:rPr>
        <w:t xml:space="preserve">: Claudia </w:t>
      </w:r>
      <w:proofErr w:type="spellStart"/>
      <w:r w:rsidRPr="001E7268">
        <w:rPr>
          <w:rFonts w:ascii="Garamond" w:hAnsi="Garamond" w:cs="Times New Roman"/>
          <w:lang w:val="fr-FR"/>
        </w:rPr>
        <w:t>Valeggia</w:t>
      </w:r>
      <w:proofErr w:type="spellEnd"/>
      <w:r w:rsidRPr="001E7268">
        <w:rPr>
          <w:rFonts w:ascii="Garamond" w:hAnsi="Garamond" w:cs="Times New Roman"/>
          <w:lang w:val="fr-FR"/>
        </w:rPr>
        <w:t xml:space="preserve"> &amp; Melanie Martin</w:t>
      </w:r>
      <w:r w:rsidRPr="001E7268">
        <w:rPr>
          <w:rFonts w:ascii="Garamond" w:hAnsi="Garamond" w:cs="Times New Roman"/>
          <w:lang w:val="fr-FR"/>
        </w:rPr>
        <w:tab/>
      </w:r>
      <w:r w:rsidRPr="001E7268">
        <w:rPr>
          <w:rFonts w:ascii="Garamond" w:hAnsi="Garamond" w:cs="Times New Roman"/>
          <w:lang w:val="fr-FR"/>
        </w:rPr>
        <w:tab/>
        <w:t xml:space="preserve">Location: </w:t>
      </w:r>
      <w:r w:rsidR="00C0174A">
        <w:rPr>
          <w:rFonts w:ascii="Garamond" w:hAnsi="Garamond" w:cs="Times New Roman"/>
          <w:lang w:val="fr-FR"/>
        </w:rPr>
        <w:t>WTS A74</w:t>
      </w:r>
    </w:p>
    <w:p w:rsidR="001E7268" w:rsidRPr="00092FCC" w:rsidRDefault="005B0803" w:rsidP="001E7268">
      <w:pPr>
        <w:keepLines/>
        <w:contextualSpacing/>
        <w:rPr>
          <w:rFonts w:ascii="Times New Roman" w:hAnsi="Times New Roman" w:cs="Times New Roman"/>
          <w:lang w:val="fr-FR"/>
        </w:rPr>
      </w:pPr>
      <w:hyperlink r:id="rId6" w:history="1">
        <w:r w:rsidR="001E7268" w:rsidRPr="001E7268">
          <w:rPr>
            <w:rStyle w:val="Hyperlink"/>
            <w:rFonts w:ascii="Garamond" w:hAnsi="Garamond"/>
            <w:lang w:val="fr-FR"/>
          </w:rPr>
          <w:t>claudia.valeggia@yale.edu</w:t>
        </w:r>
      </w:hyperlink>
      <w:r w:rsidR="001E7268">
        <w:rPr>
          <w:rFonts w:ascii="Garamond" w:hAnsi="Garamond"/>
          <w:lang w:val="fr-FR"/>
        </w:rPr>
        <w:tab/>
      </w:r>
      <w:r w:rsidR="001E7268">
        <w:rPr>
          <w:rFonts w:ascii="Garamond" w:hAnsi="Garamond"/>
          <w:lang w:val="fr-FR"/>
        </w:rPr>
        <w:tab/>
      </w:r>
      <w:r w:rsidR="001E7268">
        <w:rPr>
          <w:rFonts w:ascii="Garamond" w:hAnsi="Garamond"/>
          <w:lang w:val="fr-FR"/>
        </w:rPr>
        <w:tab/>
      </w:r>
      <w:r w:rsidR="001E7268">
        <w:rPr>
          <w:rFonts w:ascii="Garamond" w:hAnsi="Garamond"/>
          <w:lang w:val="fr-FR"/>
        </w:rPr>
        <w:tab/>
      </w:r>
      <w:r w:rsidR="001E7268" w:rsidRPr="001E7268">
        <w:rPr>
          <w:rFonts w:ascii="Garamond" w:hAnsi="Garamond"/>
          <w:lang w:val="fr-FR"/>
        </w:rPr>
        <w:t>Times:</w:t>
      </w:r>
      <w:r w:rsidR="00C0174A">
        <w:rPr>
          <w:rFonts w:ascii="Garamond" w:hAnsi="Garamond"/>
          <w:lang w:val="fr-FR"/>
        </w:rPr>
        <w:t xml:space="preserve"> </w:t>
      </w:r>
      <w:proofErr w:type="spellStart"/>
      <w:r w:rsidR="00C0174A" w:rsidRPr="00092FCC">
        <w:rPr>
          <w:rFonts w:ascii="Times New Roman" w:hAnsi="Times New Roman" w:cs="Times New Roman"/>
          <w:color w:val="000000"/>
          <w:sz w:val="20"/>
          <w:szCs w:val="20"/>
          <w:shd w:val="clear" w:color="auto" w:fill="FFFFFF"/>
        </w:rPr>
        <w:t>Th</w:t>
      </w:r>
      <w:proofErr w:type="spellEnd"/>
      <w:r w:rsidR="00C0174A" w:rsidRPr="00092FCC">
        <w:rPr>
          <w:rFonts w:ascii="Times New Roman" w:hAnsi="Times New Roman" w:cs="Times New Roman"/>
          <w:color w:val="000000"/>
          <w:sz w:val="20"/>
          <w:szCs w:val="20"/>
          <w:shd w:val="clear" w:color="auto" w:fill="FFFFFF"/>
        </w:rPr>
        <w:t xml:space="preserve"> 9.25-11.15</w:t>
      </w:r>
    </w:p>
    <w:p w:rsidR="001E7268" w:rsidRPr="001E7268" w:rsidRDefault="005B0803" w:rsidP="001E7268">
      <w:pPr>
        <w:keepLines/>
        <w:contextualSpacing/>
        <w:rPr>
          <w:rFonts w:ascii="Garamond" w:hAnsi="Garamond" w:cs="Times New Roman"/>
          <w:lang w:val="es-BO"/>
        </w:rPr>
      </w:pPr>
      <w:hyperlink r:id="rId7" w:history="1">
        <w:r w:rsidR="00710552" w:rsidRPr="00710552">
          <w:rPr>
            <w:rStyle w:val="Hyperlink"/>
            <w:rFonts w:ascii="Garamond" w:hAnsi="Garamond" w:cs="Times New Roman"/>
            <w:lang w:val="es-BO"/>
          </w:rPr>
          <w:t>melanie.martin@yale.edu</w:t>
        </w:r>
      </w:hyperlink>
      <w:r w:rsidR="001E7268" w:rsidRPr="001E7268">
        <w:rPr>
          <w:rFonts w:ascii="Garamond" w:hAnsi="Garamond" w:cs="Times New Roman"/>
          <w:lang w:val="es-BO"/>
        </w:rPr>
        <w:tab/>
      </w:r>
      <w:r w:rsidR="001E7268" w:rsidRPr="001E7268">
        <w:rPr>
          <w:rFonts w:ascii="Garamond" w:hAnsi="Garamond" w:cs="Times New Roman"/>
          <w:lang w:val="es-BO"/>
        </w:rPr>
        <w:tab/>
      </w:r>
      <w:r w:rsidR="001E7268" w:rsidRPr="001E7268">
        <w:rPr>
          <w:rFonts w:ascii="Garamond" w:hAnsi="Garamond" w:cs="Times New Roman"/>
          <w:lang w:val="es-BO"/>
        </w:rPr>
        <w:tab/>
      </w:r>
      <w:r w:rsidR="001E7268" w:rsidRPr="001E7268">
        <w:rPr>
          <w:rFonts w:ascii="Garamond" w:hAnsi="Garamond" w:cs="Times New Roman"/>
          <w:lang w:val="es-BO"/>
        </w:rPr>
        <w:tab/>
      </w:r>
      <w:r w:rsidR="00710552">
        <w:rPr>
          <w:rFonts w:ascii="Garamond" w:hAnsi="Garamond" w:cs="Times New Roman"/>
          <w:lang w:val="es-BO"/>
        </w:rPr>
        <w:tab/>
      </w:r>
      <w:proofErr w:type="spellStart"/>
      <w:r w:rsidR="001E7268" w:rsidRPr="001E7268">
        <w:rPr>
          <w:rFonts w:ascii="Garamond" w:hAnsi="Garamond" w:cs="Times New Roman"/>
          <w:lang w:val="es-BO"/>
        </w:rPr>
        <w:t>Website</w:t>
      </w:r>
      <w:proofErr w:type="spellEnd"/>
      <w:r w:rsidR="001E7268" w:rsidRPr="001E7268">
        <w:rPr>
          <w:rFonts w:ascii="Garamond" w:hAnsi="Garamond" w:cs="Times New Roman"/>
          <w:lang w:val="es-BO"/>
        </w:rPr>
        <w:t xml:space="preserve">: </w:t>
      </w:r>
      <w:proofErr w:type="spellStart"/>
      <w:r w:rsidR="001E7268" w:rsidRPr="001E7268">
        <w:rPr>
          <w:rFonts w:ascii="Garamond" w:hAnsi="Garamond" w:cs="Times New Roman"/>
          <w:lang w:val="es-BO"/>
        </w:rPr>
        <w:t>Canvas</w:t>
      </w:r>
      <w:proofErr w:type="spellEnd"/>
    </w:p>
    <w:p w:rsidR="001E7268" w:rsidRPr="001E7268" w:rsidRDefault="001E7268" w:rsidP="001E7268">
      <w:pPr>
        <w:keepLines/>
        <w:contextualSpacing/>
        <w:rPr>
          <w:rFonts w:ascii="Garamond" w:hAnsi="Garamond" w:cs="Times New Roman"/>
        </w:rPr>
      </w:pPr>
      <w:r w:rsidRPr="001E7268">
        <w:rPr>
          <w:rFonts w:ascii="Garamond" w:hAnsi="Garamond" w:cs="Times New Roman"/>
        </w:rPr>
        <w:t xml:space="preserve">TF: </w:t>
      </w:r>
      <w:r>
        <w:rPr>
          <w:rFonts w:ascii="Garamond" w:hAnsi="Garamond" w:cs="Times New Roman"/>
        </w:rPr>
        <w:t>TBA</w:t>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r>
        <w:rPr>
          <w:rFonts w:ascii="Garamond" w:hAnsi="Garamond" w:cs="Times New Roman"/>
        </w:rPr>
        <w:tab/>
      </w:r>
      <w:r w:rsidRPr="001E7268">
        <w:rPr>
          <w:rFonts w:ascii="Garamond" w:hAnsi="Garamond" w:cs="Times New Roman"/>
        </w:rPr>
        <w:t xml:space="preserve">Office Hours: </w:t>
      </w:r>
      <w:r w:rsidR="00C0174A">
        <w:rPr>
          <w:rFonts w:ascii="Garamond" w:hAnsi="Garamond" w:cs="Times New Roman"/>
        </w:rPr>
        <w:t>Upon request</w:t>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p>
    <w:p w:rsidR="001E7268" w:rsidRPr="001E7268" w:rsidRDefault="001E7268" w:rsidP="001E7268">
      <w:pPr>
        <w:keepLines/>
        <w:contextualSpacing/>
        <w:rPr>
          <w:rFonts w:ascii="Garamond" w:hAnsi="Garamond" w:cs="Times New Roman"/>
        </w:rPr>
      </w:pPr>
      <w:r w:rsidRPr="001E7268">
        <w:rPr>
          <w:rFonts w:ascii="Garamond" w:hAnsi="Garamond" w:cs="Times New Roman"/>
          <w:noProof/>
        </w:rPr>
        <mc:AlternateContent>
          <mc:Choice Requires="wps">
            <w:drawing>
              <wp:anchor distT="0" distB="0" distL="114300" distR="114300" simplePos="0" relativeHeight="251658240" behindDoc="0" locked="0" layoutInCell="1" allowOverlap="1" wp14:editId="36B11C9B">
                <wp:simplePos x="0" y="0"/>
                <wp:positionH relativeFrom="column">
                  <wp:align>center</wp:align>
                </wp:positionH>
                <wp:positionV relativeFrom="paragraph">
                  <wp:posOffset>0</wp:posOffset>
                </wp:positionV>
                <wp:extent cx="5917720" cy="4175185"/>
                <wp:effectExtent l="0" t="0" r="2603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720" cy="4175185"/>
                        </a:xfrm>
                        <a:prstGeom prst="rect">
                          <a:avLst/>
                        </a:prstGeom>
                        <a:solidFill>
                          <a:srgbClr val="FFFFFF"/>
                        </a:solidFill>
                        <a:ln w="9525">
                          <a:solidFill>
                            <a:srgbClr val="000000"/>
                          </a:solidFill>
                          <a:miter lim="800000"/>
                          <a:headEnd/>
                          <a:tailEnd/>
                        </a:ln>
                      </wps:spPr>
                      <wps:txbx>
                        <w:txbxContent>
                          <w:p w:rsidR="00A37B0A" w:rsidRPr="00A37B0A" w:rsidRDefault="00A37B0A" w:rsidP="001E7268">
                            <w:pPr>
                              <w:rPr>
                                <w:rFonts w:ascii="Garamond" w:hAnsi="Garamond"/>
                                <w:b/>
                              </w:rPr>
                            </w:pPr>
                            <w:r>
                              <w:rPr>
                                <w:rFonts w:ascii="Garamond" w:hAnsi="Garamond"/>
                                <w:b/>
                              </w:rPr>
                              <w:t>COURSE DESCRIPTION &amp; LEARNING OUTCOMES</w:t>
                            </w:r>
                          </w:p>
                          <w:p w:rsidR="001E7268" w:rsidRPr="001E7268" w:rsidRDefault="001E7268" w:rsidP="001E7268">
                            <w:pPr>
                              <w:rPr>
                                <w:rFonts w:ascii="Garamond" w:hAnsi="Garamond"/>
                              </w:rPr>
                            </w:pPr>
                            <w:r w:rsidRPr="001E7268">
                              <w:rPr>
                                <w:rFonts w:ascii="Garamond" w:hAnsi="Garamond"/>
                              </w:rPr>
                              <w:t xml:space="preserve">Babies in some hunter-gatherer populations never crawl and only start walking when they are 18 months old and older. Babies in Western, industrialized populations are encouraged to crawl and walk at much earlier ages. In most populations, babies sleep with their mothers for several years, while in the US, it is expected that they sleep through the night in a crib as early as possible. In some cultures, children under the age of 10 contribute substantially to childcare and household or labor production. In others, early childhood is highly structured by education, training, and other </w:t>
                            </w:r>
                            <w:r w:rsidR="00A37B0A">
                              <w:rPr>
                                <w:rFonts w:ascii="Garamond" w:hAnsi="Garamond"/>
                              </w:rPr>
                              <w:t>monitored</w:t>
                            </w:r>
                            <w:r w:rsidRPr="001E7268">
                              <w:rPr>
                                <w:rFonts w:ascii="Garamond" w:hAnsi="Garamond"/>
                              </w:rPr>
                              <w:t xml:space="preserve"> activities.   How do all these ways of raising children affect their development?  </w:t>
                            </w:r>
                          </w:p>
                          <w:p w:rsidR="001E7268" w:rsidRPr="000527D8" w:rsidRDefault="001E7268" w:rsidP="001E7268">
                            <w:pPr>
                              <w:rPr>
                                <w:rFonts w:ascii="Garamond" w:hAnsi="Garamond"/>
                                <w:i/>
                              </w:rPr>
                            </w:pPr>
                            <w:proofErr w:type="spellStart"/>
                            <w:r w:rsidRPr="001E7268">
                              <w:rPr>
                                <w:rFonts w:ascii="Garamond" w:hAnsi="Garamond"/>
                              </w:rPr>
                              <w:t>Ethnopediatrics</w:t>
                            </w:r>
                            <w:proofErr w:type="spellEnd"/>
                            <w:r w:rsidRPr="001E7268">
                              <w:rPr>
                                <w:rFonts w:ascii="Garamond" w:hAnsi="Garamond"/>
                              </w:rPr>
                              <w:t xml:space="preserve"> combines evolutionary and cross-cultural perspectives to </w:t>
                            </w:r>
                            <w:r w:rsidR="000527D8">
                              <w:rPr>
                                <w:rFonts w:ascii="Garamond" w:hAnsi="Garamond"/>
                              </w:rPr>
                              <w:t>examine</w:t>
                            </w:r>
                            <w:r w:rsidRPr="001E7268">
                              <w:rPr>
                                <w:rFonts w:ascii="Garamond" w:hAnsi="Garamond"/>
                              </w:rPr>
                              <w:t xml:space="preserve"> the full range of child rearing practices across time and place. </w:t>
                            </w:r>
                            <w:r w:rsidR="000527D8">
                              <w:rPr>
                                <w:rFonts w:ascii="Garamond" w:hAnsi="Garamond"/>
                              </w:rPr>
                              <w:t>Throughout this course, we will critically evaluate child development in biocultural perspective, while considering the following questions:</w:t>
                            </w:r>
                            <w:r w:rsidRPr="001E7268">
                              <w:rPr>
                                <w:rFonts w:ascii="Garamond" w:hAnsi="Garamond"/>
                              </w:rPr>
                              <w:t xml:space="preserve"> </w:t>
                            </w:r>
                            <w:r w:rsidR="00A37B0A">
                              <w:rPr>
                                <w:rFonts w:ascii="Garamond" w:hAnsi="Garamond"/>
                              </w:rPr>
                              <w:t>Are</w:t>
                            </w:r>
                            <w:r w:rsidRPr="001E7268">
                              <w:rPr>
                                <w:rFonts w:ascii="Garamond" w:hAnsi="Garamond"/>
                              </w:rPr>
                              <w:t xml:space="preserve"> there any universal patter</w:t>
                            </w:r>
                            <w:r w:rsidR="00393802">
                              <w:rPr>
                                <w:rFonts w:ascii="Garamond" w:hAnsi="Garamond"/>
                              </w:rPr>
                              <w:t>n</w:t>
                            </w:r>
                            <w:r w:rsidRPr="001E7268">
                              <w:rPr>
                                <w:rFonts w:ascii="Garamond" w:hAnsi="Garamond"/>
                              </w:rPr>
                              <w:t>s of child rearing? Can</w:t>
                            </w:r>
                            <w:r w:rsidR="00393802">
                              <w:rPr>
                                <w:rFonts w:ascii="Garamond" w:hAnsi="Garamond"/>
                              </w:rPr>
                              <w:t>,</w:t>
                            </w:r>
                            <w:r w:rsidRPr="001E7268">
                              <w:rPr>
                                <w:rFonts w:ascii="Garamond" w:hAnsi="Garamond"/>
                              </w:rPr>
                              <w:t xml:space="preserve"> or should</w:t>
                            </w:r>
                            <w:r w:rsidR="00393802">
                              <w:rPr>
                                <w:rFonts w:ascii="Garamond" w:hAnsi="Garamond"/>
                              </w:rPr>
                              <w:t>,</w:t>
                            </w:r>
                            <w:r w:rsidRPr="001E7268">
                              <w:rPr>
                                <w:rFonts w:ascii="Garamond" w:hAnsi="Garamond"/>
                              </w:rPr>
                              <w:t xml:space="preserve"> evolutionary and cross-cultural perspectives inform modern family practices or institutional policies in the U.S.?  </w:t>
                            </w:r>
                            <w:r w:rsidR="000527D8">
                              <w:rPr>
                                <w:rFonts w:ascii="Garamond" w:hAnsi="Garamond"/>
                                <w:i/>
                              </w:rPr>
                              <w:t>In this course you will:</w:t>
                            </w:r>
                          </w:p>
                          <w:p w:rsidR="001E7268" w:rsidRPr="000527D8" w:rsidRDefault="000527D8" w:rsidP="000527D8">
                            <w:pPr>
                              <w:pStyle w:val="ListParagraph"/>
                              <w:numPr>
                                <w:ilvl w:val="0"/>
                                <w:numId w:val="27"/>
                              </w:numPr>
                            </w:pPr>
                            <w:r>
                              <w:rPr>
                                <w:rFonts w:ascii="Garamond" w:hAnsi="Garamond"/>
                              </w:rPr>
                              <w:t>Identify evolutionary, ecological, and cultural/historical factors that contribute to variation in development and parenting at distinct stages of infancy and childhood</w:t>
                            </w:r>
                          </w:p>
                          <w:p w:rsidR="000527D8" w:rsidRPr="00622B1C" w:rsidRDefault="00622B1C" w:rsidP="000527D8">
                            <w:pPr>
                              <w:pStyle w:val="ListParagraph"/>
                              <w:numPr>
                                <w:ilvl w:val="0"/>
                                <w:numId w:val="27"/>
                              </w:numPr>
                            </w:pPr>
                            <w:r>
                              <w:rPr>
                                <w:rFonts w:ascii="Garamond" w:hAnsi="Garamond"/>
                              </w:rPr>
                              <w:t xml:space="preserve">Lead </w:t>
                            </w:r>
                            <w:r w:rsidR="00CE4158">
                              <w:rPr>
                                <w:rFonts w:ascii="Garamond" w:hAnsi="Garamond"/>
                              </w:rPr>
                              <w:t>one</w:t>
                            </w:r>
                            <w:r w:rsidR="00393802">
                              <w:rPr>
                                <w:rFonts w:ascii="Garamond" w:hAnsi="Garamond"/>
                              </w:rPr>
                              <w:t xml:space="preserve"> </w:t>
                            </w:r>
                            <w:r>
                              <w:rPr>
                                <w:rFonts w:ascii="Garamond" w:hAnsi="Garamond"/>
                              </w:rPr>
                              <w:t>class discussion summarizing readings on a specified topic</w:t>
                            </w:r>
                          </w:p>
                          <w:p w:rsidR="00622B1C" w:rsidRPr="00622B1C" w:rsidRDefault="00622B1C" w:rsidP="000527D8">
                            <w:pPr>
                              <w:pStyle w:val="ListParagraph"/>
                              <w:numPr>
                                <w:ilvl w:val="0"/>
                                <w:numId w:val="27"/>
                              </w:numPr>
                            </w:pPr>
                            <w:r>
                              <w:rPr>
                                <w:rFonts w:ascii="Garamond" w:hAnsi="Garamond"/>
                              </w:rPr>
                              <w:t>Conduct a group ethnographic research project exploring local variation in child-rearing practices</w:t>
                            </w:r>
                          </w:p>
                          <w:p w:rsidR="00622B1C" w:rsidRDefault="00622B1C" w:rsidP="000527D8">
                            <w:pPr>
                              <w:pStyle w:val="ListParagraph"/>
                              <w:numPr>
                                <w:ilvl w:val="0"/>
                                <w:numId w:val="27"/>
                              </w:numPr>
                            </w:pPr>
                            <w:r>
                              <w:rPr>
                                <w:rFonts w:ascii="Garamond" w:hAnsi="Garamond"/>
                              </w:rPr>
                              <w:t xml:space="preserve"> Write a blog post about your project to submit to </w:t>
                            </w:r>
                            <w:r>
                              <w:rPr>
                                <w:rFonts w:ascii="Garamond" w:hAnsi="Garamond"/>
                                <w:i/>
                              </w:rPr>
                              <w:t>NEOS</w:t>
                            </w:r>
                            <w:r>
                              <w:rPr>
                                <w:rFonts w:ascii="Garamond" w:hAnsi="Garamond"/>
                              </w:rPr>
                              <w:t xml:space="preserve"> (an online publication of the Anthropology &amp; Children and Youth Research Interest Group</w:t>
                            </w:r>
                            <w:r w:rsidR="00393802">
                              <w:rPr>
                                <w:rFonts w:ascii="Garamond" w:hAnsi="Garamond"/>
                              </w:rPr>
                              <w:t>)</w:t>
                            </w:r>
                            <w:r>
                              <w:rPr>
                                <w:rFonts w:ascii="Garamond" w:hAnsi="Garamon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465.95pt;height:328.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">
                <v:textbox>
                  <w:txbxContent>
                    <w:p w:rsidR="00A37B0A" w:rsidRPr="00A37B0A" w:rsidRDefault="00A37B0A" w:rsidP="001E7268">
                      <w:pPr>
                        <w:rPr>
                          <w:rFonts w:ascii="Garamond" w:hAnsi="Garamond"/>
                          <w:b/>
                        </w:rPr>
                      </w:pPr>
                      <w:r>
                        <w:rPr>
                          <w:rFonts w:ascii="Garamond" w:hAnsi="Garamond"/>
                          <w:b/>
                        </w:rPr>
                        <w:t>COURSE DESCRIPTION &amp; LEARNING OUTCOMES</w:t>
                      </w:r>
                    </w:p>
                    <w:p w:rsidR="001E7268" w:rsidRPr="001E7268" w:rsidRDefault="001E7268" w:rsidP="001E7268">
                      <w:pPr>
                        <w:rPr>
                          <w:rFonts w:ascii="Garamond" w:hAnsi="Garamond"/>
                        </w:rPr>
                      </w:pPr>
                      <w:r w:rsidRPr="001E7268">
                        <w:rPr>
                          <w:rFonts w:ascii="Garamond" w:hAnsi="Garamond"/>
                        </w:rPr>
                        <w:t xml:space="preserve">Babies in some hunter-gatherer populations never crawl and only start walking when they are 18 months old and older. Babies in Western, industrialized populations are encouraged to crawl and walk at much earlier ages. In most populations, babies sleep with their mothers for several years, while in the US, it is expected that they sleep through the night in a crib as early as possible. In some cultures, children under the age of 10 contribute substantially to childcare and household or labor production. In others, early childhood is highly structured by education, training, and other </w:t>
                      </w:r>
                      <w:r w:rsidR="00A37B0A">
                        <w:rPr>
                          <w:rFonts w:ascii="Garamond" w:hAnsi="Garamond"/>
                        </w:rPr>
                        <w:t>monitored</w:t>
                      </w:r>
                      <w:r w:rsidRPr="001E7268">
                        <w:rPr>
                          <w:rFonts w:ascii="Garamond" w:hAnsi="Garamond"/>
                        </w:rPr>
                        <w:t xml:space="preserve"> activities.   How do all these ways of raising children affect their development?  </w:t>
                      </w:r>
                    </w:p>
                    <w:p w:rsidR="001E7268" w:rsidRPr="000527D8" w:rsidRDefault="001E7268" w:rsidP="001E7268">
                      <w:pPr>
                        <w:rPr>
                          <w:rFonts w:ascii="Garamond" w:hAnsi="Garamond"/>
                          <w:i/>
                        </w:rPr>
                      </w:pPr>
                      <w:proofErr w:type="spellStart"/>
                      <w:r w:rsidRPr="001E7268">
                        <w:rPr>
                          <w:rFonts w:ascii="Garamond" w:hAnsi="Garamond"/>
                        </w:rPr>
                        <w:t>Ethnopediatrics</w:t>
                      </w:r>
                      <w:proofErr w:type="spellEnd"/>
                      <w:r w:rsidRPr="001E7268">
                        <w:rPr>
                          <w:rFonts w:ascii="Garamond" w:hAnsi="Garamond"/>
                        </w:rPr>
                        <w:t xml:space="preserve"> combines evolutionary and cross-cultural perspectives to </w:t>
                      </w:r>
                      <w:r w:rsidR="000527D8">
                        <w:rPr>
                          <w:rFonts w:ascii="Garamond" w:hAnsi="Garamond"/>
                        </w:rPr>
                        <w:t>examine</w:t>
                      </w:r>
                      <w:r w:rsidRPr="001E7268">
                        <w:rPr>
                          <w:rFonts w:ascii="Garamond" w:hAnsi="Garamond"/>
                        </w:rPr>
                        <w:t xml:space="preserve"> the full range of child rearing practices across time and place. </w:t>
                      </w:r>
                      <w:r w:rsidR="000527D8">
                        <w:rPr>
                          <w:rFonts w:ascii="Garamond" w:hAnsi="Garamond"/>
                        </w:rPr>
                        <w:t>Throughout this course, we will critically evaluate child development in biocultural perspective, while considering the following questions:</w:t>
                      </w:r>
                      <w:r w:rsidRPr="001E7268">
                        <w:rPr>
                          <w:rFonts w:ascii="Garamond" w:hAnsi="Garamond"/>
                        </w:rPr>
                        <w:t xml:space="preserve"> </w:t>
                      </w:r>
                      <w:r w:rsidR="00A37B0A">
                        <w:rPr>
                          <w:rFonts w:ascii="Garamond" w:hAnsi="Garamond"/>
                        </w:rPr>
                        <w:t>Are</w:t>
                      </w:r>
                      <w:r w:rsidRPr="001E7268">
                        <w:rPr>
                          <w:rFonts w:ascii="Garamond" w:hAnsi="Garamond"/>
                        </w:rPr>
                        <w:t xml:space="preserve"> there any universal patter</w:t>
                      </w:r>
                      <w:r w:rsidR="00393802">
                        <w:rPr>
                          <w:rFonts w:ascii="Garamond" w:hAnsi="Garamond"/>
                        </w:rPr>
                        <w:t>n</w:t>
                      </w:r>
                      <w:r w:rsidRPr="001E7268">
                        <w:rPr>
                          <w:rFonts w:ascii="Garamond" w:hAnsi="Garamond"/>
                        </w:rPr>
                        <w:t>s of child rearing? Can</w:t>
                      </w:r>
                      <w:r w:rsidR="00393802">
                        <w:rPr>
                          <w:rFonts w:ascii="Garamond" w:hAnsi="Garamond"/>
                        </w:rPr>
                        <w:t>,</w:t>
                      </w:r>
                      <w:r w:rsidRPr="001E7268">
                        <w:rPr>
                          <w:rFonts w:ascii="Garamond" w:hAnsi="Garamond"/>
                        </w:rPr>
                        <w:t xml:space="preserve"> or should</w:t>
                      </w:r>
                      <w:r w:rsidR="00393802">
                        <w:rPr>
                          <w:rFonts w:ascii="Garamond" w:hAnsi="Garamond"/>
                        </w:rPr>
                        <w:t>,</w:t>
                      </w:r>
                      <w:r w:rsidRPr="001E7268">
                        <w:rPr>
                          <w:rFonts w:ascii="Garamond" w:hAnsi="Garamond"/>
                        </w:rPr>
                        <w:t xml:space="preserve"> evolutionary and cross-cultural perspectives inform modern family practices or institutional policies in the U.S.?  </w:t>
                      </w:r>
                      <w:r w:rsidR="000527D8">
                        <w:rPr>
                          <w:rFonts w:ascii="Garamond" w:hAnsi="Garamond"/>
                          <w:i/>
                        </w:rPr>
                        <w:t>In this course you will:</w:t>
                      </w:r>
                    </w:p>
                    <w:p w:rsidR="001E7268" w:rsidRPr="000527D8" w:rsidRDefault="000527D8" w:rsidP="000527D8">
                      <w:pPr>
                        <w:pStyle w:val="ListParagraph"/>
                        <w:numPr>
                          <w:ilvl w:val="0"/>
                          <w:numId w:val="27"/>
                        </w:numPr>
                      </w:pPr>
                      <w:r>
                        <w:rPr>
                          <w:rFonts w:ascii="Garamond" w:hAnsi="Garamond"/>
                        </w:rPr>
                        <w:t>Identify evolutionary, ecological, and cultural/historical factors that contribute to variation in development and parenting at distinct stages of infancy and childhood</w:t>
                      </w:r>
                    </w:p>
                    <w:p w:rsidR="000527D8" w:rsidRPr="00622B1C" w:rsidRDefault="00622B1C" w:rsidP="000527D8">
                      <w:pPr>
                        <w:pStyle w:val="ListParagraph"/>
                        <w:numPr>
                          <w:ilvl w:val="0"/>
                          <w:numId w:val="27"/>
                        </w:numPr>
                      </w:pPr>
                      <w:r>
                        <w:rPr>
                          <w:rFonts w:ascii="Garamond" w:hAnsi="Garamond"/>
                        </w:rPr>
                        <w:t xml:space="preserve">Lead </w:t>
                      </w:r>
                      <w:r w:rsidR="00CE4158">
                        <w:rPr>
                          <w:rFonts w:ascii="Garamond" w:hAnsi="Garamond"/>
                        </w:rPr>
                        <w:t>one</w:t>
                      </w:r>
                      <w:r w:rsidR="00393802">
                        <w:rPr>
                          <w:rFonts w:ascii="Garamond" w:hAnsi="Garamond"/>
                        </w:rPr>
                        <w:t xml:space="preserve"> </w:t>
                      </w:r>
                      <w:r>
                        <w:rPr>
                          <w:rFonts w:ascii="Garamond" w:hAnsi="Garamond"/>
                        </w:rPr>
                        <w:t>class discussion summarizing readings on a specified topic</w:t>
                      </w:r>
                    </w:p>
                    <w:p w:rsidR="00622B1C" w:rsidRPr="00622B1C" w:rsidRDefault="00622B1C" w:rsidP="000527D8">
                      <w:pPr>
                        <w:pStyle w:val="ListParagraph"/>
                        <w:numPr>
                          <w:ilvl w:val="0"/>
                          <w:numId w:val="27"/>
                        </w:numPr>
                      </w:pPr>
                      <w:r>
                        <w:rPr>
                          <w:rFonts w:ascii="Garamond" w:hAnsi="Garamond"/>
                        </w:rPr>
                        <w:t>Conduct a group ethnographic research project exploring local variation in child-rearing practices</w:t>
                      </w:r>
                    </w:p>
                    <w:p w:rsidR="00622B1C" w:rsidRDefault="00622B1C" w:rsidP="000527D8">
                      <w:pPr>
                        <w:pStyle w:val="ListParagraph"/>
                        <w:numPr>
                          <w:ilvl w:val="0"/>
                          <w:numId w:val="27"/>
                        </w:numPr>
                      </w:pPr>
                      <w:r>
                        <w:rPr>
                          <w:rFonts w:ascii="Garamond" w:hAnsi="Garamond"/>
                        </w:rPr>
                        <w:t xml:space="preserve"> Write a blog post about your project to submit to </w:t>
                      </w:r>
                      <w:r>
                        <w:rPr>
                          <w:rFonts w:ascii="Garamond" w:hAnsi="Garamond"/>
                          <w:i/>
                        </w:rPr>
                        <w:t>NEOS</w:t>
                      </w:r>
                      <w:r>
                        <w:rPr>
                          <w:rFonts w:ascii="Garamond" w:hAnsi="Garamond"/>
                        </w:rPr>
                        <w:t xml:space="preserve"> (an online publication of the Anthropology &amp; Children and Youth Research Interest Group</w:t>
                      </w:r>
                      <w:r w:rsidR="00393802">
                        <w:rPr>
                          <w:rFonts w:ascii="Garamond" w:hAnsi="Garamond"/>
                        </w:rPr>
                        <w:t>)</w:t>
                      </w:r>
                      <w:r>
                        <w:rPr>
                          <w:rFonts w:ascii="Garamond" w:hAnsi="Garamond"/>
                        </w:rPr>
                        <w:t xml:space="preserve"> </w:t>
                      </w:r>
                    </w:p>
                  </w:txbxContent>
                </v:textbox>
              </v:shape>
            </w:pict>
          </mc:Fallback>
        </mc:AlternateContent>
      </w:r>
      <w:r w:rsidRPr="001E7268">
        <w:rPr>
          <w:rFonts w:ascii="Garamond" w:hAnsi="Garamond" w:cs="Times New Roman"/>
        </w:rPr>
        <w:tab/>
      </w:r>
      <w:r w:rsidRPr="001E7268">
        <w:rPr>
          <w:rFonts w:ascii="Garamond" w:hAnsi="Garamond" w:cs="Times New Roman"/>
        </w:rPr>
        <w:tab/>
      </w:r>
      <w:r w:rsidRPr="001E7268">
        <w:rPr>
          <w:rFonts w:ascii="Garamond" w:hAnsi="Garamond" w:cs="Times New Roman"/>
        </w:rPr>
        <w:tab/>
      </w:r>
    </w:p>
    <w:p w:rsidR="00F26E96" w:rsidRPr="001E7268" w:rsidRDefault="00F26E96" w:rsidP="00F26357">
      <w:pPr>
        <w:rPr>
          <w:rFonts w:ascii="Garamond" w:hAnsi="Garamond"/>
          <w:sz w:val="24"/>
        </w:rPr>
      </w:pPr>
    </w:p>
    <w:p w:rsidR="001E7268" w:rsidRDefault="001E7268" w:rsidP="00F544E7">
      <w:pPr>
        <w:rPr>
          <w:rFonts w:ascii="Garamond" w:hAnsi="Garamond"/>
          <w:sz w:val="24"/>
        </w:rPr>
      </w:pPr>
    </w:p>
    <w:p w:rsidR="001E7268" w:rsidRDefault="001E7268" w:rsidP="00F544E7">
      <w:pPr>
        <w:rPr>
          <w:rFonts w:ascii="Garamond" w:hAnsi="Garamond"/>
          <w:sz w:val="24"/>
        </w:rPr>
      </w:pPr>
    </w:p>
    <w:p w:rsidR="001E7268" w:rsidRDefault="001E7268" w:rsidP="00F544E7">
      <w:pPr>
        <w:rPr>
          <w:rFonts w:ascii="Garamond" w:hAnsi="Garamond"/>
          <w:sz w:val="24"/>
        </w:rPr>
      </w:pPr>
    </w:p>
    <w:p w:rsidR="001E7268" w:rsidRDefault="001E7268" w:rsidP="00F544E7">
      <w:pPr>
        <w:rPr>
          <w:rFonts w:ascii="Garamond" w:hAnsi="Garamond"/>
          <w:sz w:val="24"/>
        </w:rPr>
      </w:pPr>
    </w:p>
    <w:p w:rsidR="00FF2547" w:rsidRPr="001E7268" w:rsidRDefault="00FF2547" w:rsidP="00F544E7">
      <w:pPr>
        <w:rPr>
          <w:rFonts w:ascii="Garamond" w:hAnsi="Garamond" w:cs="Arial"/>
          <w:sz w:val="24"/>
        </w:rPr>
      </w:pPr>
    </w:p>
    <w:p w:rsidR="001E7268" w:rsidRDefault="001E7268" w:rsidP="00FF2547">
      <w:pPr>
        <w:rPr>
          <w:rFonts w:ascii="Garamond" w:hAnsi="Garamond" w:cstheme="minorHAnsi"/>
          <w:b/>
          <w:bCs/>
          <w:sz w:val="24"/>
        </w:rPr>
      </w:pPr>
    </w:p>
    <w:p w:rsidR="001E7268" w:rsidRDefault="001E7268" w:rsidP="00FF2547">
      <w:pPr>
        <w:rPr>
          <w:rFonts w:ascii="Garamond" w:hAnsi="Garamond" w:cstheme="minorHAnsi"/>
          <w:b/>
          <w:bCs/>
          <w:sz w:val="24"/>
        </w:rPr>
      </w:pPr>
    </w:p>
    <w:p w:rsidR="001E7268" w:rsidRDefault="001E7268" w:rsidP="00FF2547">
      <w:pPr>
        <w:rPr>
          <w:rFonts w:ascii="Garamond" w:hAnsi="Garamond" w:cstheme="minorHAnsi"/>
          <w:b/>
          <w:bCs/>
          <w:sz w:val="24"/>
        </w:rPr>
      </w:pPr>
    </w:p>
    <w:p w:rsidR="001E7268" w:rsidRDefault="001E7268" w:rsidP="00FF2547">
      <w:pPr>
        <w:rPr>
          <w:rFonts w:ascii="Garamond" w:hAnsi="Garamond" w:cstheme="minorHAnsi"/>
          <w:b/>
          <w:bCs/>
          <w:sz w:val="24"/>
        </w:rPr>
      </w:pPr>
    </w:p>
    <w:p w:rsidR="001E7268" w:rsidRDefault="001E7268" w:rsidP="00FF2547">
      <w:pPr>
        <w:rPr>
          <w:rFonts w:ascii="Garamond" w:hAnsi="Garamond" w:cstheme="minorHAnsi"/>
          <w:b/>
          <w:bCs/>
          <w:sz w:val="24"/>
        </w:rPr>
      </w:pPr>
    </w:p>
    <w:p w:rsidR="001E7268" w:rsidRDefault="001E7268" w:rsidP="00FF2547">
      <w:pPr>
        <w:rPr>
          <w:rFonts w:ascii="Garamond" w:hAnsi="Garamond" w:cstheme="minorHAnsi"/>
          <w:b/>
          <w:bCs/>
          <w:sz w:val="24"/>
        </w:rPr>
      </w:pPr>
    </w:p>
    <w:p w:rsidR="001E7268" w:rsidRDefault="001E7268" w:rsidP="00FF2547">
      <w:pPr>
        <w:rPr>
          <w:rFonts w:ascii="Garamond" w:hAnsi="Garamond" w:cstheme="minorHAnsi"/>
          <w:b/>
          <w:bCs/>
          <w:sz w:val="24"/>
        </w:rPr>
      </w:pPr>
    </w:p>
    <w:p w:rsidR="00A30546" w:rsidRPr="00622B1C" w:rsidRDefault="00F26357" w:rsidP="00A30546">
      <w:pPr>
        <w:rPr>
          <w:rFonts w:ascii="Garamond" w:hAnsi="Garamond" w:cstheme="minorHAnsi"/>
          <w:b/>
          <w:bCs/>
          <w:sz w:val="24"/>
        </w:rPr>
      </w:pPr>
      <w:r w:rsidRPr="001E7268">
        <w:rPr>
          <w:rFonts w:ascii="Garamond" w:hAnsi="Garamond" w:cstheme="minorHAnsi"/>
          <w:b/>
          <w:bCs/>
          <w:sz w:val="24"/>
        </w:rPr>
        <w:t xml:space="preserve">Course requirements: </w:t>
      </w:r>
    </w:p>
    <w:p w:rsidR="00341A4D" w:rsidRPr="00341A4D" w:rsidRDefault="00341A4D" w:rsidP="00D70418">
      <w:pPr>
        <w:numPr>
          <w:ilvl w:val="0"/>
          <w:numId w:val="23"/>
        </w:numPr>
        <w:spacing w:after="0" w:line="240" w:lineRule="auto"/>
        <w:rPr>
          <w:rFonts w:ascii="Garamond" w:hAnsi="Garamond" w:cs="Arial"/>
        </w:rPr>
      </w:pPr>
      <w:r w:rsidRPr="00CE4158">
        <w:rPr>
          <w:rFonts w:ascii="Garamond" w:hAnsi="Garamond" w:cs="Arial"/>
          <w:u w:val="single"/>
        </w:rPr>
        <w:t>Essay</w:t>
      </w:r>
      <w:r>
        <w:rPr>
          <w:rFonts w:ascii="Garamond" w:hAnsi="Garamond" w:cs="Arial"/>
        </w:rPr>
        <w:t xml:space="preserve">: </w:t>
      </w:r>
      <w:r w:rsidR="00171596">
        <w:rPr>
          <w:rFonts w:ascii="Garamond" w:hAnsi="Garamond" w:cs="Arial"/>
        </w:rPr>
        <w:t>“</w:t>
      </w:r>
      <w:r w:rsidRPr="00171596">
        <w:rPr>
          <w:rFonts w:ascii="Garamond" w:hAnsi="Garamond" w:cs="Arial"/>
          <w:i/>
        </w:rPr>
        <w:t>Babies</w:t>
      </w:r>
      <w:r w:rsidR="00171596">
        <w:rPr>
          <w:rFonts w:ascii="Garamond" w:hAnsi="Garamond" w:cs="Arial"/>
        </w:rPr>
        <w:t>”</w:t>
      </w:r>
      <w:r>
        <w:rPr>
          <w:rFonts w:ascii="Garamond" w:hAnsi="Garamond" w:cs="Arial"/>
        </w:rPr>
        <w:t xml:space="preserve"> reaction summary (5%). In a 2-page essay,</w:t>
      </w:r>
      <w:r w:rsidR="00D70418">
        <w:rPr>
          <w:rFonts w:ascii="Garamond" w:hAnsi="Garamond" w:cs="Arial"/>
        </w:rPr>
        <w:t xml:space="preserve"> discuss your observations of universals and cross-cultural variation in infant care practices and development in the documentary “Babies”. Discuss how</w:t>
      </w:r>
      <w:r w:rsidR="00D70418" w:rsidRPr="00D70418">
        <w:rPr>
          <w:rFonts w:ascii="Garamond" w:hAnsi="Garamond" w:cs="Arial"/>
        </w:rPr>
        <w:t xml:space="preserve"> the differences</w:t>
      </w:r>
      <w:r w:rsidR="00D70418">
        <w:rPr>
          <w:rFonts w:ascii="Garamond" w:hAnsi="Garamond" w:cs="Arial"/>
        </w:rPr>
        <w:t xml:space="preserve"> and similarities</w:t>
      </w:r>
      <w:r w:rsidR="00D70418" w:rsidRPr="00D70418">
        <w:rPr>
          <w:rFonts w:ascii="Garamond" w:hAnsi="Garamond" w:cs="Arial"/>
        </w:rPr>
        <w:t xml:space="preserve"> you observed in the movie compare to the </w:t>
      </w:r>
      <w:r w:rsidR="00D70418">
        <w:rPr>
          <w:rFonts w:ascii="Garamond" w:hAnsi="Garamond" w:cs="Arial"/>
        </w:rPr>
        <w:t>conclusions reached by Werner (</w:t>
      </w:r>
      <w:r w:rsidR="00D70418" w:rsidRPr="00D70418">
        <w:rPr>
          <w:rFonts w:ascii="Garamond" w:hAnsi="Garamond" w:cs="Arial"/>
        </w:rPr>
        <w:t>1972</w:t>
      </w:r>
      <w:r w:rsidR="00D70418">
        <w:rPr>
          <w:rFonts w:ascii="Garamond" w:hAnsi="Garamond" w:cs="Arial"/>
        </w:rPr>
        <w:t>)</w:t>
      </w:r>
      <w:r>
        <w:rPr>
          <w:rFonts w:ascii="Garamond" w:hAnsi="Garamond" w:cs="Arial"/>
        </w:rPr>
        <w:t xml:space="preserve"> </w:t>
      </w:r>
    </w:p>
    <w:p w:rsidR="00A30546" w:rsidRPr="001E7268" w:rsidRDefault="00A30546" w:rsidP="000946D6">
      <w:pPr>
        <w:numPr>
          <w:ilvl w:val="0"/>
          <w:numId w:val="23"/>
        </w:numPr>
        <w:spacing w:after="0" w:line="240" w:lineRule="auto"/>
        <w:rPr>
          <w:rFonts w:ascii="Garamond" w:hAnsi="Garamond" w:cs="Arial"/>
        </w:rPr>
      </w:pPr>
      <w:r w:rsidRPr="001E7268">
        <w:rPr>
          <w:rFonts w:ascii="Garamond" w:hAnsi="Garamond" w:cs="Arial"/>
          <w:u w:val="single"/>
        </w:rPr>
        <w:t xml:space="preserve">Individual class presentations </w:t>
      </w:r>
      <w:r w:rsidRPr="001E7268">
        <w:rPr>
          <w:rFonts w:ascii="Garamond" w:hAnsi="Garamond" w:cs="Arial"/>
        </w:rPr>
        <w:t>(</w:t>
      </w:r>
      <w:r w:rsidR="001D5458">
        <w:rPr>
          <w:rFonts w:ascii="Garamond" w:hAnsi="Garamond" w:cs="Arial"/>
        </w:rPr>
        <w:t>20</w:t>
      </w:r>
      <w:r w:rsidRPr="001E7268">
        <w:rPr>
          <w:rFonts w:ascii="Garamond" w:hAnsi="Garamond" w:cs="Arial"/>
        </w:rPr>
        <w:t xml:space="preserve">%): </w:t>
      </w:r>
      <w:r w:rsidR="00622B1C">
        <w:rPr>
          <w:rFonts w:ascii="Garamond" w:hAnsi="Garamond" w:cs="Arial"/>
        </w:rPr>
        <w:t xml:space="preserve">You will work with a </w:t>
      </w:r>
      <w:r w:rsidR="00710552">
        <w:rPr>
          <w:rFonts w:ascii="Garamond" w:hAnsi="Garamond" w:cs="Arial"/>
        </w:rPr>
        <w:t xml:space="preserve">partner </w:t>
      </w:r>
      <w:r w:rsidR="00622B1C">
        <w:rPr>
          <w:rFonts w:ascii="Garamond" w:hAnsi="Garamond" w:cs="Arial"/>
        </w:rPr>
        <w:t>to</w:t>
      </w:r>
      <w:r w:rsidR="00E64DC3" w:rsidRPr="001E7268">
        <w:rPr>
          <w:rFonts w:ascii="Garamond" w:hAnsi="Garamond" w:cs="Arial"/>
        </w:rPr>
        <w:t xml:space="preserve"> </w:t>
      </w:r>
      <w:r w:rsidR="00622B1C">
        <w:rPr>
          <w:rFonts w:ascii="Garamond" w:hAnsi="Garamond" w:cs="Arial"/>
        </w:rPr>
        <w:t xml:space="preserve">lead </w:t>
      </w:r>
      <w:r w:rsidR="00710552">
        <w:rPr>
          <w:rFonts w:ascii="Garamond" w:hAnsi="Garamond" w:cs="Arial"/>
        </w:rPr>
        <w:t xml:space="preserve">a 45-minute </w:t>
      </w:r>
      <w:r w:rsidR="00622B1C">
        <w:rPr>
          <w:rFonts w:ascii="Garamond" w:hAnsi="Garamond" w:cs="Arial"/>
        </w:rPr>
        <w:t xml:space="preserve">class </w:t>
      </w:r>
      <w:r w:rsidR="00710552">
        <w:rPr>
          <w:rFonts w:ascii="Garamond" w:hAnsi="Garamond" w:cs="Arial"/>
        </w:rPr>
        <w:t>activity</w:t>
      </w:r>
      <w:r w:rsidR="00710552" w:rsidRPr="001E7268">
        <w:rPr>
          <w:rFonts w:ascii="Garamond" w:hAnsi="Garamond" w:cs="Arial"/>
        </w:rPr>
        <w:t xml:space="preserve"> </w:t>
      </w:r>
      <w:r w:rsidR="00710552">
        <w:rPr>
          <w:rFonts w:ascii="Garamond" w:hAnsi="Garamond" w:cs="Arial"/>
        </w:rPr>
        <w:t>based on the readings for one class</w:t>
      </w:r>
      <w:r w:rsidR="00622B1C">
        <w:rPr>
          <w:rFonts w:ascii="Garamond" w:hAnsi="Garamond" w:cs="Arial"/>
        </w:rPr>
        <w:t xml:space="preserve">. </w:t>
      </w:r>
      <w:r w:rsidR="00710552">
        <w:rPr>
          <w:rFonts w:ascii="Garamond" w:hAnsi="Garamond" w:cs="Arial"/>
        </w:rPr>
        <w:t xml:space="preserve">Activities can take many forms. You must submit a description of your planned activity to the instructors by the </w:t>
      </w:r>
      <w:bookmarkStart w:id="0" w:name="_GoBack"/>
      <w:bookmarkEnd w:id="0"/>
      <w:r w:rsidR="00710552">
        <w:rPr>
          <w:rFonts w:ascii="Garamond" w:hAnsi="Garamond" w:cs="Arial"/>
        </w:rPr>
        <w:t xml:space="preserve">Tuesday preceding your assigned class. </w:t>
      </w:r>
    </w:p>
    <w:p w:rsidR="000946D6" w:rsidRPr="001E7268" w:rsidRDefault="001D5458" w:rsidP="000946D6">
      <w:pPr>
        <w:numPr>
          <w:ilvl w:val="0"/>
          <w:numId w:val="23"/>
        </w:numPr>
        <w:spacing w:after="0" w:line="240" w:lineRule="auto"/>
        <w:rPr>
          <w:rFonts w:ascii="Garamond" w:hAnsi="Garamond" w:cs="Arial"/>
        </w:rPr>
      </w:pPr>
      <w:r>
        <w:rPr>
          <w:rFonts w:ascii="Garamond" w:hAnsi="Garamond" w:cs="Arial"/>
          <w:u w:val="single"/>
        </w:rPr>
        <w:lastRenderedPageBreak/>
        <w:t>Individual questions and comments on readings</w:t>
      </w:r>
      <w:r w:rsidR="0001747F" w:rsidRPr="001E7268">
        <w:rPr>
          <w:rFonts w:ascii="Garamond" w:hAnsi="Garamond" w:cs="Arial"/>
          <w:u w:val="single"/>
        </w:rPr>
        <w:t xml:space="preserve"> (</w:t>
      </w:r>
      <w:r>
        <w:rPr>
          <w:rFonts w:ascii="Garamond" w:hAnsi="Garamond" w:cs="Arial"/>
          <w:u w:val="single"/>
        </w:rPr>
        <w:t>15</w:t>
      </w:r>
      <w:r w:rsidR="0001747F" w:rsidRPr="001E7268">
        <w:rPr>
          <w:rFonts w:ascii="Garamond" w:hAnsi="Garamond" w:cs="Arial"/>
          <w:u w:val="single"/>
        </w:rPr>
        <w:t>%)</w:t>
      </w:r>
      <w:r w:rsidR="000946D6" w:rsidRPr="001E7268">
        <w:rPr>
          <w:rFonts w:ascii="Garamond" w:hAnsi="Garamond" w:cs="Arial"/>
          <w:u w:val="single"/>
        </w:rPr>
        <w:t>:</w:t>
      </w:r>
      <w:r w:rsidR="000946D6" w:rsidRPr="001E7268">
        <w:rPr>
          <w:rFonts w:ascii="Garamond" w:hAnsi="Garamond" w:cs="Arial"/>
        </w:rPr>
        <w:t xml:space="preserve"> </w:t>
      </w:r>
      <w:r w:rsidR="00710552">
        <w:rPr>
          <w:rFonts w:ascii="Garamond" w:hAnsi="Garamond" w:cs="Arial"/>
        </w:rPr>
        <w:t>You must submit one question or comment per assigned reading per week. Questions will be submitted online, and are due by 5 pm the day before class.</w:t>
      </w:r>
    </w:p>
    <w:p w:rsidR="00A30546" w:rsidRPr="001E7268" w:rsidRDefault="00A30546" w:rsidP="00A30546">
      <w:pPr>
        <w:numPr>
          <w:ilvl w:val="0"/>
          <w:numId w:val="23"/>
        </w:numPr>
        <w:spacing w:after="0" w:line="240" w:lineRule="auto"/>
        <w:rPr>
          <w:rFonts w:ascii="Garamond" w:hAnsi="Garamond" w:cs="Arial"/>
          <w:u w:val="single"/>
        </w:rPr>
      </w:pPr>
      <w:r w:rsidRPr="001E7268">
        <w:rPr>
          <w:rFonts w:ascii="Garamond" w:hAnsi="Garamond" w:cs="Arial"/>
          <w:u w:val="single"/>
        </w:rPr>
        <w:t>Take home exam</w:t>
      </w:r>
      <w:r w:rsidRPr="001E7268">
        <w:rPr>
          <w:rFonts w:ascii="Garamond" w:hAnsi="Garamond" w:cs="Arial"/>
        </w:rPr>
        <w:t xml:space="preserve"> (</w:t>
      </w:r>
      <w:r w:rsidR="007A4829" w:rsidRPr="001E7268">
        <w:rPr>
          <w:rFonts w:ascii="Garamond" w:hAnsi="Garamond" w:cs="Arial"/>
        </w:rPr>
        <w:t>20</w:t>
      </w:r>
      <w:r w:rsidRPr="001E7268">
        <w:rPr>
          <w:rFonts w:ascii="Garamond" w:hAnsi="Garamond" w:cs="Arial"/>
        </w:rPr>
        <w:t xml:space="preserve">%): This will consist of 2 or 3 essay questions aimed at summarizing the most important points in </w:t>
      </w:r>
      <w:proofErr w:type="spellStart"/>
      <w:r w:rsidR="00B41FC2" w:rsidRPr="001E7268">
        <w:rPr>
          <w:rFonts w:ascii="Garamond" w:hAnsi="Garamond" w:cs="Arial"/>
        </w:rPr>
        <w:t>ethnopediatrics</w:t>
      </w:r>
      <w:proofErr w:type="spellEnd"/>
      <w:r w:rsidRPr="001E7268">
        <w:rPr>
          <w:rFonts w:ascii="Garamond" w:hAnsi="Garamond" w:cs="Arial"/>
        </w:rPr>
        <w:t xml:space="preserve">.   </w:t>
      </w:r>
    </w:p>
    <w:p w:rsidR="000A410F" w:rsidRDefault="00A30546" w:rsidP="00852896">
      <w:pPr>
        <w:numPr>
          <w:ilvl w:val="0"/>
          <w:numId w:val="23"/>
        </w:numPr>
        <w:spacing w:after="0" w:line="240" w:lineRule="auto"/>
        <w:rPr>
          <w:rFonts w:ascii="Garamond" w:hAnsi="Garamond" w:cs="Arial"/>
        </w:rPr>
      </w:pPr>
      <w:r w:rsidRPr="001E7268">
        <w:rPr>
          <w:rFonts w:ascii="Garamond" w:hAnsi="Garamond" w:cs="Arial"/>
          <w:u w:val="single"/>
        </w:rPr>
        <w:t xml:space="preserve">Research </w:t>
      </w:r>
      <w:r w:rsidR="00622B1C">
        <w:rPr>
          <w:rFonts w:ascii="Garamond" w:hAnsi="Garamond" w:cs="Arial"/>
          <w:u w:val="single"/>
        </w:rPr>
        <w:t>project</w:t>
      </w:r>
      <w:r w:rsidR="00393802">
        <w:rPr>
          <w:rFonts w:ascii="Garamond" w:hAnsi="Garamond" w:cs="Arial"/>
          <w:u w:val="single"/>
        </w:rPr>
        <w:t xml:space="preserve"> and blog post</w:t>
      </w:r>
      <w:r w:rsidRPr="001E7268">
        <w:rPr>
          <w:rFonts w:ascii="Garamond" w:hAnsi="Garamond" w:cs="Arial"/>
        </w:rPr>
        <w:t xml:space="preserve"> (</w:t>
      </w:r>
      <w:r w:rsidR="001D5458">
        <w:rPr>
          <w:rFonts w:ascii="Garamond" w:hAnsi="Garamond" w:cs="Arial"/>
        </w:rPr>
        <w:t>40</w:t>
      </w:r>
      <w:r w:rsidRPr="001E7268">
        <w:rPr>
          <w:rFonts w:ascii="Garamond" w:hAnsi="Garamond" w:cs="Arial"/>
        </w:rPr>
        <w:t xml:space="preserve">%): </w:t>
      </w:r>
      <w:r w:rsidR="001D5458" w:rsidRPr="001E7268">
        <w:rPr>
          <w:rFonts w:ascii="Garamond" w:hAnsi="Garamond" w:cs="Arial"/>
        </w:rPr>
        <w:t xml:space="preserve">You will </w:t>
      </w:r>
      <w:r w:rsidR="00092FCC">
        <w:rPr>
          <w:rFonts w:ascii="Garamond" w:hAnsi="Garamond" w:cs="Arial"/>
        </w:rPr>
        <w:t>work in groups of five</w:t>
      </w:r>
      <w:r w:rsidR="00710552">
        <w:rPr>
          <w:rFonts w:ascii="Garamond" w:hAnsi="Garamond" w:cs="Arial"/>
        </w:rPr>
        <w:t xml:space="preserve"> to conduct original research on a specific child-rearing practice of your choosing. Detailed guidelines for the project will be posted and discussed in class.</w:t>
      </w:r>
      <w:r w:rsidR="00710552" w:rsidRPr="001E7268">
        <w:rPr>
          <w:rFonts w:ascii="Garamond" w:hAnsi="Garamond" w:cs="Arial"/>
        </w:rPr>
        <w:t xml:space="preserve"> </w:t>
      </w:r>
      <w:r w:rsidR="00710552">
        <w:rPr>
          <w:rFonts w:ascii="Garamond" w:hAnsi="Garamond" w:cs="Arial"/>
        </w:rPr>
        <w:t xml:space="preserve">In brief, each person in your group will </w:t>
      </w:r>
      <w:r w:rsidR="001D5458" w:rsidRPr="001E7268">
        <w:rPr>
          <w:rFonts w:ascii="Garamond" w:hAnsi="Garamond" w:cs="Arial"/>
        </w:rPr>
        <w:t xml:space="preserve">have to interview </w:t>
      </w:r>
      <w:r w:rsidR="001D5458" w:rsidRPr="00E24AF1">
        <w:rPr>
          <w:rFonts w:ascii="Garamond" w:hAnsi="Garamond" w:cs="Arial"/>
          <w:u w:val="single"/>
        </w:rPr>
        <w:t>at least</w:t>
      </w:r>
      <w:r w:rsidR="001D5458" w:rsidRPr="001E7268">
        <w:rPr>
          <w:rFonts w:ascii="Garamond" w:hAnsi="Garamond" w:cs="Arial"/>
        </w:rPr>
        <w:t xml:space="preserve"> five adults (your choice of whom to interview) about what they consider to be </w:t>
      </w:r>
      <w:r w:rsidR="00710552">
        <w:rPr>
          <w:rFonts w:ascii="Garamond" w:hAnsi="Garamond" w:cs="Arial"/>
        </w:rPr>
        <w:t>“</w:t>
      </w:r>
      <w:r w:rsidR="001D5458" w:rsidRPr="001E7268">
        <w:rPr>
          <w:rFonts w:ascii="Garamond" w:hAnsi="Garamond" w:cs="Arial"/>
        </w:rPr>
        <w:t>good</w:t>
      </w:r>
      <w:r w:rsidR="00710552">
        <w:rPr>
          <w:rFonts w:ascii="Garamond" w:hAnsi="Garamond" w:cs="Arial"/>
        </w:rPr>
        <w:t xml:space="preserve">” practice. </w:t>
      </w:r>
      <w:r w:rsidR="001D5458" w:rsidRPr="001E7268">
        <w:rPr>
          <w:rFonts w:ascii="Garamond" w:hAnsi="Garamond" w:cs="Arial"/>
        </w:rPr>
        <w:t xml:space="preserve">You will then write a </w:t>
      </w:r>
      <w:r w:rsidR="000A410F">
        <w:rPr>
          <w:rFonts w:ascii="Garamond" w:hAnsi="Garamond" w:cs="Arial"/>
        </w:rPr>
        <w:t>paper</w:t>
      </w:r>
      <w:r w:rsidR="001D5458" w:rsidRPr="001E7268">
        <w:rPr>
          <w:rFonts w:ascii="Garamond" w:hAnsi="Garamond" w:cs="Arial"/>
        </w:rPr>
        <w:t xml:space="preserve"> </w:t>
      </w:r>
      <w:r w:rsidR="000A410F">
        <w:rPr>
          <w:rFonts w:ascii="Garamond" w:hAnsi="Garamond" w:cs="Arial"/>
        </w:rPr>
        <w:t>on your findings in terms of</w:t>
      </w:r>
      <w:r w:rsidR="001D5458" w:rsidRPr="001E7268">
        <w:rPr>
          <w:rFonts w:ascii="Garamond" w:hAnsi="Garamond" w:cs="Arial"/>
        </w:rPr>
        <w:t xml:space="preserve"> </w:t>
      </w:r>
      <w:r w:rsidR="000A410F">
        <w:rPr>
          <w:rFonts w:ascii="Garamond" w:hAnsi="Garamond" w:cs="Arial"/>
        </w:rPr>
        <w:t xml:space="preserve">the resulting </w:t>
      </w:r>
      <w:r w:rsidR="001D5458" w:rsidRPr="001E7268">
        <w:rPr>
          <w:rFonts w:ascii="Garamond" w:hAnsi="Garamond" w:cs="Arial"/>
        </w:rPr>
        <w:t xml:space="preserve">consensus </w:t>
      </w:r>
      <w:r w:rsidR="00171596">
        <w:rPr>
          <w:rFonts w:ascii="Garamond" w:hAnsi="Garamond" w:cs="Arial"/>
        </w:rPr>
        <w:t>(</w:t>
      </w:r>
      <w:r w:rsidR="001D5458" w:rsidRPr="001E7268">
        <w:rPr>
          <w:rFonts w:ascii="Garamond" w:hAnsi="Garamond" w:cs="Arial"/>
        </w:rPr>
        <w:t>or lack</w:t>
      </w:r>
      <w:r w:rsidR="00171596">
        <w:rPr>
          <w:rFonts w:ascii="Garamond" w:hAnsi="Garamond" w:cs="Arial"/>
        </w:rPr>
        <w:t>)</w:t>
      </w:r>
      <w:r w:rsidR="001D5458" w:rsidRPr="001E7268">
        <w:rPr>
          <w:rFonts w:ascii="Garamond" w:hAnsi="Garamond" w:cs="Arial"/>
        </w:rPr>
        <w:t xml:space="preserve"> of </w:t>
      </w:r>
      <w:r w:rsidR="000A410F">
        <w:rPr>
          <w:rFonts w:ascii="Garamond" w:hAnsi="Garamond" w:cs="Arial"/>
        </w:rPr>
        <w:t xml:space="preserve">among subjects. Your introduction and discussion should contextualize the research aims and findings in terms of </w:t>
      </w:r>
      <w:r w:rsidR="00A37B0A" w:rsidRPr="00A37B0A">
        <w:rPr>
          <w:rFonts w:ascii="Garamond" w:hAnsi="Garamond" w:cs="Arial"/>
        </w:rPr>
        <w:t>evolutionary origins and cultural variation</w:t>
      </w:r>
      <w:r w:rsidR="000A410F">
        <w:rPr>
          <w:rFonts w:ascii="Garamond" w:hAnsi="Garamond" w:cs="Arial"/>
        </w:rPr>
        <w:t xml:space="preserve"> in this specific practice</w:t>
      </w:r>
      <w:r w:rsidR="00A37B0A" w:rsidRPr="00A37B0A">
        <w:rPr>
          <w:rFonts w:ascii="Garamond" w:hAnsi="Garamond" w:cs="Arial"/>
        </w:rPr>
        <w:t xml:space="preserve">. There will be three partial deadlines for the project, designed to help you organize your work and produce a better final product. </w:t>
      </w:r>
    </w:p>
    <w:p w:rsidR="000A410F" w:rsidRDefault="000A410F" w:rsidP="00092FCC">
      <w:pPr>
        <w:numPr>
          <w:ilvl w:val="1"/>
          <w:numId w:val="23"/>
        </w:numPr>
        <w:spacing w:after="0" w:line="240" w:lineRule="auto"/>
        <w:rPr>
          <w:rFonts w:ascii="Garamond" w:hAnsi="Garamond" w:cs="Arial"/>
        </w:rPr>
      </w:pPr>
      <w:r>
        <w:rPr>
          <w:rFonts w:ascii="Garamond" w:hAnsi="Garamond" w:cs="Arial"/>
        </w:rPr>
        <w:t xml:space="preserve">Description of research topic and proposed methodology </w:t>
      </w:r>
      <w:r w:rsidR="00A37B0A" w:rsidRPr="000A410F">
        <w:rPr>
          <w:rFonts w:ascii="Garamond" w:hAnsi="Garamond" w:cs="Arial"/>
        </w:rPr>
        <w:t>(10 out of 100 pts)</w:t>
      </w:r>
      <w:r w:rsidR="00E72AEB">
        <w:rPr>
          <w:rFonts w:ascii="Garamond" w:hAnsi="Garamond" w:cs="Arial"/>
        </w:rPr>
        <w:t xml:space="preserve"> DUE 2/16</w:t>
      </w:r>
    </w:p>
    <w:p w:rsidR="000A410F" w:rsidRDefault="000A410F" w:rsidP="00092FCC">
      <w:pPr>
        <w:numPr>
          <w:ilvl w:val="1"/>
          <w:numId w:val="23"/>
        </w:numPr>
        <w:spacing w:after="0" w:line="240" w:lineRule="auto"/>
        <w:rPr>
          <w:rFonts w:ascii="Garamond" w:hAnsi="Garamond" w:cs="Arial"/>
        </w:rPr>
      </w:pPr>
      <w:r>
        <w:rPr>
          <w:rFonts w:ascii="Garamond" w:hAnsi="Garamond" w:cs="Arial"/>
        </w:rPr>
        <w:t>Interview results and annotated outline of final paper (4</w:t>
      </w:r>
      <w:r w:rsidR="00E72AEB">
        <w:rPr>
          <w:rFonts w:ascii="Garamond" w:hAnsi="Garamond" w:cs="Arial"/>
        </w:rPr>
        <w:t>0 out of 100 pts) DUE 4/6</w:t>
      </w:r>
    </w:p>
    <w:p w:rsidR="00A30546" w:rsidRDefault="000A410F" w:rsidP="00092FCC">
      <w:pPr>
        <w:numPr>
          <w:ilvl w:val="1"/>
          <w:numId w:val="23"/>
        </w:numPr>
        <w:spacing w:after="0" w:line="240" w:lineRule="auto"/>
        <w:rPr>
          <w:rFonts w:ascii="Garamond" w:hAnsi="Garamond" w:cs="Arial"/>
        </w:rPr>
      </w:pPr>
      <w:r>
        <w:rPr>
          <w:rFonts w:ascii="Garamond" w:hAnsi="Garamond" w:cs="Arial"/>
        </w:rPr>
        <w:t xml:space="preserve">Final paper and blog post. The blog post will be submitted to the </w:t>
      </w:r>
      <w:hyperlink r:id="rId8" w:history="1">
        <w:r w:rsidRPr="000A410F">
          <w:rPr>
            <w:rStyle w:val="Hyperlink"/>
            <w:rFonts w:ascii="Garamond" w:hAnsi="Garamond" w:cs="Arial"/>
          </w:rPr>
          <w:t>Anthropology of Children and Youth Interest Group’s NEOS online publication</w:t>
        </w:r>
      </w:hyperlink>
      <w:r>
        <w:rPr>
          <w:rFonts w:ascii="Garamond" w:hAnsi="Garamond" w:cs="Arial"/>
        </w:rPr>
        <w:t xml:space="preserve"> </w:t>
      </w:r>
      <w:r w:rsidR="00A30546" w:rsidRPr="00294CB2">
        <w:rPr>
          <w:rFonts w:ascii="Garamond" w:hAnsi="Garamond" w:cs="Arial"/>
          <w:bCs/>
        </w:rPr>
        <w:t>(</w:t>
      </w:r>
      <w:r>
        <w:rPr>
          <w:rFonts w:ascii="Garamond" w:hAnsi="Garamond" w:cs="Arial"/>
          <w:bCs/>
        </w:rPr>
        <w:t>5</w:t>
      </w:r>
      <w:r w:rsidR="00A30546" w:rsidRPr="00294CB2">
        <w:rPr>
          <w:rFonts w:ascii="Garamond" w:hAnsi="Garamond" w:cs="Arial"/>
          <w:bCs/>
        </w:rPr>
        <w:t>0 out of 100 pts)</w:t>
      </w:r>
      <w:r w:rsidR="00E72AEB">
        <w:rPr>
          <w:rFonts w:ascii="Garamond" w:hAnsi="Garamond" w:cs="Arial"/>
        </w:rPr>
        <w:t xml:space="preserve"> DUE 5/5</w:t>
      </w:r>
    </w:p>
    <w:p w:rsidR="005A05BC" w:rsidRPr="001E7268" w:rsidRDefault="005A05BC" w:rsidP="00A30546">
      <w:pPr>
        <w:rPr>
          <w:rFonts w:ascii="Garamond" w:hAnsi="Garamond" w:cs="Arial"/>
          <w:b/>
          <w:bCs/>
        </w:rPr>
      </w:pPr>
    </w:p>
    <w:p w:rsidR="00A30546" w:rsidRPr="001E7268" w:rsidRDefault="00A30546" w:rsidP="00A30546">
      <w:pPr>
        <w:rPr>
          <w:rFonts w:ascii="Garamond" w:hAnsi="Garamond" w:cs="Arial"/>
        </w:rPr>
      </w:pPr>
      <w:r w:rsidRPr="001E7268">
        <w:rPr>
          <w:rFonts w:ascii="Garamond" w:hAnsi="Garamond" w:cs="Arial"/>
          <w:b/>
          <w:bCs/>
        </w:rPr>
        <w:t>Required readings</w:t>
      </w:r>
      <w:r w:rsidRPr="001E7268">
        <w:rPr>
          <w:rFonts w:ascii="Garamond" w:hAnsi="Garamond" w:cs="Arial"/>
        </w:rPr>
        <w:t xml:space="preserve">: </w:t>
      </w:r>
    </w:p>
    <w:p w:rsidR="00A30546" w:rsidRPr="001E7268" w:rsidRDefault="005A05BC" w:rsidP="005A05BC">
      <w:pPr>
        <w:numPr>
          <w:ilvl w:val="0"/>
          <w:numId w:val="24"/>
        </w:numPr>
        <w:tabs>
          <w:tab w:val="clear" w:pos="1080"/>
        </w:tabs>
        <w:spacing w:after="0" w:line="240" w:lineRule="auto"/>
        <w:ind w:left="360"/>
        <w:rPr>
          <w:rFonts w:ascii="Garamond" w:hAnsi="Garamond" w:cs="Arial"/>
        </w:rPr>
      </w:pPr>
      <w:r w:rsidRPr="001E7268">
        <w:rPr>
          <w:rFonts w:ascii="Garamond" w:hAnsi="Garamond" w:cs="Arial"/>
        </w:rPr>
        <w:t xml:space="preserve">Small, M. (1999) </w:t>
      </w:r>
      <w:proofErr w:type="gramStart"/>
      <w:r w:rsidR="00A30546" w:rsidRPr="001E7268">
        <w:rPr>
          <w:rFonts w:ascii="Garamond" w:hAnsi="Garamond" w:cs="Arial"/>
          <w:i/>
        </w:rPr>
        <w:t>Our</w:t>
      </w:r>
      <w:proofErr w:type="gramEnd"/>
      <w:r w:rsidR="00A30546" w:rsidRPr="001E7268">
        <w:rPr>
          <w:rFonts w:ascii="Garamond" w:hAnsi="Garamond" w:cs="Arial"/>
          <w:i/>
        </w:rPr>
        <w:t xml:space="preserve"> babies, ourselves</w:t>
      </w:r>
      <w:r w:rsidRPr="001E7268">
        <w:rPr>
          <w:rFonts w:ascii="Garamond" w:hAnsi="Garamond" w:cs="Arial"/>
          <w:i/>
        </w:rPr>
        <w:t xml:space="preserve">. </w:t>
      </w:r>
      <w:r w:rsidRPr="001E7268">
        <w:rPr>
          <w:rFonts w:ascii="Garamond" w:hAnsi="Garamond" w:cs="Arial"/>
        </w:rPr>
        <w:t>New York: Anchor Books.</w:t>
      </w:r>
    </w:p>
    <w:p w:rsidR="005A05BC" w:rsidRPr="001E7268" w:rsidRDefault="005A05BC" w:rsidP="005A05BC">
      <w:pPr>
        <w:pStyle w:val="ListParagraph"/>
        <w:numPr>
          <w:ilvl w:val="0"/>
          <w:numId w:val="24"/>
        </w:numPr>
        <w:tabs>
          <w:tab w:val="clear" w:pos="1080"/>
        </w:tabs>
        <w:ind w:left="360"/>
        <w:rPr>
          <w:rFonts w:ascii="Garamond" w:hAnsi="Garamond" w:cstheme="minorHAnsi"/>
        </w:rPr>
      </w:pPr>
      <w:proofErr w:type="spellStart"/>
      <w:r w:rsidRPr="001E7268">
        <w:rPr>
          <w:rFonts w:ascii="Garamond" w:hAnsi="Garamond" w:cstheme="minorHAnsi"/>
        </w:rPr>
        <w:t>LeVine</w:t>
      </w:r>
      <w:proofErr w:type="spellEnd"/>
      <w:r w:rsidRPr="001E7268">
        <w:rPr>
          <w:rFonts w:ascii="Garamond" w:hAnsi="Garamond" w:cstheme="minorHAnsi"/>
        </w:rPr>
        <w:t>, R and New, R (</w:t>
      </w:r>
      <w:proofErr w:type="spellStart"/>
      <w:proofErr w:type="gramStart"/>
      <w:r w:rsidRPr="001E7268">
        <w:rPr>
          <w:rFonts w:ascii="Garamond" w:hAnsi="Garamond" w:cstheme="minorHAnsi"/>
        </w:rPr>
        <w:t>eds</w:t>
      </w:r>
      <w:proofErr w:type="spellEnd"/>
      <w:proofErr w:type="gramEnd"/>
      <w:r w:rsidRPr="001E7268">
        <w:rPr>
          <w:rFonts w:ascii="Garamond" w:hAnsi="Garamond" w:cstheme="minorHAnsi"/>
        </w:rPr>
        <w:t xml:space="preserve">) (2008) </w:t>
      </w:r>
      <w:r w:rsidRPr="001E7268">
        <w:rPr>
          <w:rFonts w:ascii="Garamond" w:hAnsi="Garamond" w:cstheme="minorHAnsi"/>
          <w:i/>
        </w:rPr>
        <w:t xml:space="preserve">Anthropology and Child Development: A Cross-cultural Reader. </w:t>
      </w:r>
      <w:r w:rsidRPr="001E7268">
        <w:rPr>
          <w:rFonts w:ascii="Garamond" w:hAnsi="Garamond" w:cstheme="minorHAnsi"/>
        </w:rPr>
        <w:t xml:space="preserve"> Oxford: Blackwell.</w:t>
      </w:r>
    </w:p>
    <w:p w:rsidR="009F1EAE" w:rsidRPr="00622B1C" w:rsidRDefault="00A30546" w:rsidP="00852896">
      <w:pPr>
        <w:pStyle w:val="ListParagraph"/>
        <w:numPr>
          <w:ilvl w:val="0"/>
          <w:numId w:val="24"/>
        </w:numPr>
        <w:tabs>
          <w:tab w:val="clear" w:pos="1080"/>
        </w:tabs>
        <w:ind w:left="360"/>
        <w:rPr>
          <w:rFonts w:ascii="Garamond" w:hAnsi="Garamond" w:cstheme="minorHAnsi"/>
        </w:rPr>
      </w:pPr>
      <w:r w:rsidRPr="001E7268">
        <w:rPr>
          <w:rFonts w:ascii="Garamond" w:hAnsi="Garamond" w:cs="Arial"/>
        </w:rPr>
        <w:t xml:space="preserve">In addition to the chapters from </w:t>
      </w:r>
      <w:r w:rsidR="005A05BC" w:rsidRPr="001E7268">
        <w:rPr>
          <w:rFonts w:ascii="Garamond" w:hAnsi="Garamond" w:cs="Arial"/>
        </w:rPr>
        <w:t>the books above</w:t>
      </w:r>
      <w:r w:rsidRPr="001E7268">
        <w:rPr>
          <w:rFonts w:ascii="Garamond" w:hAnsi="Garamond" w:cs="Arial"/>
        </w:rPr>
        <w:t>,</w:t>
      </w:r>
      <w:r w:rsidR="007A4972" w:rsidRPr="001E7268">
        <w:rPr>
          <w:rFonts w:ascii="Garamond" w:hAnsi="Garamond" w:cs="Arial"/>
        </w:rPr>
        <w:t xml:space="preserve"> we will discuss selected papers and chapters from other books</w:t>
      </w:r>
      <w:r w:rsidR="006878CA">
        <w:rPr>
          <w:rFonts w:ascii="Garamond" w:hAnsi="Garamond" w:cs="Arial"/>
        </w:rPr>
        <w:t xml:space="preserve"> (e.g. Meehan &amp; Crittenden’s </w:t>
      </w:r>
      <w:r w:rsidR="006878CA" w:rsidRPr="00092FCC">
        <w:rPr>
          <w:rFonts w:ascii="Garamond" w:hAnsi="Garamond" w:cs="Arial"/>
          <w:i/>
        </w:rPr>
        <w:t>Childhood</w:t>
      </w:r>
      <w:r w:rsidR="006878CA">
        <w:rPr>
          <w:rFonts w:ascii="Garamond" w:hAnsi="Garamond" w:cs="Arial"/>
        </w:rPr>
        <w:t>)</w:t>
      </w:r>
      <w:r w:rsidR="007A4972" w:rsidRPr="001E7268">
        <w:rPr>
          <w:rFonts w:ascii="Garamond" w:hAnsi="Garamond" w:cs="Arial"/>
        </w:rPr>
        <w:t>,</w:t>
      </w:r>
      <w:r w:rsidRPr="001E7268">
        <w:rPr>
          <w:rFonts w:ascii="Garamond" w:hAnsi="Garamond" w:cs="Arial"/>
        </w:rPr>
        <w:t xml:space="preserve"> which will be posted on </w:t>
      </w:r>
      <w:r w:rsidR="007A4972" w:rsidRPr="001E7268">
        <w:rPr>
          <w:rFonts w:ascii="Garamond" w:hAnsi="Garamond" w:cs="Arial"/>
        </w:rPr>
        <w:t xml:space="preserve">the course </w:t>
      </w:r>
      <w:r w:rsidR="00A37B0A">
        <w:rPr>
          <w:rFonts w:ascii="Garamond" w:hAnsi="Garamond" w:cs="Arial"/>
        </w:rPr>
        <w:t xml:space="preserve">canvas </w:t>
      </w:r>
      <w:r w:rsidRPr="001E7268">
        <w:rPr>
          <w:rFonts w:ascii="Garamond" w:hAnsi="Garamond" w:cs="Arial"/>
        </w:rPr>
        <w:t>website.</w:t>
      </w:r>
      <w:r w:rsidRPr="001E7268">
        <w:rPr>
          <w:rFonts w:ascii="Garamond" w:hAnsi="Garamond"/>
        </w:rPr>
        <w:t xml:space="preserve"> </w:t>
      </w:r>
    </w:p>
    <w:p w:rsidR="003871F0" w:rsidRPr="00092FCC" w:rsidRDefault="003871F0" w:rsidP="00092FCC">
      <w:pPr>
        <w:pStyle w:val="PlainText"/>
        <w:spacing w:line="276" w:lineRule="auto"/>
        <w:ind w:right="-31"/>
        <w:rPr>
          <w:rStyle w:val="Hyperlink"/>
          <w:rFonts w:ascii="Garamond" w:eastAsiaTheme="majorEastAsia" w:hAnsi="Garamond" w:cs="Arial"/>
          <w:sz w:val="22"/>
          <w:szCs w:val="22"/>
        </w:rPr>
      </w:pPr>
      <w:r w:rsidRPr="00092FCC">
        <w:rPr>
          <w:rFonts w:ascii="Garamond" w:eastAsia="Batang" w:hAnsi="Garamond" w:cs="Arial"/>
          <w:b/>
          <w:sz w:val="22"/>
          <w:szCs w:val="22"/>
        </w:rPr>
        <w:t>ACADEMIC INTEGRITY</w:t>
      </w:r>
      <w:r w:rsidRPr="00092FCC">
        <w:rPr>
          <w:rFonts w:ascii="Garamond" w:eastAsia="Batang" w:hAnsi="Garamond" w:cs="Arial"/>
          <w:sz w:val="22"/>
          <w:szCs w:val="22"/>
        </w:rPr>
        <w:br/>
      </w:r>
      <w:proofErr w:type="gramStart"/>
      <w:r w:rsidRPr="00092FCC">
        <w:rPr>
          <w:rFonts w:ascii="Garamond" w:hAnsi="Garamond" w:cs="Arial"/>
          <w:color w:val="000000"/>
          <w:sz w:val="22"/>
          <w:szCs w:val="22"/>
        </w:rPr>
        <w:t>Please</w:t>
      </w:r>
      <w:proofErr w:type="gramEnd"/>
      <w:r w:rsidRPr="00092FCC">
        <w:rPr>
          <w:rFonts w:ascii="Garamond" w:hAnsi="Garamond" w:cs="Arial"/>
          <w:color w:val="000000"/>
          <w:sz w:val="22"/>
          <w:szCs w:val="22"/>
        </w:rPr>
        <w:t xml:space="preserve"> read the Yale College statement on academic </w:t>
      </w:r>
      <w:r>
        <w:rPr>
          <w:rFonts w:ascii="Garamond" w:hAnsi="Garamond" w:cs="Arial"/>
          <w:color w:val="000000"/>
          <w:sz w:val="22"/>
          <w:szCs w:val="22"/>
        </w:rPr>
        <w:t>dis</w:t>
      </w:r>
      <w:r w:rsidRPr="00092FCC">
        <w:rPr>
          <w:rFonts w:ascii="Garamond" w:hAnsi="Garamond" w:cs="Arial"/>
          <w:color w:val="000000"/>
          <w:sz w:val="22"/>
          <w:szCs w:val="22"/>
        </w:rPr>
        <w:t xml:space="preserve">honesty </w:t>
      </w:r>
      <w:hyperlink r:id="rId9" w:history="1">
        <w:r w:rsidRPr="00092FCC">
          <w:rPr>
            <w:rStyle w:val="Hyperlink"/>
            <w:rFonts w:ascii="Garamond" w:hAnsi="Garamond" w:cs="Arial"/>
            <w:sz w:val="22"/>
            <w:szCs w:val="22"/>
          </w:rPr>
          <w:t>HERE.</w:t>
        </w:r>
      </w:hyperlink>
    </w:p>
    <w:p w:rsidR="003871F0" w:rsidRPr="00092FCC" w:rsidRDefault="003871F0" w:rsidP="00092FCC">
      <w:pPr>
        <w:pStyle w:val="PlainText"/>
        <w:spacing w:line="276" w:lineRule="auto"/>
        <w:ind w:right="-31"/>
        <w:rPr>
          <w:rFonts w:ascii="Garamond" w:eastAsiaTheme="majorEastAsia" w:hAnsi="Garamond" w:cs="Arial"/>
          <w:sz w:val="22"/>
          <w:szCs w:val="22"/>
        </w:rPr>
      </w:pPr>
      <w:r w:rsidRPr="00092FCC">
        <w:rPr>
          <w:rStyle w:val="Hyperlink"/>
          <w:rFonts w:ascii="Garamond" w:eastAsiaTheme="majorEastAsia" w:hAnsi="Garamond" w:cs="Arial"/>
          <w:sz w:val="22"/>
          <w:szCs w:val="22"/>
        </w:rPr>
        <w:t xml:space="preserve">Please, read the Yale College statement on plagiarism </w:t>
      </w:r>
      <w:hyperlink r:id="rId10" w:history="1">
        <w:r w:rsidRPr="00092FCC">
          <w:rPr>
            <w:rStyle w:val="Hyperlink"/>
            <w:rFonts w:ascii="Garamond" w:eastAsiaTheme="majorEastAsia" w:hAnsi="Garamond" w:cs="Arial"/>
            <w:sz w:val="22"/>
            <w:szCs w:val="22"/>
          </w:rPr>
          <w:t>HERE</w:t>
        </w:r>
      </w:hyperlink>
      <w:r w:rsidRPr="00092FCC">
        <w:rPr>
          <w:rStyle w:val="Hyperlink"/>
          <w:rFonts w:ascii="Garamond" w:eastAsiaTheme="majorEastAsia" w:hAnsi="Garamond" w:cs="Arial"/>
          <w:sz w:val="22"/>
          <w:szCs w:val="22"/>
        </w:rPr>
        <w:t xml:space="preserve">. </w:t>
      </w:r>
      <w:r w:rsidRPr="00092FCC">
        <w:rPr>
          <w:rFonts w:ascii="Garamond" w:hAnsi="Garamond" w:cs="Arial"/>
          <w:color w:val="000000"/>
          <w:sz w:val="22"/>
          <w:szCs w:val="22"/>
        </w:rPr>
        <w:t xml:space="preserve">Also, please use the link on that page to reach the relevant sections of the Undergraduate Regulations, if you are not familiar with these, and use the link to the Yale College Writing Center’s website to get information about citing sources.  </w:t>
      </w:r>
      <w:r w:rsidRPr="00092FCC">
        <w:rPr>
          <w:rFonts w:ascii="Garamond" w:hAnsi="Garamond" w:cs="Arial"/>
          <w:sz w:val="22"/>
          <w:szCs w:val="22"/>
        </w:rPr>
        <w:t xml:space="preserve"> </w:t>
      </w:r>
    </w:p>
    <w:p w:rsidR="00393802" w:rsidRDefault="00393802">
      <w:pPr>
        <w:rPr>
          <w:rFonts w:ascii="Garamond" w:hAnsi="Garamond" w:cstheme="minorHAnsi"/>
          <w:b/>
        </w:rPr>
      </w:pPr>
    </w:p>
    <w:sectPr w:rsidR="0039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15"/>
    <w:multiLevelType w:val="hybridMultilevel"/>
    <w:tmpl w:val="D8BC5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A0CB1"/>
    <w:multiLevelType w:val="hybridMultilevel"/>
    <w:tmpl w:val="A0DEE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DD4381"/>
    <w:multiLevelType w:val="hybridMultilevel"/>
    <w:tmpl w:val="D268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46965"/>
    <w:multiLevelType w:val="hybridMultilevel"/>
    <w:tmpl w:val="13286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7E4BA4"/>
    <w:multiLevelType w:val="hybridMultilevel"/>
    <w:tmpl w:val="4F9ED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551420"/>
    <w:multiLevelType w:val="hybridMultilevel"/>
    <w:tmpl w:val="72D03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91171"/>
    <w:multiLevelType w:val="hybridMultilevel"/>
    <w:tmpl w:val="A2E00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6D0AB3"/>
    <w:multiLevelType w:val="hybridMultilevel"/>
    <w:tmpl w:val="4C1EA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356901"/>
    <w:multiLevelType w:val="hybridMultilevel"/>
    <w:tmpl w:val="41CCA4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885BBD"/>
    <w:multiLevelType w:val="hybridMultilevel"/>
    <w:tmpl w:val="61BA9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71348E"/>
    <w:multiLevelType w:val="hybridMultilevel"/>
    <w:tmpl w:val="CEB21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413436"/>
    <w:multiLevelType w:val="hybridMultilevel"/>
    <w:tmpl w:val="62DE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FC5F5F"/>
    <w:multiLevelType w:val="hybridMultilevel"/>
    <w:tmpl w:val="E79CDF96"/>
    <w:lvl w:ilvl="0" w:tplc="C91E173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E2ACD"/>
    <w:multiLevelType w:val="hybridMultilevel"/>
    <w:tmpl w:val="218E990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D51E65"/>
    <w:multiLevelType w:val="hybridMultilevel"/>
    <w:tmpl w:val="79005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5E2B2A"/>
    <w:multiLevelType w:val="hybridMultilevel"/>
    <w:tmpl w:val="6188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A325EC"/>
    <w:multiLevelType w:val="hybridMultilevel"/>
    <w:tmpl w:val="245E8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E5F27"/>
    <w:multiLevelType w:val="hybridMultilevel"/>
    <w:tmpl w:val="55F0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F4C24"/>
    <w:multiLevelType w:val="hybridMultilevel"/>
    <w:tmpl w:val="B1FA3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0A6776"/>
    <w:multiLevelType w:val="hybridMultilevel"/>
    <w:tmpl w:val="EB2A5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985ADE"/>
    <w:multiLevelType w:val="hybridMultilevel"/>
    <w:tmpl w:val="70061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661ED6"/>
    <w:multiLevelType w:val="hybridMultilevel"/>
    <w:tmpl w:val="3B882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181BC2"/>
    <w:multiLevelType w:val="hybridMultilevel"/>
    <w:tmpl w:val="0ABC4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121EAE"/>
    <w:multiLevelType w:val="hybridMultilevel"/>
    <w:tmpl w:val="82349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E64DEF"/>
    <w:multiLevelType w:val="hybridMultilevel"/>
    <w:tmpl w:val="1E26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445A84"/>
    <w:multiLevelType w:val="hybridMultilevel"/>
    <w:tmpl w:val="39503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27433B"/>
    <w:multiLevelType w:val="hybridMultilevel"/>
    <w:tmpl w:val="E9C6F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26"/>
  </w:num>
  <w:num w:numId="4">
    <w:abstractNumId w:val="19"/>
  </w:num>
  <w:num w:numId="5">
    <w:abstractNumId w:val="22"/>
  </w:num>
  <w:num w:numId="6">
    <w:abstractNumId w:val="1"/>
  </w:num>
  <w:num w:numId="7">
    <w:abstractNumId w:val="16"/>
  </w:num>
  <w:num w:numId="8">
    <w:abstractNumId w:val="6"/>
  </w:num>
  <w:num w:numId="9">
    <w:abstractNumId w:val="15"/>
  </w:num>
  <w:num w:numId="10">
    <w:abstractNumId w:val="4"/>
  </w:num>
  <w:num w:numId="11">
    <w:abstractNumId w:val="9"/>
  </w:num>
  <w:num w:numId="12">
    <w:abstractNumId w:val="3"/>
  </w:num>
  <w:num w:numId="13">
    <w:abstractNumId w:val="0"/>
  </w:num>
  <w:num w:numId="14">
    <w:abstractNumId w:val="14"/>
  </w:num>
  <w:num w:numId="15">
    <w:abstractNumId w:val="20"/>
  </w:num>
  <w:num w:numId="16">
    <w:abstractNumId w:val="18"/>
  </w:num>
  <w:num w:numId="17">
    <w:abstractNumId w:val="5"/>
  </w:num>
  <w:num w:numId="18">
    <w:abstractNumId w:val="24"/>
  </w:num>
  <w:num w:numId="19">
    <w:abstractNumId w:val="25"/>
  </w:num>
  <w:num w:numId="20">
    <w:abstractNumId w:val="23"/>
  </w:num>
  <w:num w:numId="21">
    <w:abstractNumId w:val="21"/>
  </w:num>
  <w:num w:numId="22">
    <w:abstractNumId w:val="7"/>
  </w:num>
  <w:num w:numId="23">
    <w:abstractNumId w:val="13"/>
  </w:num>
  <w:num w:numId="24">
    <w:abstractNumId w:val="8"/>
  </w:num>
  <w:num w:numId="25">
    <w:abstractNumId w:val="1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2C"/>
    <w:rsid w:val="0001747F"/>
    <w:rsid w:val="00023614"/>
    <w:rsid w:val="000527D8"/>
    <w:rsid w:val="00070767"/>
    <w:rsid w:val="00092FCC"/>
    <w:rsid w:val="000946D6"/>
    <w:rsid w:val="000A410F"/>
    <w:rsid w:val="000C66A8"/>
    <w:rsid w:val="00171596"/>
    <w:rsid w:val="001D5458"/>
    <w:rsid w:val="001E7268"/>
    <w:rsid w:val="00210CC2"/>
    <w:rsid w:val="00277E2C"/>
    <w:rsid w:val="00294CB2"/>
    <w:rsid w:val="002A0B8E"/>
    <w:rsid w:val="002A1CEC"/>
    <w:rsid w:val="002B658C"/>
    <w:rsid w:val="002C1722"/>
    <w:rsid w:val="002D3DD0"/>
    <w:rsid w:val="002E486D"/>
    <w:rsid w:val="003410B4"/>
    <w:rsid w:val="00341A4D"/>
    <w:rsid w:val="003871F0"/>
    <w:rsid w:val="00393802"/>
    <w:rsid w:val="00397B35"/>
    <w:rsid w:val="003F27E0"/>
    <w:rsid w:val="00401E95"/>
    <w:rsid w:val="00404EFB"/>
    <w:rsid w:val="00411B35"/>
    <w:rsid w:val="00426AD7"/>
    <w:rsid w:val="00460822"/>
    <w:rsid w:val="004617B7"/>
    <w:rsid w:val="00473185"/>
    <w:rsid w:val="004C2E0D"/>
    <w:rsid w:val="004E498B"/>
    <w:rsid w:val="00541D81"/>
    <w:rsid w:val="005440D8"/>
    <w:rsid w:val="005A05BC"/>
    <w:rsid w:val="005B0803"/>
    <w:rsid w:val="005D39B4"/>
    <w:rsid w:val="00610E27"/>
    <w:rsid w:val="00622B1C"/>
    <w:rsid w:val="006433A0"/>
    <w:rsid w:val="006878CA"/>
    <w:rsid w:val="006F5F89"/>
    <w:rsid w:val="00710552"/>
    <w:rsid w:val="0073699F"/>
    <w:rsid w:val="0076288A"/>
    <w:rsid w:val="007927B6"/>
    <w:rsid w:val="00796F16"/>
    <w:rsid w:val="007A4829"/>
    <w:rsid w:val="007A4972"/>
    <w:rsid w:val="007B244F"/>
    <w:rsid w:val="007D7A7D"/>
    <w:rsid w:val="00852896"/>
    <w:rsid w:val="00860883"/>
    <w:rsid w:val="00866754"/>
    <w:rsid w:val="008A430A"/>
    <w:rsid w:val="009A4B05"/>
    <w:rsid w:val="009A7827"/>
    <w:rsid w:val="009C504E"/>
    <w:rsid w:val="009F1EAE"/>
    <w:rsid w:val="00A05368"/>
    <w:rsid w:val="00A30546"/>
    <w:rsid w:val="00A37B0A"/>
    <w:rsid w:val="00A54EF7"/>
    <w:rsid w:val="00A57CAB"/>
    <w:rsid w:val="00A65450"/>
    <w:rsid w:val="00A87222"/>
    <w:rsid w:val="00AA01E3"/>
    <w:rsid w:val="00B03ABF"/>
    <w:rsid w:val="00B13D60"/>
    <w:rsid w:val="00B41FC2"/>
    <w:rsid w:val="00B5687D"/>
    <w:rsid w:val="00B87A49"/>
    <w:rsid w:val="00C0174A"/>
    <w:rsid w:val="00C53C89"/>
    <w:rsid w:val="00CE4158"/>
    <w:rsid w:val="00D12C36"/>
    <w:rsid w:val="00D310A3"/>
    <w:rsid w:val="00D70418"/>
    <w:rsid w:val="00E64DC3"/>
    <w:rsid w:val="00E72AEB"/>
    <w:rsid w:val="00E9226C"/>
    <w:rsid w:val="00E9634E"/>
    <w:rsid w:val="00F26357"/>
    <w:rsid w:val="00F26E96"/>
    <w:rsid w:val="00F544E7"/>
    <w:rsid w:val="00F63AD0"/>
    <w:rsid w:val="00F758C4"/>
    <w:rsid w:val="00FB6B00"/>
    <w:rsid w:val="00FC6922"/>
    <w:rsid w:val="00FE1418"/>
    <w:rsid w:val="00FE20E5"/>
    <w:rsid w:val="00FF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B35"/>
    <w:rPr>
      <w:sz w:val="16"/>
      <w:szCs w:val="16"/>
    </w:rPr>
  </w:style>
  <w:style w:type="paragraph" w:styleId="CommentText">
    <w:name w:val="annotation text"/>
    <w:basedOn w:val="Normal"/>
    <w:link w:val="CommentTextChar"/>
    <w:uiPriority w:val="99"/>
    <w:semiHidden/>
    <w:unhideWhenUsed/>
    <w:rsid w:val="00411B35"/>
    <w:pPr>
      <w:spacing w:line="240" w:lineRule="auto"/>
    </w:pPr>
    <w:rPr>
      <w:sz w:val="20"/>
      <w:szCs w:val="20"/>
    </w:rPr>
  </w:style>
  <w:style w:type="character" w:customStyle="1" w:styleId="CommentTextChar">
    <w:name w:val="Comment Text Char"/>
    <w:basedOn w:val="DefaultParagraphFont"/>
    <w:link w:val="CommentText"/>
    <w:uiPriority w:val="99"/>
    <w:semiHidden/>
    <w:rsid w:val="00411B35"/>
    <w:rPr>
      <w:sz w:val="20"/>
      <w:szCs w:val="20"/>
    </w:rPr>
  </w:style>
  <w:style w:type="paragraph" w:styleId="CommentSubject">
    <w:name w:val="annotation subject"/>
    <w:basedOn w:val="CommentText"/>
    <w:next w:val="CommentText"/>
    <w:link w:val="CommentSubjectChar"/>
    <w:uiPriority w:val="99"/>
    <w:semiHidden/>
    <w:unhideWhenUsed/>
    <w:rsid w:val="00411B35"/>
    <w:rPr>
      <w:b/>
      <w:bCs/>
    </w:rPr>
  </w:style>
  <w:style w:type="character" w:customStyle="1" w:styleId="CommentSubjectChar">
    <w:name w:val="Comment Subject Char"/>
    <w:basedOn w:val="CommentTextChar"/>
    <w:link w:val="CommentSubject"/>
    <w:uiPriority w:val="99"/>
    <w:semiHidden/>
    <w:rsid w:val="00411B35"/>
    <w:rPr>
      <w:b/>
      <w:bCs/>
      <w:sz w:val="20"/>
      <w:szCs w:val="20"/>
    </w:rPr>
  </w:style>
  <w:style w:type="paragraph" w:styleId="BalloonText">
    <w:name w:val="Balloon Text"/>
    <w:basedOn w:val="Normal"/>
    <w:link w:val="BalloonTextChar"/>
    <w:uiPriority w:val="99"/>
    <w:semiHidden/>
    <w:unhideWhenUsed/>
    <w:rsid w:val="0041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35"/>
    <w:rPr>
      <w:rFonts w:ascii="Tahoma" w:hAnsi="Tahoma" w:cs="Tahoma"/>
      <w:sz w:val="16"/>
      <w:szCs w:val="16"/>
    </w:rPr>
  </w:style>
  <w:style w:type="paragraph" w:styleId="NormalWeb">
    <w:name w:val="Normal (Web)"/>
    <w:basedOn w:val="Normal"/>
    <w:uiPriority w:val="99"/>
    <w:unhideWhenUsed/>
    <w:rsid w:val="00B03ABF"/>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A87222"/>
    <w:pPr>
      <w:ind w:left="720"/>
      <w:contextualSpacing/>
    </w:pPr>
  </w:style>
  <w:style w:type="character" w:styleId="Hyperlink">
    <w:name w:val="Hyperlink"/>
    <w:rsid w:val="00A30546"/>
    <w:rPr>
      <w:color w:val="0000FF"/>
      <w:u w:val="single"/>
    </w:rPr>
  </w:style>
  <w:style w:type="table" w:styleId="TableGrid">
    <w:name w:val="Table Grid"/>
    <w:basedOn w:val="TableNormal"/>
    <w:uiPriority w:val="59"/>
    <w:rsid w:val="0085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3871F0"/>
    <w:pPr>
      <w:overflowPunct w:val="0"/>
      <w:autoSpaceDE w:val="0"/>
      <w:autoSpaceDN w:val="0"/>
      <w:adjustRightInd w:val="0"/>
      <w:spacing w:after="0" w:line="240" w:lineRule="auto"/>
    </w:pPr>
    <w:rPr>
      <w:rFonts w:ascii="Courier" w:eastAsia="Times New Roman" w:hAnsi="Courier" w:cs="Times New Roman"/>
      <w:sz w:val="24"/>
      <w:szCs w:val="20"/>
    </w:rPr>
  </w:style>
  <w:style w:type="character" w:customStyle="1" w:styleId="PlainTextChar">
    <w:name w:val="Plain Text Char"/>
    <w:basedOn w:val="DefaultParagraphFont"/>
    <w:link w:val="PlainText"/>
    <w:semiHidden/>
    <w:rsid w:val="003871F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0A410F"/>
    <w:rPr>
      <w:color w:val="7B8EB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B35"/>
    <w:rPr>
      <w:sz w:val="16"/>
      <w:szCs w:val="16"/>
    </w:rPr>
  </w:style>
  <w:style w:type="paragraph" w:styleId="CommentText">
    <w:name w:val="annotation text"/>
    <w:basedOn w:val="Normal"/>
    <w:link w:val="CommentTextChar"/>
    <w:uiPriority w:val="99"/>
    <w:semiHidden/>
    <w:unhideWhenUsed/>
    <w:rsid w:val="00411B35"/>
    <w:pPr>
      <w:spacing w:line="240" w:lineRule="auto"/>
    </w:pPr>
    <w:rPr>
      <w:sz w:val="20"/>
      <w:szCs w:val="20"/>
    </w:rPr>
  </w:style>
  <w:style w:type="character" w:customStyle="1" w:styleId="CommentTextChar">
    <w:name w:val="Comment Text Char"/>
    <w:basedOn w:val="DefaultParagraphFont"/>
    <w:link w:val="CommentText"/>
    <w:uiPriority w:val="99"/>
    <w:semiHidden/>
    <w:rsid w:val="00411B35"/>
    <w:rPr>
      <w:sz w:val="20"/>
      <w:szCs w:val="20"/>
    </w:rPr>
  </w:style>
  <w:style w:type="paragraph" w:styleId="CommentSubject">
    <w:name w:val="annotation subject"/>
    <w:basedOn w:val="CommentText"/>
    <w:next w:val="CommentText"/>
    <w:link w:val="CommentSubjectChar"/>
    <w:uiPriority w:val="99"/>
    <w:semiHidden/>
    <w:unhideWhenUsed/>
    <w:rsid w:val="00411B35"/>
    <w:rPr>
      <w:b/>
      <w:bCs/>
    </w:rPr>
  </w:style>
  <w:style w:type="character" w:customStyle="1" w:styleId="CommentSubjectChar">
    <w:name w:val="Comment Subject Char"/>
    <w:basedOn w:val="CommentTextChar"/>
    <w:link w:val="CommentSubject"/>
    <w:uiPriority w:val="99"/>
    <w:semiHidden/>
    <w:rsid w:val="00411B35"/>
    <w:rPr>
      <w:b/>
      <w:bCs/>
      <w:sz w:val="20"/>
      <w:szCs w:val="20"/>
    </w:rPr>
  </w:style>
  <w:style w:type="paragraph" w:styleId="BalloonText">
    <w:name w:val="Balloon Text"/>
    <w:basedOn w:val="Normal"/>
    <w:link w:val="BalloonTextChar"/>
    <w:uiPriority w:val="99"/>
    <w:semiHidden/>
    <w:unhideWhenUsed/>
    <w:rsid w:val="0041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35"/>
    <w:rPr>
      <w:rFonts w:ascii="Tahoma" w:hAnsi="Tahoma" w:cs="Tahoma"/>
      <w:sz w:val="16"/>
      <w:szCs w:val="16"/>
    </w:rPr>
  </w:style>
  <w:style w:type="paragraph" w:styleId="NormalWeb">
    <w:name w:val="Normal (Web)"/>
    <w:basedOn w:val="Normal"/>
    <w:uiPriority w:val="99"/>
    <w:unhideWhenUsed/>
    <w:rsid w:val="00B03ABF"/>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A87222"/>
    <w:pPr>
      <w:ind w:left="720"/>
      <w:contextualSpacing/>
    </w:pPr>
  </w:style>
  <w:style w:type="character" w:styleId="Hyperlink">
    <w:name w:val="Hyperlink"/>
    <w:rsid w:val="00A30546"/>
    <w:rPr>
      <w:color w:val="0000FF"/>
      <w:u w:val="single"/>
    </w:rPr>
  </w:style>
  <w:style w:type="table" w:styleId="TableGrid">
    <w:name w:val="Table Grid"/>
    <w:basedOn w:val="TableNormal"/>
    <w:uiPriority w:val="59"/>
    <w:rsid w:val="0085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3871F0"/>
    <w:pPr>
      <w:overflowPunct w:val="0"/>
      <w:autoSpaceDE w:val="0"/>
      <w:autoSpaceDN w:val="0"/>
      <w:adjustRightInd w:val="0"/>
      <w:spacing w:after="0" w:line="240" w:lineRule="auto"/>
    </w:pPr>
    <w:rPr>
      <w:rFonts w:ascii="Courier" w:eastAsia="Times New Roman" w:hAnsi="Courier" w:cs="Times New Roman"/>
      <w:sz w:val="24"/>
      <w:szCs w:val="20"/>
    </w:rPr>
  </w:style>
  <w:style w:type="character" w:customStyle="1" w:styleId="PlainTextChar">
    <w:name w:val="Plain Text Char"/>
    <w:basedOn w:val="DefaultParagraphFont"/>
    <w:link w:val="PlainText"/>
    <w:semiHidden/>
    <w:rsid w:val="003871F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0A410F"/>
    <w:rPr>
      <w:color w:val="7B8E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088575588">
      <w:bodyDiv w:val="1"/>
      <w:marLeft w:val="0"/>
      <w:marRight w:val="0"/>
      <w:marTop w:val="0"/>
      <w:marBottom w:val="0"/>
      <w:divBdr>
        <w:top w:val="none" w:sz="0" w:space="0" w:color="auto"/>
        <w:left w:val="none" w:sz="0" w:space="0" w:color="auto"/>
        <w:bottom w:val="none" w:sz="0" w:space="0" w:color="auto"/>
        <w:right w:val="none" w:sz="0" w:space="0" w:color="auto"/>
      </w:divBdr>
      <w:divsChild>
        <w:div w:id="7663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yig.americananthro.org/neos/" TargetMode="External"/><Relationship Id="rId3" Type="http://schemas.microsoft.com/office/2007/relationships/stylesWithEffects" Target="stylesWithEffects.xml"/><Relationship Id="rId7" Type="http://schemas.openxmlformats.org/officeDocument/2006/relationships/hyperlink" Target="mailto:melanie.martin@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valeggia@yal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riting.yalecollege.yale.edu/advice-students/using-sources/understanding-and-avoiding-plagiarism" TargetMode="External"/><Relationship Id="rId4" Type="http://schemas.openxmlformats.org/officeDocument/2006/relationships/settings" Target="settings.xml"/><Relationship Id="rId9" Type="http://schemas.openxmlformats.org/officeDocument/2006/relationships/hyperlink" Target="http://catalog.yale.edu/handbook-instructors-undergraduates-yale-college/teaching/academic-dishonest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valeggia</dc:creator>
  <cp:lastModifiedBy>Valeggia, Claudia</cp:lastModifiedBy>
  <cp:revision>2</cp:revision>
  <cp:lastPrinted>2015-01-14T15:06:00Z</cp:lastPrinted>
  <dcterms:created xsi:type="dcterms:W3CDTF">2017-01-12T20:33:00Z</dcterms:created>
  <dcterms:modified xsi:type="dcterms:W3CDTF">2017-01-12T20:33:00Z</dcterms:modified>
</cp:coreProperties>
</file>