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B" w:rsidRDefault="00A00AFB" w:rsidP="00A00AF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D3633C">
        <w:rPr>
          <w:rFonts w:ascii="Times New Roman" w:hAnsi="Times New Roman" w:cs="Times New Roman"/>
          <w:lang w:val="en-AU"/>
        </w:rPr>
        <w:t xml:space="preserve">Information in support of manuscript </w:t>
      </w:r>
      <w:r>
        <w:rPr>
          <w:rFonts w:ascii="Times New Roman" w:hAnsi="Times New Roman" w:cs="Times New Roman"/>
          <w:lang w:val="en-AU"/>
        </w:rPr>
        <w:t>“</w:t>
      </w:r>
      <w:r w:rsidRPr="00A00AFB">
        <w:rPr>
          <w:rFonts w:ascii="Times New Roman" w:hAnsi="Times New Roman" w:cs="Times New Roman"/>
        </w:rPr>
        <w:t>Has snake fang evolution lost its bite? New insights from a structural mechanics viewpoint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D3633C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b/>
          <w:lang w:val="en-AU"/>
        </w:rPr>
        <w:t>Broeckhoven C</w:t>
      </w:r>
      <w:r w:rsidRPr="00D3633C">
        <w:rPr>
          <w:rFonts w:ascii="Times New Roman" w:hAnsi="Times New Roman" w:cs="Times New Roman"/>
          <w:b/>
          <w:lang w:val="en-AU"/>
        </w:rPr>
        <w:t>, du Plessis A</w:t>
      </w:r>
      <w:r>
        <w:rPr>
          <w:rFonts w:ascii="Times New Roman" w:hAnsi="Times New Roman" w:cs="Times New Roman"/>
          <w:lang w:val="en-AU"/>
        </w:rPr>
        <w:t xml:space="preserve">. </w:t>
      </w:r>
      <w:r w:rsidRPr="00A00AFB">
        <w:rPr>
          <w:rFonts w:ascii="Times New Roman" w:hAnsi="Times New Roman" w:cs="Times New Roman"/>
          <w:i/>
          <w:lang w:val="en-AU"/>
        </w:rPr>
        <w:t>Biology Letters</w:t>
      </w:r>
      <w:r>
        <w:rPr>
          <w:rFonts w:ascii="Times New Roman" w:hAnsi="Times New Roman" w:cs="Times New Roman"/>
          <w:i/>
          <w:lang w:val="en-AU"/>
        </w:rPr>
        <w:t>.</w:t>
      </w:r>
    </w:p>
    <w:p w:rsid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DAB" w:rsidRDefault="00991332" w:rsidP="008C061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Supplementary Material 1</w:t>
      </w:r>
      <w:r w:rsidR="008C0614">
        <w:rPr>
          <w:rFonts w:ascii="Times New Roman" w:hAnsi="Times New Roman" w:cs="Times New Roman"/>
          <w:sz w:val="28"/>
          <w:szCs w:val="24"/>
        </w:rPr>
        <w:t>. Comparison of fang curvature</w:t>
      </w:r>
    </w:p>
    <w:p w:rsidR="008C0614" w:rsidRPr="008C0614" w:rsidRDefault="008C0614" w:rsidP="008C061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1210" w:rsidRDefault="00E81D61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61">
        <w:rPr>
          <w:rFonts w:ascii="Times New Roman" w:hAnsi="Times New Roman" w:cs="Times New Roman"/>
          <w:b/>
          <w:sz w:val="24"/>
          <w:szCs w:val="24"/>
        </w:rPr>
        <w:t>Materials and Methods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1EB3">
        <w:rPr>
          <w:rFonts w:ascii="Times New Roman" w:hAnsi="Times New Roman" w:cs="Times New Roman"/>
          <w:sz w:val="24"/>
          <w:szCs w:val="24"/>
        </w:rPr>
        <w:t xml:space="preserve">A polyline was created from the base to the tip of the fang along the curve </w:t>
      </w:r>
      <w:r w:rsidR="007B1EB3" w:rsidRPr="001E4D56">
        <w:rPr>
          <w:rFonts w:ascii="Times New Roman" w:hAnsi="Times New Roman" w:cs="Times New Roman"/>
          <w:sz w:val="24"/>
          <w:szCs w:val="24"/>
        </w:rPr>
        <w:t>by selecting approximately 10 points</w:t>
      </w:r>
      <w:r w:rsidR="007B1EB3">
        <w:rPr>
          <w:rFonts w:ascii="Times New Roman" w:hAnsi="Times New Roman" w:cs="Times New Roman"/>
          <w:sz w:val="24"/>
          <w:szCs w:val="24"/>
        </w:rPr>
        <w:t xml:space="preserve"> on the surface</w:t>
      </w:r>
      <w:r w:rsidR="007B1EB3" w:rsidRPr="007B1EB3">
        <w:rPr>
          <w:rFonts w:ascii="Times New Roman" w:hAnsi="Times New Roman" w:cs="Times New Roman"/>
          <w:sz w:val="24"/>
          <w:szCs w:val="24"/>
        </w:rPr>
        <w:t xml:space="preserve"> </w:t>
      </w:r>
      <w:r w:rsidR="007B1EB3">
        <w:rPr>
          <w:rFonts w:ascii="Times New Roman" w:hAnsi="Times New Roman" w:cs="Times New Roman"/>
          <w:sz w:val="24"/>
          <w:szCs w:val="24"/>
        </w:rPr>
        <w:t xml:space="preserve">and </w:t>
      </w:r>
      <w:r w:rsidR="008C0614">
        <w:rPr>
          <w:rFonts w:ascii="Times New Roman" w:hAnsi="Times New Roman" w:cs="Times New Roman"/>
          <w:sz w:val="24"/>
          <w:szCs w:val="24"/>
        </w:rPr>
        <w:t xml:space="preserve">was </w:t>
      </w:r>
      <w:r w:rsidR="007B1EB3">
        <w:rPr>
          <w:rFonts w:ascii="Times New Roman" w:hAnsi="Times New Roman" w:cs="Times New Roman"/>
          <w:sz w:val="24"/>
          <w:szCs w:val="24"/>
        </w:rPr>
        <w:t xml:space="preserve">used to calculate fang length. </w:t>
      </w:r>
      <w:r w:rsidR="001E4D56">
        <w:rPr>
          <w:rFonts w:ascii="Times New Roman" w:hAnsi="Times New Roman" w:cs="Times New Roman"/>
          <w:sz w:val="24"/>
          <w:szCs w:val="24"/>
        </w:rPr>
        <w:t xml:space="preserve">Next, the polyline </w:t>
      </w:r>
      <w:r w:rsidR="001E4D56" w:rsidRPr="001E4D56">
        <w:rPr>
          <w:rFonts w:ascii="Times New Roman" w:hAnsi="Times New Roman" w:cs="Times New Roman"/>
          <w:sz w:val="24"/>
          <w:szCs w:val="24"/>
        </w:rPr>
        <w:t>was used as a basis for a best-fit circle measurement (using the geometric measurement toolbox</w:t>
      </w:r>
      <w:r w:rsidR="001E4D56">
        <w:rPr>
          <w:rFonts w:ascii="Times New Roman" w:hAnsi="Times New Roman" w:cs="Times New Roman"/>
          <w:sz w:val="24"/>
          <w:szCs w:val="24"/>
        </w:rPr>
        <w:t xml:space="preserve"> implemented in </w:t>
      </w:r>
      <w:proofErr w:type="spellStart"/>
      <w:r w:rsidR="001E4D56">
        <w:rPr>
          <w:rFonts w:ascii="Times New Roman" w:hAnsi="Times New Roman" w:cs="Times New Roman"/>
          <w:sz w:val="24"/>
          <w:szCs w:val="24"/>
        </w:rPr>
        <w:t>VGStudio</w:t>
      </w:r>
      <w:proofErr w:type="spellEnd"/>
      <w:r w:rsidR="001E4D56">
        <w:rPr>
          <w:rFonts w:ascii="Times New Roman" w:hAnsi="Times New Roman" w:cs="Times New Roman"/>
          <w:sz w:val="24"/>
          <w:szCs w:val="24"/>
        </w:rPr>
        <w:t xml:space="preserve"> Max 3.0</w:t>
      </w:r>
      <w:r w:rsidR="00721210">
        <w:rPr>
          <w:rFonts w:ascii="Times New Roman" w:hAnsi="Times New Roman" w:cs="Times New Roman"/>
          <w:sz w:val="24"/>
          <w:szCs w:val="24"/>
        </w:rPr>
        <w:t>). Fang curvature was determined by the formula:</w:t>
      </w:r>
    </w:p>
    <w:p w:rsidR="00721210" w:rsidRPr="00721210" w:rsidRDefault="00991332" w:rsidP="00A00AFB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721210" w:rsidRDefault="00721210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degree of curvature (in radians),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fang length and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radius of the curvature.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FB" w:rsidRP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E6" w:rsidRDefault="00E81D61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61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1332">
        <w:rPr>
          <w:rFonts w:ascii="Times New Roman" w:hAnsi="Times New Roman" w:cs="Times New Roman"/>
          <w:sz w:val="24"/>
          <w:szCs w:val="24"/>
        </w:rPr>
        <w:t>Figure S1</w:t>
      </w:r>
      <w:bookmarkStart w:id="0" w:name="_GoBack"/>
      <w:bookmarkEnd w:id="0"/>
      <w:r w:rsidR="008C0614" w:rsidRPr="001E4D56">
        <w:rPr>
          <w:rFonts w:ascii="Times New Roman" w:hAnsi="Times New Roman" w:cs="Times New Roman"/>
          <w:sz w:val="24"/>
          <w:szCs w:val="24"/>
        </w:rPr>
        <w:t xml:space="preserve"> shows </w:t>
      </w:r>
      <w:r w:rsidR="008C0614">
        <w:rPr>
          <w:rFonts w:ascii="Times New Roman" w:hAnsi="Times New Roman" w:cs="Times New Roman"/>
          <w:sz w:val="24"/>
          <w:szCs w:val="24"/>
        </w:rPr>
        <w:t xml:space="preserve">the application of the method to a fang of </w:t>
      </w:r>
      <w:proofErr w:type="spellStart"/>
      <w:r w:rsidR="008C0614" w:rsidRPr="001E4D56">
        <w:rPr>
          <w:rFonts w:ascii="Times New Roman" w:hAnsi="Times New Roman" w:cs="Times New Roman"/>
          <w:i/>
          <w:sz w:val="24"/>
          <w:szCs w:val="24"/>
        </w:rPr>
        <w:t>Bitis</w:t>
      </w:r>
      <w:proofErr w:type="spellEnd"/>
      <w:r w:rsidR="008C0614" w:rsidRPr="001E4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C0614" w:rsidRPr="001E4D56">
        <w:rPr>
          <w:rFonts w:ascii="Times New Roman" w:hAnsi="Times New Roman" w:cs="Times New Roman"/>
          <w:i/>
          <w:sz w:val="24"/>
          <w:szCs w:val="24"/>
        </w:rPr>
        <w:t>atropos</w:t>
      </w:r>
      <w:proofErr w:type="spellEnd"/>
      <w:proofErr w:type="gramEnd"/>
      <w:r w:rsidR="008C0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curvature of fangs differed significantly between the three phenotypes (</w:t>
      </w:r>
      <w:proofErr w:type="spellStart"/>
      <w:r w:rsidRPr="00E81D61">
        <w:rPr>
          <w:rFonts w:ascii="Times New Roman" w:hAnsi="Times New Roman" w:cs="Times New Roman"/>
          <w:sz w:val="24"/>
          <w:szCs w:val="24"/>
        </w:rPr>
        <w:t>phylANOVA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1D61">
        <w:rPr>
          <w:rFonts w:ascii="Times New Roman" w:hAnsi="Times New Roman" w:cs="Times New Roman"/>
          <w:i/>
          <w:sz w:val="24"/>
          <w:szCs w:val="24"/>
        </w:rPr>
        <w:t>F</w:t>
      </w:r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>,19</w:t>
      </w:r>
      <w:proofErr w:type="gramEnd"/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15.75,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0.02), with the closed, fused phenotype having a higher curvature than the grooved phenotype 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0.02). The closed, non-fused phenotype </w:t>
      </w:r>
      <w:r w:rsidR="008C06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grooved phenotype </w:t>
      </w:r>
      <w:r w:rsidR="008C0614">
        <w:rPr>
          <w:rFonts w:ascii="Times New Roman" w:hAnsi="Times New Roman" w:cs="Times New Roman"/>
          <w:sz w:val="24"/>
          <w:szCs w:val="24"/>
        </w:rPr>
        <w:t xml:space="preserve">had a similar curvature </w:t>
      </w:r>
      <w:r>
        <w:rPr>
          <w:rFonts w:ascii="Times New Roman" w:hAnsi="Times New Roman" w:cs="Times New Roman"/>
          <w:sz w:val="24"/>
          <w:szCs w:val="24"/>
        </w:rPr>
        <w:t xml:space="preserve">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0.42), but </w:t>
      </w:r>
      <w:r w:rsidR="008C0614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differed (although not </w:t>
      </w:r>
      <w:r w:rsidR="008C0614">
        <w:rPr>
          <w:rFonts w:ascii="Times New Roman" w:hAnsi="Times New Roman" w:cs="Times New Roman"/>
          <w:sz w:val="24"/>
          <w:szCs w:val="24"/>
        </w:rPr>
        <w:t xml:space="preserve">statistically </w:t>
      </w:r>
      <w:r>
        <w:rPr>
          <w:rFonts w:ascii="Times New Roman" w:hAnsi="Times New Roman" w:cs="Times New Roman"/>
          <w:sz w:val="24"/>
          <w:szCs w:val="24"/>
        </w:rPr>
        <w:t xml:space="preserve">significant) from the closed, fused phenotype 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0.08). </w:t>
      </w:r>
      <w:r w:rsidR="00721210">
        <w:rPr>
          <w:rFonts w:ascii="Times New Roman" w:hAnsi="Times New Roman" w:cs="Times New Roman"/>
          <w:sz w:val="24"/>
          <w:szCs w:val="24"/>
        </w:rPr>
        <w:t xml:space="preserve">Maximum </w:t>
      </w:r>
      <w:r w:rsidR="008C0614">
        <w:rPr>
          <w:rFonts w:ascii="Times New Roman" w:hAnsi="Times New Roman" w:cs="Times New Roman"/>
          <w:sz w:val="24"/>
          <w:szCs w:val="24"/>
        </w:rPr>
        <w:t>VM</w:t>
      </w:r>
      <w:r w:rsidR="00721210">
        <w:rPr>
          <w:rFonts w:ascii="Times New Roman" w:hAnsi="Times New Roman" w:cs="Times New Roman"/>
          <w:sz w:val="24"/>
          <w:szCs w:val="24"/>
        </w:rPr>
        <w:t xml:space="preserve"> stress tended to decrease with increase in </w:t>
      </w:r>
      <w:r>
        <w:rPr>
          <w:rFonts w:ascii="Times New Roman" w:hAnsi="Times New Roman" w:cs="Times New Roman"/>
          <w:sz w:val="24"/>
          <w:szCs w:val="24"/>
        </w:rPr>
        <w:t>curvature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pGLS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1D6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-0.84,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0.09)</w:t>
      </w:r>
      <w:r w:rsidR="002F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AFB" w:rsidRP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E6" w:rsidRDefault="00991332" w:rsidP="00A00A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="00D115E6" w:rsidRPr="001E4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70A1" w:rsidRPr="008C0614" w:rsidRDefault="001E4D56" w:rsidP="00A00A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852833" cy="3352800"/>
            <wp:effectExtent l="0" t="0" r="0" b="0"/>
            <wp:docPr id="1" name="Picture 1" descr="C:\Users\chrisb\Downloads\middle measure 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b\Downloads\middle measure 1 (1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16071" r="15046"/>
                    <a:stretch/>
                  </pic:blipFill>
                  <pic:spPr bwMode="auto">
                    <a:xfrm>
                      <a:off x="0" y="0"/>
                      <a:ext cx="3901375" cy="33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0A1" w:rsidRPr="008C0614" w:rsidSect="00D1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1"/>
    <w:rsid w:val="001E4D56"/>
    <w:rsid w:val="002F396F"/>
    <w:rsid w:val="003370A1"/>
    <w:rsid w:val="003F5DAB"/>
    <w:rsid w:val="00701789"/>
    <w:rsid w:val="00721210"/>
    <w:rsid w:val="007B1EB3"/>
    <w:rsid w:val="008C0614"/>
    <w:rsid w:val="00991332"/>
    <w:rsid w:val="00A00AFB"/>
    <w:rsid w:val="00D115E6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5A0A-6445-40FA-9BB8-350EA1D7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10"/>
    <w:rPr>
      <w:color w:val="808080"/>
    </w:rPr>
  </w:style>
  <w:style w:type="table" w:styleId="TableGrid">
    <w:name w:val="Table Grid"/>
    <w:basedOn w:val="TableNormal"/>
    <w:uiPriority w:val="39"/>
    <w:rsid w:val="0033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5F40-671B-40CF-9D54-BBDB053A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4</cp:revision>
  <dcterms:created xsi:type="dcterms:W3CDTF">2017-06-20T14:40:00Z</dcterms:created>
  <dcterms:modified xsi:type="dcterms:W3CDTF">2017-07-20T06:41:00Z</dcterms:modified>
</cp:coreProperties>
</file>