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EC" w:rsidRPr="00E3510A" w:rsidRDefault="00DF5080">
      <w:pPr>
        <w:rPr>
          <w:rFonts w:ascii="Times New Roman" w:hAnsi="Times New Roman" w:cs="Times New Roman"/>
          <w:sz w:val="24"/>
        </w:rPr>
      </w:pPr>
      <w:r w:rsidRPr="00E3510A">
        <w:rPr>
          <w:rFonts w:ascii="Times New Roman" w:hAnsi="Times New Roman" w:cs="Times New Roman"/>
          <w:sz w:val="24"/>
        </w:rPr>
        <w:t xml:space="preserve">Supplementary </w:t>
      </w:r>
      <w:r w:rsidR="001B377A">
        <w:rPr>
          <w:rFonts w:ascii="Times New Roman" w:hAnsi="Times New Roman" w:cs="Times New Roman"/>
          <w:sz w:val="24"/>
        </w:rPr>
        <w:t>file 3</w:t>
      </w:r>
    </w:p>
    <w:p w:rsidR="000E7AC9" w:rsidRDefault="003E2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07314A">
        <w:rPr>
          <w:rFonts w:ascii="Times New Roman" w:hAnsi="Times New Roman" w:cs="Times New Roman"/>
          <w:sz w:val="24"/>
          <w:szCs w:val="24"/>
        </w:rPr>
        <w:t>HBV reference genome sequence</w:t>
      </w:r>
      <w:r w:rsidR="00850848">
        <w:rPr>
          <w:rFonts w:ascii="Times New Roman" w:hAnsi="Times New Roman" w:cs="Times New Roman"/>
          <w:sz w:val="24"/>
          <w:szCs w:val="24"/>
        </w:rPr>
        <w:t xml:space="preserve"> accession number and subgenotype </w:t>
      </w:r>
      <w:r w:rsidR="00E3510A">
        <w:rPr>
          <w:rFonts w:ascii="Times New Roman" w:hAnsi="Times New Roman" w:cs="Times New Roman"/>
          <w:sz w:val="24"/>
          <w:szCs w:val="24"/>
        </w:rPr>
        <w:t xml:space="preserve">used for </w:t>
      </w:r>
      <w:proofErr w:type="spellStart"/>
      <w:r w:rsidR="00E3510A">
        <w:rPr>
          <w:rFonts w:ascii="Times New Roman" w:hAnsi="Times New Roman" w:cs="Times New Roman"/>
          <w:sz w:val="24"/>
          <w:szCs w:val="24"/>
        </w:rPr>
        <w:t>phylogentic</w:t>
      </w:r>
      <w:proofErr w:type="spellEnd"/>
      <w:r w:rsidR="00E3510A">
        <w:rPr>
          <w:rFonts w:ascii="Times New Roman" w:hAnsi="Times New Roman" w:cs="Times New Roman"/>
          <w:sz w:val="24"/>
          <w:szCs w:val="24"/>
        </w:rPr>
        <w:t xml:space="preserve"> analysis</w:t>
      </w:r>
      <w:r w:rsidRPr="0007314A">
        <w:rPr>
          <w:rFonts w:ascii="Times New Roman" w:hAnsi="Times New Roman" w:cs="Times New Roman"/>
          <w:sz w:val="24"/>
          <w:szCs w:val="24"/>
        </w:rPr>
        <w:t>: JN182318: A1; HE576989: A2; AB194951: A3; AY934764: A4; FJ692613: A5; GQ331047: A6; FN545833: A7; AB642091: B1; FJ899779: B2; GQ924617: B3; GQ924626: B4; GQ924640: B5; JN792893: B6; GQ358137: B7; GQ358147: B8; GQ358149: B9; AB697490: C1; GQ358158: C2; DQ089801: C3; HM011493: C4; EU410080: C5; EU670263: C6; AB483838: C6; AB483838: C6; AB483841: C6; AB483842: C6; AB483843: C6; AB483844: C6; AB483847: C6; GU721029: C7; AP011106: C8; AP011104: C8; AP011105: C8; AP011107: C8; AP011108: C9; AB540583: C10; AB554019: C11; AB554020: C11;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14A">
        <w:rPr>
          <w:rFonts w:ascii="Times New Roman" w:hAnsi="Times New Roman" w:cs="Times New Roman"/>
          <w:sz w:val="24"/>
          <w:szCs w:val="24"/>
        </w:rPr>
        <w:t xml:space="preserve">AB560661: C11; AB560662; AB554025: C12; AB554018: C12; AB644280: C13; AB644281: C13; AB644284: C14; AB644286: C15; AB644287: C16; GU456636: D1; GQ477452: D2; EU594434: D3; GQ922003: D4; GQ205377: D5; KF170740: D6; FJ904442: D7; FN594770: D8; JN664942: D9; FN594748: E; FJ709464: F1b; DQ899146: F2b; AY090459: F1a; DQ899142: F2a; AB036920: F3; AF223965: F4; GU563556: G; AB516393: H; FJ023659: I1; FJ023664: I2 ; AB486012: J and AY226578: Woolly monkey as an out-group. </w:t>
      </w:r>
    </w:p>
    <w:p w:rsidR="000E7AC9" w:rsidRDefault="0085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Isolate identification number and subgenotype of 135 HBV isolates from the present study</w:t>
      </w:r>
      <w:r w:rsidR="00E351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02B" w:rsidRPr="00C5502B" w:rsidRDefault="00C5502B" w:rsidP="00C5502B">
      <w:pPr>
        <w:rPr>
          <w:rFonts w:ascii="Times New Roman" w:hAnsi="Times New Roman" w:cs="Times New Roman"/>
          <w:sz w:val="24"/>
          <w:szCs w:val="24"/>
        </w:rPr>
      </w:pPr>
      <w:r w:rsidRPr="00C5502B">
        <w:rPr>
          <w:rFonts w:ascii="Times New Roman" w:hAnsi="Times New Roman" w:cs="Times New Roman"/>
          <w:sz w:val="24"/>
          <w:szCs w:val="24"/>
        </w:rPr>
        <w:t>HBV040003 : B4; HBV040005: B4; HBV040008: B4; HBV040009: B4; HBV040010:  C1; HBV040013: B4; HBV040015: C1; HBV040016: B4; HBV040019: C1; HBV040022: B2; HBV040023: B4; HBV040024: B4; HBV040025: B4; HBV040026 : B4;HBV040027: B4; HBV040028: B4; HBV040029: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2B">
        <w:rPr>
          <w:rFonts w:ascii="Times New Roman" w:hAnsi="Times New Roman" w:cs="Times New Roman"/>
          <w:sz w:val="24"/>
          <w:szCs w:val="24"/>
        </w:rPr>
        <w:t xml:space="preserve">C1; HBV040030: C1; HBV040031 : B4; HBV040033: B4; HBV040034: C1; HBV040035: C1; HBV040037: B4; HBV040038: B4; HBV040042: B4; HBV040043: B4; HBV040044: C1; HBV040047: B4; HBV040048: B4; HBV040049:  C1; HBV040052: C1; HBV040058: B4; HBV040060: B4; HBV040061: B4; HBV040063: B4; HBV040065:  C1; HBV040067: C1; HBV040069: B4; HBV040071: B4; HBV040075: B4; HBV040076: </w:t>
      </w:r>
      <w:r w:rsidRPr="00C5502B">
        <w:rPr>
          <w:rFonts w:ascii="Times New Roman" w:hAnsi="Times New Roman" w:cs="Times New Roman"/>
          <w:sz w:val="24"/>
          <w:szCs w:val="24"/>
        </w:rPr>
        <w:tab/>
        <w:t xml:space="preserve">B2; HBV040078: B4; HBV040080: B4; HBV040081: C1; HBV040083: B2; HBV040084: B2; HBV040085: C1; HBV040086: C1; HBV040087: C1; HBV040090: B4; HBV040093: B4; HBV040099: B4; HBV040100: B4; HBV050003: C1; HBV050007: B4; HBV050008: B4; HBV050023: B4; HBV050024: B4; HBV050025: B4; HBV050034: B4; HBV050050: C1; HBV050051: B4; HBV050052: C1; HBV050055: B4; HBV050056: B4; HBV050057: B4; HBV050059: B4; HBV050060: B2; HBV050067: B2; HBV050068: B4; HBV050071: B4; HBV050074: B4; HBV050076: C1; HBV050077: B4; HBV050079: B4; HBV050080: C1; HBV050081: C1; HBV050082: B4; HBV050083: B4; HBV050084: B4; HBV050085: B4; HBV050086: C1; HBV050087: B4; HBV050091:B2; HBV050092: B4; HBV050094: C1; HBVM0015: C1; HBVM0614: B4; HBVM1014: B4; HBVM1314: C1; HBVM1414: C1; HBVVZ0514: B4; HBVVZ0614: B4; VN02A0424: C1; VN02A0764: C1; VN02A0827: B4; VN04A0023: B4; VN04A0142: B4; VN04A0296: B4; VN04A0313: B2; VN04A0315: B4; VN04A0321:B4; VN04A0352: B4; VN04A0380: C1; VN04A0438: B2; VN04A0451: C1; VN04A0864: B4; VN05A0034: B4; VN05A0145: C1; VN05A0515: B4; VN05A0949: B4; VN05T0114: B4; VN05T0131: B4; VN05T0132: C1; VN05T0139: B4; </w:t>
      </w:r>
      <w:r w:rsidRPr="00C5502B">
        <w:rPr>
          <w:rFonts w:ascii="Times New Roman" w:hAnsi="Times New Roman" w:cs="Times New Roman"/>
          <w:sz w:val="24"/>
          <w:szCs w:val="24"/>
        </w:rPr>
        <w:lastRenderedPageBreak/>
        <w:t>VN05T0140: B4; VN05T0141: B4; VN05T0156: B4; VN05T0158: B4; VN05T0168: B4; VN05T0189: C1; VN05T0190: C1; VN05T0191: B2; VN05T0200: C1; VN05T0203: B4; VN05T0217: B2; VN05T0218: B4; VN05T0223: B4; VN05T0226: B4; VN05T0230 : B4; VN05T0240: B4; VN05T0250: B2; VN05T0253: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2B">
        <w:rPr>
          <w:rFonts w:ascii="Times New Roman" w:hAnsi="Times New Roman" w:cs="Times New Roman"/>
          <w:sz w:val="24"/>
          <w:szCs w:val="24"/>
        </w:rPr>
        <w:t>B4; VN05T0254: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2B">
        <w:rPr>
          <w:rFonts w:ascii="Times New Roman" w:hAnsi="Times New Roman" w:cs="Times New Roman"/>
          <w:sz w:val="24"/>
          <w:szCs w:val="24"/>
        </w:rPr>
        <w:t>C1; VN05T0261: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2B">
        <w:rPr>
          <w:rFonts w:ascii="Times New Roman" w:hAnsi="Times New Roman" w:cs="Times New Roman"/>
          <w:sz w:val="24"/>
          <w:szCs w:val="24"/>
        </w:rPr>
        <w:t>B4</w:t>
      </w:r>
    </w:p>
    <w:p w:rsidR="00C7314E" w:rsidRPr="00861397" w:rsidRDefault="00E3510A" w:rsidP="00850848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accession </w:t>
      </w:r>
      <w:r w:rsidR="00487F5C">
        <w:rPr>
          <w:rFonts w:ascii="Times New Roman" w:hAnsi="Times New Roman" w:cs="Times New Roman"/>
          <w:sz w:val="24"/>
          <w:szCs w:val="24"/>
        </w:rPr>
        <w:t>number for the sequences in gene bank is</w:t>
      </w:r>
      <w:r w:rsidR="00C7314E">
        <w:rPr>
          <w:rFonts w:ascii="Times New Roman" w:hAnsi="Times New Roman" w:cs="Times New Roman"/>
          <w:sz w:val="24"/>
          <w:szCs w:val="24"/>
        </w:rPr>
        <w:t xml:space="preserve"> </w:t>
      </w:r>
      <w:r w:rsidR="00C7314E">
        <w:rPr>
          <w:rFonts w:ascii="Times New Roman" w:hAnsi="Times New Roman" w:cs="Times New Roman"/>
          <w:color w:val="000000" w:themeColor="text1"/>
          <w:sz w:val="24"/>
          <w:szCs w:val="24"/>
        </w:rPr>
        <w:t>MF621878 and</w:t>
      </w:r>
      <w:r w:rsidR="00C7314E" w:rsidRPr="0086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14E" w:rsidRPr="00861397">
        <w:rPr>
          <w:rFonts w:ascii="Times New Roman" w:hAnsi="Times New Roman" w:cs="Times New Roman"/>
          <w:sz w:val="24"/>
          <w:szCs w:val="24"/>
        </w:rPr>
        <w:t>MF674382 - MF674515</w:t>
      </w:r>
    </w:p>
    <w:p w:rsidR="000E7AC9" w:rsidRDefault="000E7AC9">
      <w:pPr>
        <w:rPr>
          <w:rFonts w:ascii="Times New Roman" w:hAnsi="Times New Roman" w:cs="Times New Roman"/>
          <w:sz w:val="24"/>
          <w:szCs w:val="24"/>
        </w:rPr>
      </w:pPr>
    </w:p>
    <w:p w:rsidR="000E7AC9" w:rsidRDefault="000E7AC9">
      <w:pPr>
        <w:rPr>
          <w:rFonts w:ascii="Times New Roman" w:hAnsi="Times New Roman" w:cs="Times New Roman"/>
          <w:sz w:val="24"/>
          <w:szCs w:val="24"/>
        </w:rPr>
      </w:pPr>
    </w:p>
    <w:p w:rsidR="00753BDA" w:rsidRDefault="00753BDA">
      <w:pPr>
        <w:rPr>
          <w:rFonts w:ascii="Times New Roman" w:hAnsi="Times New Roman" w:cs="Times New Roman"/>
          <w:sz w:val="24"/>
          <w:szCs w:val="24"/>
        </w:rPr>
      </w:pPr>
    </w:p>
    <w:p w:rsidR="00753BDA" w:rsidRDefault="00753BDA">
      <w:pPr>
        <w:rPr>
          <w:rFonts w:ascii="Times New Roman" w:hAnsi="Times New Roman" w:cs="Times New Roman"/>
          <w:sz w:val="24"/>
          <w:szCs w:val="24"/>
        </w:rPr>
      </w:pPr>
    </w:p>
    <w:p w:rsidR="00753BDA" w:rsidRDefault="00753BDA">
      <w:pPr>
        <w:rPr>
          <w:rFonts w:ascii="Times New Roman" w:hAnsi="Times New Roman" w:cs="Times New Roman"/>
          <w:sz w:val="24"/>
          <w:szCs w:val="24"/>
        </w:rPr>
      </w:pPr>
    </w:p>
    <w:sectPr w:rsidR="00753BDA" w:rsidSect="00E2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2243"/>
    <w:rsid w:val="000E7AC9"/>
    <w:rsid w:val="00160007"/>
    <w:rsid w:val="001B377A"/>
    <w:rsid w:val="00345277"/>
    <w:rsid w:val="003B63EA"/>
    <w:rsid w:val="003E2243"/>
    <w:rsid w:val="00407722"/>
    <w:rsid w:val="00487F5C"/>
    <w:rsid w:val="005F437E"/>
    <w:rsid w:val="00753BDA"/>
    <w:rsid w:val="007F303E"/>
    <w:rsid w:val="00807DBF"/>
    <w:rsid w:val="00822957"/>
    <w:rsid w:val="00850848"/>
    <w:rsid w:val="00913753"/>
    <w:rsid w:val="00985C37"/>
    <w:rsid w:val="00AE1B6B"/>
    <w:rsid w:val="00C5502B"/>
    <w:rsid w:val="00C7314E"/>
    <w:rsid w:val="00CC6804"/>
    <w:rsid w:val="00CC7557"/>
    <w:rsid w:val="00D02462"/>
    <w:rsid w:val="00DC1584"/>
    <w:rsid w:val="00DF5080"/>
    <w:rsid w:val="00E256EC"/>
    <w:rsid w:val="00E3510A"/>
    <w:rsid w:val="00F421B7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314E"/>
    <w:pPr>
      <w:spacing w:after="0" w:line="240" w:lineRule="auto"/>
    </w:pPr>
    <w:rPr>
      <w:rFonts w:ascii="Consolas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7314E"/>
    <w:rPr>
      <w:rFonts w:ascii="Consolas" w:hAnsi="Consolas" w:cs="Consolas"/>
      <w:sz w:val="21"/>
      <w:szCs w:val="21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Department of Clinical Medecine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mrahman</dc:creator>
  <cp:lastModifiedBy>mrahman</cp:lastModifiedBy>
  <cp:revision>4</cp:revision>
  <dcterms:created xsi:type="dcterms:W3CDTF">2017-08-18T06:28:00Z</dcterms:created>
  <dcterms:modified xsi:type="dcterms:W3CDTF">2017-08-18T07:12:00Z</dcterms:modified>
</cp:coreProperties>
</file>