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F9D4" w14:textId="3C7E8557" w:rsidR="005D7A4A" w:rsidRPr="00594870" w:rsidRDefault="005D7A4A" w:rsidP="001E7269">
      <w:pPr>
        <w:rPr>
          <w:rFonts w:ascii="Times New Roman" w:hAnsi="Times New Roman" w:cs="Times New Roman"/>
          <w:b/>
          <w:sz w:val="32"/>
          <w:szCs w:val="32"/>
        </w:rPr>
      </w:pPr>
      <w:r w:rsidRPr="00594870">
        <w:rPr>
          <w:rFonts w:ascii="Times New Roman" w:hAnsi="Times New Roman" w:cs="Times New Roman"/>
          <w:b/>
          <w:sz w:val="32"/>
          <w:szCs w:val="32"/>
        </w:rPr>
        <w:t xml:space="preserve">Electronic Supplementary Material: </w:t>
      </w:r>
      <w:r>
        <w:rPr>
          <w:rFonts w:ascii="Times New Roman" w:hAnsi="Times New Roman" w:cs="Times New Roman"/>
          <w:b/>
          <w:sz w:val="32"/>
          <w:szCs w:val="32"/>
        </w:rPr>
        <w:t>Function and flexibility of object exploration in kea and New Caledonian crows</w:t>
      </w:r>
    </w:p>
    <w:p w14:paraId="5CCE38B7" w14:textId="77777777" w:rsidR="005D7A4A" w:rsidRDefault="005D7A4A" w:rsidP="005D7A4A">
      <w:pPr>
        <w:rPr>
          <w:rFonts w:ascii="Times New Roman" w:hAnsi="Times New Roman" w:cs="Times New Roman"/>
        </w:rPr>
      </w:pPr>
    </w:p>
    <w:p w14:paraId="556F3905" w14:textId="592F7826" w:rsidR="005D7A4A" w:rsidRPr="00D23CD3" w:rsidRDefault="005D7A4A" w:rsidP="005D7A4A">
      <w:pPr>
        <w:rPr>
          <w:rFonts w:ascii="Times New Roman" w:hAnsi="Times New Roman" w:cs="Times New Roman"/>
        </w:rPr>
      </w:pPr>
      <w:r w:rsidRPr="00594870">
        <w:rPr>
          <w:rFonts w:ascii="Times New Roman" w:hAnsi="Times New Roman" w:cs="Times New Roman"/>
        </w:rPr>
        <w:t xml:space="preserve">Megan L. Lambert, </w:t>
      </w:r>
      <w:r>
        <w:rPr>
          <w:rFonts w:ascii="Times New Roman" w:hAnsi="Times New Roman" w:cs="Times New Roman"/>
        </w:rPr>
        <w:t xml:space="preserve">Martina </w:t>
      </w:r>
      <w:proofErr w:type="spellStart"/>
      <w:r>
        <w:rPr>
          <w:rFonts w:ascii="Times New Roman" w:hAnsi="Times New Roman" w:cs="Times New Roman"/>
        </w:rPr>
        <w:t>Schiestl</w:t>
      </w:r>
      <w:proofErr w:type="spellEnd"/>
      <w:r>
        <w:rPr>
          <w:rFonts w:ascii="Times New Roman" w:hAnsi="Times New Roman" w:cs="Times New Roman"/>
        </w:rPr>
        <w:t xml:space="preserve">, Raoul </w:t>
      </w:r>
      <w:proofErr w:type="spellStart"/>
      <w:r>
        <w:rPr>
          <w:rFonts w:ascii="Times New Roman" w:hAnsi="Times New Roman" w:cs="Times New Roman"/>
        </w:rPr>
        <w:t>Schwing</w:t>
      </w:r>
      <w:proofErr w:type="spellEnd"/>
      <w:r>
        <w:rPr>
          <w:rFonts w:ascii="Times New Roman" w:hAnsi="Times New Roman" w:cs="Times New Roman"/>
        </w:rPr>
        <w:t xml:space="preserve">, Alex H. Taylor, </w:t>
      </w:r>
      <w:proofErr w:type="spellStart"/>
      <w:r>
        <w:rPr>
          <w:rFonts w:ascii="Times New Roman" w:hAnsi="Times New Roman" w:cs="Times New Roman"/>
        </w:rPr>
        <w:t>Gyula</w:t>
      </w:r>
      <w:proofErr w:type="spellEnd"/>
      <w:r>
        <w:rPr>
          <w:rFonts w:ascii="Times New Roman" w:hAnsi="Times New Roman" w:cs="Times New Roman"/>
        </w:rPr>
        <w:t xml:space="preserve"> K. </w:t>
      </w:r>
      <w:proofErr w:type="spellStart"/>
      <w:r>
        <w:rPr>
          <w:rFonts w:ascii="Times New Roman" w:hAnsi="Times New Roman" w:cs="Times New Roman"/>
        </w:rPr>
        <w:t>Gajdon</w:t>
      </w:r>
      <w:proofErr w:type="spellEnd"/>
      <w:r>
        <w:rPr>
          <w:rFonts w:ascii="Times New Roman" w:hAnsi="Times New Roman" w:cs="Times New Roman"/>
        </w:rPr>
        <w:t xml:space="preserve">, Katie E. </w:t>
      </w:r>
      <w:proofErr w:type="spellStart"/>
      <w:r>
        <w:rPr>
          <w:rFonts w:ascii="Times New Roman" w:hAnsi="Times New Roman" w:cs="Times New Roman"/>
        </w:rPr>
        <w:t>Slocombe</w:t>
      </w:r>
      <w:proofErr w:type="spellEnd"/>
      <w:r>
        <w:rPr>
          <w:rFonts w:ascii="Times New Roman" w:hAnsi="Times New Roman" w:cs="Times New Roman"/>
        </w:rPr>
        <w:t xml:space="preserve"> &amp; Amanda M. Seed </w:t>
      </w:r>
    </w:p>
    <w:p w14:paraId="76F379F7" w14:textId="77777777" w:rsidR="005D7A4A" w:rsidRDefault="005D7A4A" w:rsidP="00ED7F3E">
      <w:pPr>
        <w:jc w:val="both"/>
        <w:rPr>
          <w:rFonts w:ascii="Times" w:hAnsi="Times"/>
          <w:b/>
          <w:sz w:val="40"/>
          <w:szCs w:val="40"/>
        </w:rPr>
      </w:pPr>
    </w:p>
    <w:p w14:paraId="0D212D8A" w14:textId="77777777" w:rsidR="005D7A4A" w:rsidRDefault="005D7A4A" w:rsidP="00ED7F3E">
      <w:pPr>
        <w:jc w:val="both"/>
        <w:rPr>
          <w:rFonts w:ascii="Times" w:hAnsi="Times"/>
          <w:b/>
          <w:sz w:val="40"/>
          <w:szCs w:val="40"/>
        </w:rPr>
      </w:pPr>
    </w:p>
    <w:p w14:paraId="157123B0" w14:textId="0BB737A5" w:rsidR="0035266B" w:rsidRDefault="005F554D" w:rsidP="005F554D">
      <w:pPr>
        <w:rPr>
          <w:rFonts w:ascii="Times" w:hAnsi="Times"/>
          <w:b/>
        </w:rPr>
      </w:pPr>
      <w:r>
        <w:rPr>
          <w:rFonts w:ascii="Times" w:hAnsi="Times"/>
          <w:b/>
        </w:rPr>
        <w:t>Subjects</w:t>
      </w:r>
    </w:p>
    <w:p w14:paraId="2FB5F338" w14:textId="77777777" w:rsidR="005F554D" w:rsidRDefault="005F554D" w:rsidP="005F554D">
      <w:pPr>
        <w:rPr>
          <w:rFonts w:ascii="Times" w:hAnsi="Times"/>
          <w:b/>
        </w:rPr>
      </w:pPr>
    </w:p>
    <w:p w14:paraId="1AD1397D" w14:textId="3B13C739" w:rsidR="004238C1" w:rsidRPr="004238C1" w:rsidRDefault="004238C1" w:rsidP="005F554D">
      <w:pPr>
        <w:rPr>
          <w:rFonts w:ascii="Times" w:hAnsi="Times"/>
          <w:sz w:val="20"/>
          <w:szCs w:val="20"/>
        </w:rPr>
      </w:pPr>
      <w:r w:rsidRPr="004238C1">
        <w:rPr>
          <w:rFonts w:ascii="Times" w:hAnsi="Times"/>
          <w:b/>
          <w:sz w:val="20"/>
          <w:szCs w:val="20"/>
        </w:rPr>
        <w:t xml:space="preserve">Table S1. </w:t>
      </w:r>
      <w:r w:rsidRPr="004238C1">
        <w:rPr>
          <w:rFonts w:ascii="Times" w:hAnsi="Times"/>
          <w:sz w:val="20"/>
          <w:szCs w:val="20"/>
        </w:rPr>
        <w:t xml:space="preserve">Subject participation in each experiment. One additional crow did not interact with the rope set in Phase 1 and failed to complete training in Phase 2, and was excluded from the experiment. </w:t>
      </w:r>
      <w:r w:rsidR="00C8262C">
        <w:rPr>
          <w:rFonts w:ascii="Times" w:hAnsi="Times"/>
          <w:sz w:val="20"/>
          <w:szCs w:val="20"/>
        </w:rPr>
        <w:t xml:space="preserve">KE and ST dropped out of the study due to lack of motivation on the training trials (Phase 2) of </w:t>
      </w:r>
      <w:r w:rsidR="005D1D67">
        <w:rPr>
          <w:rFonts w:ascii="Times" w:hAnsi="Times"/>
          <w:sz w:val="20"/>
          <w:szCs w:val="20"/>
        </w:rPr>
        <w:t xml:space="preserve">Experiment 2 and AN dropped out due to lack of motivation on the block set for Experiment 1, and was not tested further. JN and RO were excluded from the rope set in Experiment 1 to ensure that they remained naïve to stick tool use for a future study. </w:t>
      </w:r>
    </w:p>
    <w:tbl>
      <w:tblPr>
        <w:tblStyle w:val="TableGrid"/>
        <w:tblW w:w="53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
        <w:gridCol w:w="949"/>
        <w:gridCol w:w="850"/>
        <w:gridCol w:w="851"/>
        <w:gridCol w:w="850"/>
        <w:gridCol w:w="851"/>
      </w:tblGrid>
      <w:tr w:rsidR="00FA6682" w14:paraId="368F7975" w14:textId="77777777" w:rsidTr="00FA6682">
        <w:trPr>
          <w:trHeight w:val="278"/>
        </w:trPr>
        <w:tc>
          <w:tcPr>
            <w:tcW w:w="1038" w:type="dxa"/>
            <w:vMerge w:val="restart"/>
            <w:tcBorders>
              <w:top w:val="single" w:sz="4" w:space="0" w:color="auto"/>
              <w:bottom w:val="single" w:sz="4" w:space="0" w:color="auto"/>
            </w:tcBorders>
            <w:vAlign w:val="center"/>
          </w:tcPr>
          <w:p w14:paraId="73DF5377" w14:textId="208381AB" w:rsidR="00255B5A" w:rsidRDefault="00255B5A" w:rsidP="00FA6682">
            <w:pPr>
              <w:spacing w:line="276" w:lineRule="auto"/>
              <w:rPr>
                <w:rFonts w:ascii="Times" w:hAnsi="Times"/>
              </w:rPr>
            </w:pPr>
            <w:r>
              <w:rPr>
                <w:rFonts w:ascii="Times" w:hAnsi="Times"/>
              </w:rPr>
              <w:t>Species</w:t>
            </w:r>
          </w:p>
        </w:tc>
        <w:tc>
          <w:tcPr>
            <w:tcW w:w="949" w:type="dxa"/>
            <w:vMerge w:val="restart"/>
            <w:tcBorders>
              <w:top w:val="single" w:sz="4" w:space="0" w:color="auto"/>
              <w:bottom w:val="single" w:sz="4" w:space="0" w:color="auto"/>
            </w:tcBorders>
            <w:vAlign w:val="center"/>
          </w:tcPr>
          <w:p w14:paraId="5991E341" w14:textId="70124666" w:rsidR="00255B5A" w:rsidRDefault="00255B5A" w:rsidP="00FA6682">
            <w:pPr>
              <w:spacing w:line="276" w:lineRule="auto"/>
              <w:rPr>
                <w:rFonts w:ascii="Times" w:hAnsi="Times"/>
              </w:rPr>
            </w:pPr>
            <w:r>
              <w:rPr>
                <w:rFonts w:ascii="Times" w:hAnsi="Times"/>
              </w:rPr>
              <w:t>Subject</w:t>
            </w:r>
          </w:p>
        </w:tc>
        <w:tc>
          <w:tcPr>
            <w:tcW w:w="1701" w:type="dxa"/>
            <w:gridSpan w:val="2"/>
            <w:tcBorders>
              <w:top w:val="single" w:sz="4" w:space="0" w:color="auto"/>
              <w:bottom w:val="single" w:sz="4" w:space="0" w:color="auto"/>
            </w:tcBorders>
            <w:vAlign w:val="center"/>
          </w:tcPr>
          <w:p w14:paraId="6DD716D8" w14:textId="5EDF3383" w:rsidR="00255B5A" w:rsidRDefault="00255B5A" w:rsidP="00FA6682">
            <w:pPr>
              <w:spacing w:line="276" w:lineRule="auto"/>
              <w:jc w:val="center"/>
              <w:rPr>
                <w:rFonts w:ascii="Times" w:hAnsi="Times"/>
              </w:rPr>
            </w:pPr>
            <w:proofErr w:type="spellStart"/>
            <w:r>
              <w:rPr>
                <w:rFonts w:ascii="Times" w:hAnsi="Times"/>
              </w:rPr>
              <w:t>Exp</w:t>
            </w:r>
            <w:proofErr w:type="spellEnd"/>
            <w:r>
              <w:rPr>
                <w:rFonts w:ascii="Times" w:hAnsi="Times"/>
              </w:rPr>
              <w:t xml:space="preserve"> 1</w:t>
            </w:r>
          </w:p>
        </w:tc>
        <w:tc>
          <w:tcPr>
            <w:tcW w:w="850" w:type="dxa"/>
            <w:vMerge w:val="restart"/>
            <w:tcBorders>
              <w:top w:val="single" w:sz="4" w:space="0" w:color="auto"/>
              <w:bottom w:val="single" w:sz="4" w:space="0" w:color="auto"/>
            </w:tcBorders>
            <w:vAlign w:val="center"/>
          </w:tcPr>
          <w:p w14:paraId="363A97A3" w14:textId="33C815FC" w:rsidR="00255B5A" w:rsidRDefault="00255B5A" w:rsidP="00FA6682">
            <w:pPr>
              <w:spacing w:line="276" w:lineRule="auto"/>
              <w:rPr>
                <w:rFonts w:ascii="Times" w:hAnsi="Times"/>
              </w:rPr>
            </w:pPr>
            <w:proofErr w:type="spellStart"/>
            <w:r>
              <w:rPr>
                <w:rFonts w:ascii="Times" w:hAnsi="Times"/>
              </w:rPr>
              <w:t>Exp</w:t>
            </w:r>
            <w:proofErr w:type="spellEnd"/>
            <w:r>
              <w:rPr>
                <w:rFonts w:ascii="Times" w:hAnsi="Times"/>
              </w:rPr>
              <w:t xml:space="preserve"> 2</w:t>
            </w:r>
          </w:p>
        </w:tc>
        <w:tc>
          <w:tcPr>
            <w:tcW w:w="851" w:type="dxa"/>
            <w:vMerge w:val="restart"/>
            <w:tcBorders>
              <w:top w:val="single" w:sz="4" w:space="0" w:color="auto"/>
              <w:bottom w:val="single" w:sz="4" w:space="0" w:color="auto"/>
            </w:tcBorders>
            <w:vAlign w:val="center"/>
          </w:tcPr>
          <w:p w14:paraId="00D80789" w14:textId="1E0045E2" w:rsidR="00255B5A" w:rsidRDefault="00255B5A" w:rsidP="00FA6682">
            <w:pPr>
              <w:spacing w:line="276" w:lineRule="auto"/>
              <w:rPr>
                <w:rFonts w:ascii="Times" w:hAnsi="Times"/>
              </w:rPr>
            </w:pPr>
            <w:proofErr w:type="spellStart"/>
            <w:r>
              <w:rPr>
                <w:rFonts w:ascii="Times" w:hAnsi="Times"/>
              </w:rPr>
              <w:t>Exp</w:t>
            </w:r>
            <w:proofErr w:type="spellEnd"/>
            <w:r>
              <w:rPr>
                <w:rFonts w:ascii="Times" w:hAnsi="Times"/>
              </w:rPr>
              <w:t xml:space="preserve"> 3</w:t>
            </w:r>
          </w:p>
        </w:tc>
      </w:tr>
      <w:tr w:rsidR="00FA6682" w14:paraId="0D5CC951" w14:textId="77777777" w:rsidTr="00FA6682">
        <w:tc>
          <w:tcPr>
            <w:tcW w:w="1038" w:type="dxa"/>
            <w:vMerge/>
            <w:tcBorders>
              <w:top w:val="single" w:sz="4" w:space="0" w:color="auto"/>
              <w:bottom w:val="single" w:sz="4" w:space="0" w:color="auto"/>
            </w:tcBorders>
          </w:tcPr>
          <w:p w14:paraId="39335C24" w14:textId="61D09D35" w:rsidR="00255B5A" w:rsidRDefault="00255B5A" w:rsidP="00FA6682">
            <w:pPr>
              <w:spacing w:line="276" w:lineRule="auto"/>
              <w:rPr>
                <w:rFonts w:ascii="Times" w:hAnsi="Times"/>
              </w:rPr>
            </w:pPr>
          </w:p>
        </w:tc>
        <w:tc>
          <w:tcPr>
            <w:tcW w:w="949" w:type="dxa"/>
            <w:vMerge/>
            <w:tcBorders>
              <w:top w:val="single" w:sz="4" w:space="0" w:color="auto"/>
              <w:bottom w:val="single" w:sz="4" w:space="0" w:color="auto"/>
            </w:tcBorders>
          </w:tcPr>
          <w:p w14:paraId="0262945E" w14:textId="77777777" w:rsidR="00255B5A" w:rsidRDefault="00255B5A" w:rsidP="00FA6682">
            <w:pPr>
              <w:spacing w:line="276" w:lineRule="auto"/>
              <w:rPr>
                <w:rFonts w:ascii="Times" w:hAnsi="Times"/>
              </w:rPr>
            </w:pPr>
          </w:p>
        </w:tc>
        <w:tc>
          <w:tcPr>
            <w:tcW w:w="850" w:type="dxa"/>
            <w:tcBorders>
              <w:top w:val="single" w:sz="4" w:space="0" w:color="auto"/>
              <w:bottom w:val="single" w:sz="4" w:space="0" w:color="auto"/>
            </w:tcBorders>
          </w:tcPr>
          <w:p w14:paraId="1AE291F9" w14:textId="6F75BF71" w:rsidR="00255B5A" w:rsidRDefault="00255B5A" w:rsidP="00FA6682">
            <w:pPr>
              <w:spacing w:line="276" w:lineRule="auto"/>
              <w:jc w:val="center"/>
              <w:rPr>
                <w:rFonts w:ascii="Times" w:hAnsi="Times"/>
              </w:rPr>
            </w:pPr>
            <w:r>
              <w:rPr>
                <w:rFonts w:ascii="Times" w:hAnsi="Times"/>
              </w:rPr>
              <w:t>Blocks</w:t>
            </w:r>
          </w:p>
        </w:tc>
        <w:tc>
          <w:tcPr>
            <w:tcW w:w="851" w:type="dxa"/>
            <w:tcBorders>
              <w:top w:val="single" w:sz="4" w:space="0" w:color="auto"/>
              <w:bottom w:val="single" w:sz="4" w:space="0" w:color="auto"/>
            </w:tcBorders>
          </w:tcPr>
          <w:p w14:paraId="2A0D204C" w14:textId="133E4BF6" w:rsidR="00255B5A" w:rsidRDefault="00255B5A" w:rsidP="00FA6682">
            <w:pPr>
              <w:spacing w:line="276" w:lineRule="auto"/>
              <w:jc w:val="center"/>
              <w:rPr>
                <w:rFonts w:ascii="Times" w:hAnsi="Times"/>
              </w:rPr>
            </w:pPr>
            <w:r>
              <w:rPr>
                <w:rFonts w:ascii="Times" w:hAnsi="Times"/>
              </w:rPr>
              <w:t>Ropes</w:t>
            </w:r>
          </w:p>
        </w:tc>
        <w:tc>
          <w:tcPr>
            <w:tcW w:w="850" w:type="dxa"/>
            <w:vMerge/>
            <w:tcBorders>
              <w:top w:val="single" w:sz="4" w:space="0" w:color="auto"/>
              <w:bottom w:val="single" w:sz="4" w:space="0" w:color="auto"/>
            </w:tcBorders>
          </w:tcPr>
          <w:p w14:paraId="0106BD4D" w14:textId="6F945EFE" w:rsidR="00255B5A" w:rsidRDefault="00255B5A" w:rsidP="00FA6682">
            <w:pPr>
              <w:spacing w:line="276" w:lineRule="auto"/>
              <w:rPr>
                <w:rFonts w:ascii="Times" w:hAnsi="Times"/>
              </w:rPr>
            </w:pPr>
          </w:p>
        </w:tc>
        <w:tc>
          <w:tcPr>
            <w:tcW w:w="851" w:type="dxa"/>
            <w:vMerge/>
            <w:tcBorders>
              <w:top w:val="single" w:sz="4" w:space="0" w:color="auto"/>
              <w:bottom w:val="single" w:sz="4" w:space="0" w:color="auto"/>
            </w:tcBorders>
          </w:tcPr>
          <w:p w14:paraId="7A98F428" w14:textId="77777777" w:rsidR="00255B5A" w:rsidRDefault="00255B5A" w:rsidP="00FA6682">
            <w:pPr>
              <w:spacing w:line="276" w:lineRule="auto"/>
              <w:rPr>
                <w:rFonts w:ascii="Times" w:hAnsi="Times"/>
              </w:rPr>
            </w:pPr>
          </w:p>
        </w:tc>
      </w:tr>
      <w:tr w:rsidR="00FA6682" w14:paraId="4C93FE73" w14:textId="77777777" w:rsidTr="00FA6682">
        <w:tc>
          <w:tcPr>
            <w:tcW w:w="1038" w:type="dxa"/>
            <w:tcBorders>
              <w:top w:val="single" w:sz="4" w:space="0" w:color="auto"/>
            </w:tcBorders>
          </w:tcPr>
          <w:p w14:paraId="2FEC667D" w14:textId="1B2BE448" w:rsidR="00255B5A" w:rsidRDefault="00255B5A" w:rsidP="00FA6682">
            <w:pPr>
              <w:spacing w:line="276" w:lineRule="auto"/>
              <w:rPr>
                <w:rFonts w:ascii="Times" w:hAnsi="Times"/>
              </w:rPr>
            </w:pPr>
            <w:r>
              <w:rPr>
                <w:rFonts w:ascii="Times" w:hAnsi="Times"/>
              </w:rPr>
              <w:t>Kea</w:t>
            </w:r>
          </w:p>
        </w:tc>
        <w:tc>
          <w:tcPr>
            <w:tcW w:w="949" w:type="dxa"/>
            <w:tcBorders>
              <w:top w:val="single" w:sz="4" w:space="0" w:color="auto"/>
            </w:tcBorders>
          </w:tcPr>
          <w:p w14:paraId="1B24A739" w14:textId="42E629B5" w:rsidR="00255B5A" w:rsidRDefault="00255B5A" w:rsidP="00FA6682">
            <w:pPr>
              <w:spacing w:line="276" w:lineRule="auto"/>
              <w:rPr>
                <w:rFonts w:ascii="Times" w:hAnsi="Times"/>
              </w:rPr>
            </w:pPr>
            <w:r>
              <w:rPr>
                <w:rFonts w:ascii="Times" w:hAnsi="Times"/>
              </w:rPr>
              <w:t>PI</w:t>
            </w:r>
          </w:p>
        </w:tc>
        <w:tc>
          <w:tcPr>
            <w:tcW w:w="850" w:type="dxa"/>
            <w:tcBorders>
              <w:top w:val="single" w:sz="4" w:space="0" w:color="auto"/>
            </w:tcBorders>
          </w:tcPr>
          <w:p w14:paraId="682FF911" w14:textId="6E9B5075" w:rsidR="00255B5A" w:rsidRDefault="00255B5A" w:rsidP="00FA6682">
            <w:pPr>
              <w:spacing w:line="276" w:lineRule="auto"/>
              <w:rPr>
                <w:rFonts w:ascii="Times" w:hAnsi="Times"/>
              </w:rPr>
            </w:pPr>
            <w:r>
              <w:rPr>
                <w:rFonts w:ascii="Times" w:hAnsi="Times"/>
              </w:rPr>
              <w:t>X</w:t>
            </w:r>
          </w:p>
        </w:tc>
        <w:tc>
          <w:tcPr>
            <w:tcW w:w="851" w:type="dxa"/>
            <w:tcBorders>
              <w:top w:val="single" w:sz="4" w:space="0" w:color="auto"/>
            </w:tcBorders>
          </w:tcPr>
          <w:p w14:paraId="210AD4E6" w14:textId="576A9D80" w:rsidR="00255B5A" w:rsidRDefault="00255B5A" w:rsidP="00FA6682">
            <w:pPr>
              <w:spacing w:line="276" w:lineRule="auto"/>
              <w:rPr>
                <w:rFonts w:ascii="Times" w:hAnsi="Times"/>
              </w:rPr>
            </w:pPr>
            <w:r>
              <w:rPr>
                <w:rFonts w:ascii="Times" w:hAnsi="Times"/>
              </w:rPr>
              <w:t>X</w:t>
            </w:r>
          </w:p>
        </w:tc>
        <w:tc>
          <w:tcPr>
            <w:tcW w:w="850" w:type="dxa"/>
            <w:tcBorders>
              <w:top w:val="single" w:sz="4" w:space="0" w:color="auto"/>
            </w:tcBorders>
          </w:tcPr>
          <w:p w14:paraId="1372E655" w14:textId="637AD537" w:rsidR="00255B5A" w:rsidRDefault="00255B5A" w:rsidP="00FA6682">
            <w:pPr>
              <w:spacing w:line="276" w:lineRule="auto"/>
              <w:rPr>
                <w:rFonts w:ascii="Times" w:hAnsi="Times"/>
              </w:rPr>
            </w:pPr>
            <w:r>
              <w:rPr>
                <w:rFonts w:ascii="Times" w:hAnsi="Times"/>
              </w:rPr>
              <w:t>X</w:t>
            </w:r>
          </w:p>
        </w:tc>
        <w:tc>
          <w:tcPr>
            <w:tcW w:w="851" w:type="dxa"/>
            <w:tcBorders>
              <w:top w:val="single" w:sz="4" w:space="0" w:color="auto"/>
            </w:tcBorders>
          </w:tcPr>
          <w:p w14:paraId="39FB0699" w14:textId="0A423E0D" w:rsidR="00255B5A" w:rsidRDefault="00403E69" w:rsidP="00FA6682">
            <w:pPr>
              <w:spacing w:line="276" w:lineRule="auto"/>
              <w:rPr>
                <w:rFonts w:ascii="Times" w:hAnsi="Times"/>
              </w:rPr>
            </w:pPr>
            <w:r>
              <w:rPr>
                <w:rFonts w:ascii="Times" w:hAnsi="Times"/>
              </w:rPr>
              <w:t>X</w:t>
            </w:r>
          </w:p>
        </w:tc>
      </w:tr>
      <w:tr w:rsidR="00FA6682" w14:paraId="14AB2872" w14:textId="77777777" w:rsidTr="00FA6682">
        <w:tc>
          <w:tcPr>
            <w:tcW w:w="1038" w:type="dxa"/>
          </w:tcPr>
          <w:p w14:paraId="64956CD9" w14:textId="77777777" w:rsidR="00255B5A" w:rsidRDefault="00255B5A" w:rsidP="00FA6682">
            <w:pPr>
              <w:spacing w:line="276" w:lineRule="auto"/>
              <w:rPr>
                <w:rFonts w:ascii="Times" w:hAnsi="Times"/>
              </w:rPr>
            </w:pPr>
          </w:p>
        </w:tc>
        <w:tc>
          <w:tcPr>
            <w:tcW w:w="949" w:type="dxa"/>
          </w:tcPr>
          <w:p w14:paraId="537DB053" w14:textId="72D95088" w:rsidR="00255B5A" w:rsidRDefault="00255B5A" w:rsidP="00FA6682">
            <w:pPr>
              <w:spacing w:line="276" w:lineRule="auto"/>
              <w:rPr>
                <w:rFonts w:ascii="Times" w:hAnsi="Times"/>
              </w:rPr>
            </w:pPr>
            <w:r>
              <w:rPr>
                <w:rFonts w:ascii="Times" w:hAnsi="Times"/>
              </w:rPr>
              <w:t>PA</w:t>
            </w:r>
          </w:p>
        </w:tc>
        <w:tc>
          <w:tcPr>
            <w:tcW w:w="850" w:type="dxa"/>
          </w:tcPr>
          <w:p w14:paraId="17E244C9" w14:textId="3029213A" w:rsidR="00255B5A" w:rsidRDefault="00255B5A" w:rsidP="00FA6682">
            <w:pPr>
              <w:spacing w:line="276" w:lineRule="auto"/>
              <w:rPr>
                <w:rFonts w:ascii="Times" w:hAnsi="Times"/>
              </w:rPr>
            </w:pPr>
            <w:r>
              <w:rPr>
                <w:rFonts w:ascii="Times" w:hAnsi="Times"/>
              </w:rPr>
              <w:t>X</w:t>
            </w:r>
          </w:p>
        </w:tc>
        <w:tc>
          <w:tcPr>
            <w:tcW w:w="851" w:type="dxa"/>
          </w:tcPr>
          <w:p w14:paraId="1B9C2948" w14:textId="34EC6CDC" w:rsidR="00255B5A" w:rsidRDefault="00255B5A" w:rsidP="00FA6682">
            <w:pPr>
              <w:spacing w:line="276" w:lineRule="auto"/>
              <w:rPr>
                <w:rFonts w:ascii="Times" w:hAnsi="Times"/>
              </w:rPr>
            </w:pPr>
            <w:r>
              <w:rPr>
                <w:rFonts w:ascii="Times" w:hAnsi="Times"/>
              </w:rPr>
              <w:t>X</w:t>
            </w:r>
          </w:p>
        </w:tc>
        <w:tc>
          <w:tcPr>
            <w:tcW w:w="850" w:type="dxa"/>
          </w:tcPr>
          <w:p w14:paraId="5E758452" w14:textId="7A5280C2" w:rsidR="00255B5A" w:rsidRDefault="00255B5A" w:rsidP="00FA6682">
            <w:pPr>
              <w:spacing w:line="276" w:lineRule="auto"/>
              <w:rPr>
                <w:rFonts w:ascii="Times" w:hAnsi="Times"/>
              </w:rPr>
            </w:pPr>
            <w:r>
              <w:rPr>
                <w:rFonts w:ascii="Times" w:hAnsi="Times"/>
              </w:rPr>
              <w:t>X</w:t>
            </w:r>
          </w:p>
        </w:tc>
        <w:tc>
          <w:tcPr>
            <w:tcW w:w="851" w:type="dxa"/>
          </w:tcPr>
          <w:p w14:paraId="5D622B8F" w14:textId="2A533CD6" w:rsidR="00255B5A" w:rsidRDefault="00403E69" w:rsidP="00FA6682">
            <w:pPr>
              <w:spacing w:line="276" w:lineRule="auto"/>
              <w:rPr>
                <w:rFonts w:ascii="Times" w:hAnsi="Times"/>
              </w:rPr>
            </w:pPr>
            <w:r>
              <w:rPr>
                <w:rFonts w:ascii="Times" w:hAnsi="Times"/>
              </w:rPr>
              <w:t>X</w:t>
            </w:r>
          </w:p>
        </w:tc>
      </w:tr>
      <w:tr w:rsidR="00FA6682" w14:paraId="24CF4553" w14:textId="77777777" w:rsidTr="00FA6682">
        <w:tc>
          <w:tcPr>
            <w:tcW w:w="1038" w:type="dxa"/>
          </w:tcPr>
          <w:p w14:paraId="053B55EA" w14:textId="77777777" w:rsidR="00255B5A" w:rsidRDefault="00255B5A" w:rsidP="00FA6682">
            <w:pPr>
              <w:spacing w:line="276" w:lineRule="auto"/>
              <w:rPr>
                <w:rFonts w:ascii="Times" w:hAnsi="Times"/>
              </w:rPr>
            </w:pPr>
          </w:p>
        </w:tc>
        <w:tc>
          <w:tcPr>
            <w:tcW w:w="949" w:type="dxa"/>
          </w:tcPr>
          <w:p w14:paraId="505BA3D6" w14:textId="37B91B14" w:rsidR="00255B5A" w:rsidRDefault="00255B5A" w:rsidP="00FA6682">
            <w:pPr>
              <w:spacing w:line="276" w:lineRule="auto"/>
              <w:rPr>
                <w:rFonts w:ascii="Times" w:hAnsi="Times"/>
              </w:rPr>
            </w:pPr>
            <w:r>
              <w:rPr>
                <w:rFonts w:ascii="Times" w:hAnsi="Times"/>
              </w:rPr>
              <w:t>FR</w:t>
            </w:r>
          </w:p>
        </w:tc>
        <w:tc>
          <w:tcPr>
            <w:tcW w:w="850" w:type="dxa"/>
          </w:tcPr>
          <w:p w14:paraId="66A91A90" w14:textId="6D191600" w:rsidR="00255B5A" w:rsidRDefault="00255B5A" w:rsidP="00FA6682">
            <w:pPr>
              <w:spacing w:line="276" w:lineRule="auto"/>
              <w:rPr>
                <w:rFonts w:ascii="Times" w:hAnsi="Times"/>
              </w:rPr>
            </w:pPr>
            <w:r>
              <w:rPr>
                <w:rFonts w:ascii="Times" w:hAnsi="Times"/>
              </w:rPr>
              <w:t>X</w:t>
            </w:r>
          </w:p>
        </w:tc>
        <w:tc>
          <w:tcPr>
            <w:tcW w:w="851" w:type="dxa"/>
          </w:tcPr>
          <w:p w14:paraId="012A8F5A" w14:textId="766DF548" w:rsidR="00255B5A" w:rsidRDefault="00255B5A" w:rsidP="00FA6682">
            <w:pPr>
              <w:spacing w:line="276" w:lineRule="auto"/>
              <w:rPr>
                <w:rFonts w:ascii="Times" w:hAnsi="Times"/>
              </w:rPr>
            </w:pPr>
            <w:r>
              <w:rPr>
                <w:rFonts w:ascii="Times" w:hAnsi="Times"/>
              </w:rPr>
              <w:t>X</w:t>
            </w:r>
          </w:p>
        </w:tc>
        <w:tc>
          <w:tcPr>
            <w:tcW w:w="850" w:type="dxa"/>
          </w:tcPr>
          <w:p w14:paraId="006CEDA5" w14:textId="4A229441" w:rsidR="00255B5A" w:rsidRDefault="00255B5A" w:rsidP="00FA6682">
            <w:pPr>
              <w:spacing w:line="276" w:lineRule="auto"/>
              <w:rPr>
                <w:rFonts w:ascii="Times" w:hAnsi="Times"/>
              </w:rPr>
            </w:pPr>
            <w:r>
              <w:rPr>
                <w:rFonts w:ascii="Times" w:hAnsi="Times"/>
              </w:rPr>
              <w:t>X</w:t>
            </w:r>
          </w:p>
        </w:tc>
        <w:tc>
          <w:tcPr>
            <w:tcW w:w="851" w:type="dxa"/>
          </w:tcPr>
          <w:p w14:paraId="6DE5728F" w14:textId="5651957D" w:rsidR="00255B5A" w:rsidRDefault="00403E69" w:rsidP="00FA6682">
            <w:pPr>
              <w:spacing w:line="276" w:lineRule="auto"/>
              <w:rPr>
                <w:rFonts w:ascii="Times" w:hAnsi="Times"/>
              </w:rPr>
            </w:pPr>
            <w:r>
              <w:rPr>
                <w:rFonts w:ascii="Times" w:hAnsi="Times"/>
              </w:rPr>
              <w:t>X</w:t>
            </w:r>
          </w:p>
        </w:tc>
      </w:tr>
      <w:tr w:rsidR="00FA6682" w14:paraId="046B3957" w14:textId="77777777" w:rsidTr="00FA6682">
        <w:tc>
          <w:tcPr>
            <w:tcW w:w="1038" w:type="dxa"/>
          </w:tcPr>
          <w:p w14:paraId="3EA34749" w14:textId="77777777" w:rsidR="00255B5A" w:rsidRDefault="00255B5A" w:rsidP="00FA6682">
            <w:pPr>
              <w:spacing w:line="276" w:lineRule="auto"/>
              <w:rPr>
                <w:rFonts w:ascii="Times" w:hAnsi="Times"/>
              </w:rPr>
            </w:pPr>
          </w:p>
        </w:tc>
        <w:tc>
          <w:tcPr>
            <w:tcW w:w="949" w:type="dxa"/>
          </w:tcPr>
          <w:p w14:paraId="18F295F6" w14:textId="535092C0" w:rsidR="00255B5A" w:rsidRDefault="00255B5A" w:rsidP="00FA6682">
            <w:pPr>
              <w:spacing w:line="276" w:lineRule="auto"/>
              <w:rPr>
                <w:rFonts w:ascii="Times" w:hAnsi="Times"/>
              </w:rPr>
            </w:pPr>
            <w:r>
              <w:rPr>
                <w:rFonts w:ascii="Times" w:hAnsi="Times"/>
              </w:rPr>
              <w:t>KE</w:t>
            </w:r>
          </w:p>
        </w:tc>
        <w:tc>
          <w:tcPr>
            <w:tcW w:w="850" w:type="dxa"/>
          </w:tcPr>
          <w:p w14:paraId="2D6FBB10" w14:textId="7367D1F3" w:rsidR="00255B5A" w:rsidRDefault="00255B5A" w:rsidP="00FA6682">
            <w:pPr>
              <w:spacing w:line="276" w:lineRule="auto"/>
              <w:rPr>
                <w:rFonts w:ascii="Times" w:hAnsi="Times"/>
              </w:rPr>
            </w:pPr>
            <w:r>
              <w:rPr>
                <w:rFonts w:ascii="Times" w:hAnsi="Times"/>
              </w:rPr>
              <w:t>X</w:t>
            </w:r>
          </w:p>
        </w:tc>
        <w:tc>
          <w:tcPr>
            <w:tcW w:w="851" w:type="dxa"/>
          </w:tcPr>
          <w:p w14:paraId="5C60EFEB" w14:textId="70EE4EC9" w:rsidR="00255B5A" w:rsidRDefault="00255B5A" w:rsidP="00FA6682">
            <w:pPr>
              <w:spacing w:line="276" w:lineRule="auto"/>
              <w:rPr>
                <w:rFonts w:ascii="Times" w:hAnsi="Times"/>
              </w:rPr>
            </w:pPr>
            <w:r>
              <w:rPr>
                <w:rFonts w:ascii="Times" w:hAnsi="Times"/>
              </w:rPr>
              <w:t>X</w:t>
            </w:r>
          </w:p>
        </w:tc>
        <w:tc>
          <w:tcPr>
            <w:tcW w:w="850" w:type="dxa"/>
          </w:tcPr>
          <w:p w14:paraId="32680D3C" w14:textId="58CA1A54" w:rsidR="00255B5A" w:rsidRDefault="00255B5A" w:rsidP="00FA6682">
            <w:pPr>
              <w:spacing w:line="276" w:lineRule="auto"/>
              <w:rPr>
                <w:rFonts w:ascii="Times" w:hAnsi="Times"/>
              </w:rPr>
            </w:pPr>
          </w:p>
        </w:tc>
        <w:tc>
          <w:tcPr>
            <w:tcW w:w="851" w:type="dxa"/>
          </w:tcPr>
          <w:p w14:paraId="5CD08805" w14:textId="77777777" w:rsidR="00255B5A" w:rsidRDefault="00255B5A" w:rsidP="00FA6682">
            <w:pPr>
              <w:spacing w:line="276" w:lineRule="auto"/>
              <w:rPr>
                <w:rFonts w:ascii="Times" w:hAnsi="Times"/>
              </w:rPr>
            </w:pPr>
          </w:p>
        </w:tc>
      </w:tr>
      <w:tr w:rsidR="00FA6682" w14:paraId="50A4B74D" w14:textId="77777777" w:rsidTr="00FA6682">
        <w:trPr>
          <w:trHeight w:val="278"/>
        </w:trPr>
        <w:tc>
          <w:tcPr>
            <w:tcW w:w="1038" w:type="dxa"/>
          </w:tcPr>
          <w:p w14:paraId="1C303682" w14:textId="77777777" w:rsidR="00255B5A" w:rsidRDefault="00255B5A" w:rsidP="00FA6682">
            <w:pPr>
              <w:spacing w:line="276" w:lineRule="auto"/>
              <w:rPr>
                <w:rFonts w:ascii="Times" w:hAnsi="Times"/>
              </w:rPr>
            </w:pPr>
          </w:p>
        </w:tc>
        <w:tc>
          <w:tcPr>
            <w:tcW w:w="949" w:type="dxa"/>
          </w:tcPr>
          <w:p w14:paraId="00A7E356" w14:textId="551AAA56" w:rsidR="00255B5A" w:rsidRDefault="00255B5A" w:rsidP="00FA6682">
            <w:pPr>
              <w:spacing w:line="276" w:lineRule="auto"/>
              <w:rPr>
                <w:rFonts w:ascii="Times" w:hAnsi="Times"/>
              </w:rPr>
            </w:pPr>
            <w:r>
              <w:rPr>
                <w:rFonts w:ascii="Times" w:hAnsi="Times"/>
              </w:rPr>
              <w:t>LI</w:t>
            </w:r>
          </w:p>
        </w:tc>
        <w:tc>
          <w:tcPr>
            <w:tcW w:w="850" w:type="dxa"/>
          </w:tcPr>
          <w:p w14:paraId="43C90002" w14:textId="01516A70" w:rsidR="00255B5A" w:rsidRDefault="00255B5A" w:rsidP="00FA6682">
            <w:pPr>
              <w:spacing w:line="276" w:lineRule="auto"/>
              <w:rPr>
                <w:rFonts w:ascii="Times" w:hAnsi="Times"/>
              </w:rPr>
            </w:pPr>
            <w:r>
              <w:rPr>
                <w:rFonts w:ascii="Times" w:hAnsi="Times"/>
              </w:rPr>
              <w:t>X</w:t>
            </w:r>
          </w:p>
        </w:tc>
        <w:tc>
          <w:tcPr>
            <w:tcW w:w="851" w:type="dxa"/>
          </w:tcPr>
          <w:p w14:paraId="07691FC0" w14:textId="2B6CF014" w:rsidR="00255B5A" w:rsidRDefault="00255B5A" w:rsidP="00FA6682">
            <w:pPr>
              <w:spacing w:line="276" w:lineRule="auto"/>
              <w:rPr>
                <w:rFonts w:ascii="Times" w:hAnsi="Times"/>
              </w:rPr>
            </w:pPr>
            <w:r>
              <w:rPr>
                <w:rFonts w:ascii="Times" w:hAnsi="Times"/>
              </w:rPr>
              <w:t>X</w:t>
            </w:r>
          </w:p>
        </w:tc>
        <w:tc>
          <w:tcPr>
            <w:tcW w:w="850" w:type="dxa"/>
          </w:tcPr>
          <w:p w14:paraId="11121530" w14:textId="2B9E4C2B" w:rsidR="00255B5A" w:rsidRDefault="00255B5A" w:rsidP="00FA6682">
            <w:pPr>
              <w:spacing w:line="276" w:lineRule="auto"/>
              <w:rPr>
                <w:rFonts w:ascii="Times" w:hAnsi="Times"/>
              </w:rPr>
            </w:pPr>
            <w:r>
              <w:rPr>
                <w:rFonts w:ascii="Times" w:hAnsi="Times"/>
              </w:rPr>
              <w:t>X</w:t>
            </w:r>
          </w:p>
        </w:tc>
        <w:tc>
          <w:tcPr>
            <w:tcW w:w="851" w:type="dxa"/>
          </w:tcPr>
          <w:p w14:paraId="7DC383D0" w14:textId="12E0BBA6" w:rsidR="00255B5A" w:rsidRDefault="00403E69" w:rsidP="00FA6682">
            <w:pPr>
              <w:spacing w:line="276" w:lineRule="auto"/>
              <w:rPr>
                <w:rFonts w:ascii="Times" w:hAnsi="Times"/>
              </w:rPr>
            </w:pPr>
            <w:r>
              <w:rPr>
                <w:rFonts w:ascii="Times" w:hAnsi="Times"/>
              </w:rPr>
              <w:t>X</w:t>
            </w:r>
          </w:p>
        </w:tc>
      </w:tr>
      <w:tr w:rsidR="00FA6682" w14:paraId="36DD386D" w14:textId="77777777" w:rsidTr="00FA6682">
        <w:tc>
          <w:tcPr>
            <w:tcW w:w="1038" w:type="dxa"/>
          </w:tcPr>
          <w:p w14:paraId="4B62FBA4" w14:textId="77777777" w:rsidR="00255B5A" w:rsidRDefault="00255B5A" w:rsidP="00FA6682">
            <w:pPr>
              <w:spacing w:line="276" w:lineRule="auto"/>
              <w:rPr>
                <w:rFonts w:ascii="Times" w:hAnsi="Times"/>
              </w:rPr>
            </w:pPr>
          </w:p>
        </w:tc>
        <w:tc>
          <w:tcPr>
            <w:tcW w:w="949" w:type="dxa"/>
          </w:tcPr>
          <w:p w14:paraId="2F5CAA81" w14:textId="7B05963B" w:rsidR="00255B5A" w:rsidRDefault="00255B5A" w:rsidP="00FA6682">
            <w:pPr>
              <w:spacing w:line="276" w:lineRule="auto"/>
              <w:rPr>
                <w:rFonts w:ascii="Times" w:hAnsi="Times"/>
              </w:rPr>
            </w:pPr>
            <w:r>
              <w:rPr>
                <w:rFonts w:ascii="Times" w:hAnsi="Times"/>
              </w:rPr>
              <w:t>AN</w:t>
            </w:r>
          </w:p>
        </w:tc>
        <w:tc>
          <w:tcPr>
            <w:tcW w:w="850" w:type="dxa"/>
          </w:tcPr>
          <w:p w14:paraId="1105EE3C" w14:textId="74A099AC" w:rsidR="00255B5A" w:rsidRDefault="00255B5A" w:rsidP="00FA6682">
            <w:pPr>
              <w:spacing w:line="276" w:lineRule="auto"/>
              <w:rPr>
                <w:rFonts w:ascii="Times" w:hAnsi="Times"/>
              </w:rPr>
            </w:pPr>
          </w:p>
        </w:tc>
        <w:tc>
          <w:tcPr>
            <w:tcW w:w="851" w:type="dxa"/>
          </w:tcPr>
          <w:p w14:paraId="2FB3ECCE" w14:textId="5DAD65E8" w:rsidR="00255B5A" w:rsidRDefault="00255B5A" w:rsidP="00FA6682">
            <w:pPr>
              <w:spacing w:line="276" w:lineRule="auto"/>
              <w:rPr>
                <w:rFonts w:ascii="Times" w:hAnsi="Times"/>
              </w:rPr>
            </w:pPr>
            <w:r>
              <w:rPr>
                <w:rFonts w:ascii="Times" w:hAnsi="Times"/>
              </w:rPr>
              <w:t>X</w:t>
            </w:r>
          </w:p>
        </w:tc>
        <w:tc>
          <w:tcPr>
            <w:tcW w:w="850" w:type="dxa"/>
          </w:tcPr>
          <w:p w14:paraId="2B911F55" w14:textId="33BFE4FF" w:rsidR="00255B5A" w:rsidRDefault="00255B5A" w:rsidP="00FA6682">
            <w:pPr>
              <w:spacing w:line="276" w:lineRule="auto"/>
              <w:rPr>
                <w:rFonts w:ascii="Times" w:hAnsi="Times"/>
              </w:rPr>
            </w:pPr>
          </w:p>
        </w:tc>
        <w:tc>
          <w:tcPr>
            <w:tcW w:w="851" w:type="dxa"/>
          </w:tcPr>
          <w:p w14:paraId="796BC7CF" w14:textId="77777777" w:rsidR="00255B5A" w:rsidRDefault="00255B5A" w:rsidP="00FA6682">
            <w:pPr>
              <w:spacing w:line="276" w:lineRule="auto"/>
              <w:rPr>
                <w:rFonts w:ascii="Times" w:hAnsi="Times"/>
              </w:rPr>
            </w:pPr>
          </w:p>
        </w:tc>
      </w:tr>
      <w:tr w:rsidR="00FA6682" w14:paraId="4C4AAE30" w14:textId="77777777" w:rsidTr="00FA6682">
        <w:tc>
          <w:tcPr>
            <w:tcW w:w="1038" w:type="dxa"/>
          </w:tcPr>
          <w:p w14:paraId="0F030DAE" w14:textId="77777777" w:rsidR="00255B5A" w:rsidRDefault="00255B5A" w:rsidP="00FA6682">
            <w:pPr>
              <w:spacing w:line="276" w:lineRule="auto"/>
              <w:rPr>
                <w:rFonts w:ascii="Times" w:hAnsi="Times"/>
              </w:rPr>
            </w:pPr>
          </w:p>
        </w:tc>
        <w:tc>
          <w:tcPr>
            <w:tcW w:w="949" w:type="dxa"/>
          </w:tcPr>
          <w:p w14:paraId="033077D3" w14:textId="20615257" w:rsidR="00255B5A" w:rsidRDefault="00255B5A" w:rsidP="00FA6682">
            <w:pPr>
              <w:spacing w:line="276" w:lineRule="auto"/>
              <w:rPr>
                <w:rFonts w:ascii="Times" w:hAnsi="Times"/>
              </w:rPr>
            </w:pPr>
            <w:r>
              <w:rPr>
                <w:rFonts w:ascii="Times" w:hAnsi="Times"/>
              </w:rPr>
              <w:t>JN</w:t>
            </w:r>
          </w:p>
        </w:tc>
        <w:tc>
          <w:tcPr>
            <w:tcW w:w="850" w:type="dxa"/>
          </w:tcPr>
          <w:p w14:paraId="75719930" w14:textId="602B5872" w:rsidR="00255B5A" w:rsidRDefault="00255B5A" w:rsidP="00FA6682">
            <w:pPr>
              <w:spacing w:line="276" w:lineRule="auto"/>
              <w:rPr>
                <w:rFonts w:ascii="Times" w:hAnsi="Times"/>
              </w:rPr>
            </w:pPr>
            <w:r>
              <w:rPr>
                <w:rFonts w:ascii="Times" w:hAnsi="Times"/>
              </w:rPr>
              <w:t>X</w:t>
            </w:r>
          </w:p>
        </w:tc>
        <w:tc>
          <w:tcPr>
            <w:tcW w:w="851" w:type="dxa"/>
          </w:tcPr>
          <w:p w14:paraId="5143EBC6" w14:textId="1B3BB148" w:rsidR="00255B5A" w:rsidRDefault="00255B5A" w:rsidP="00FA6682">
            <w:pPr>
              <w:spacing w:line="276" w:lineRule="auto"/>
              <w:rPr>
                <w:rFonts w:ascii="Times" w:hAnsi="Times"/>
              </w:rPr>
            </w:pPr>
          </w:p>
        </w:tc>
        <w:tc>
          <w:tcPr>
            <w:tcW w:w="850" w:type="dxa"/>
          </w:tcPr>
          <w:p w14:paraId="220EC7D8" w14:textId="1E1E9D42" w:rsidR="00255B5A" w:rsidRDefault="00255B5A" w:rsidP="00FA6682">
            <w:pPr>
              <w:spacing w:line="276" w:lineRule="auto"/>
              <w:rPr>
                <w:rFonts w:ascii="Times" w:hAnsi="Times"/>
              </w:rPr>
            </w:pPr>
            <w:r>
              <w:rPr>
                <w:rFonts w:ascii="Times" w:hAnsi="Times"/>
              </w:rPr>
              <w:t>X</w:t>
            </w:r>
          </w:p>
        </w:tc>
        <w:tc>
          <w:tcPr>
            <w:tcW w:w="851" w:type="dxa"/>
          </w:tcPr>
          <w:p w14:paraId="2C15682F" w14:textId="4C5EAD40" w:rsidR="00255B5A" w:rsidRDefault="00403E69" w:rsidP="00FA6682">
            <w:pPr>
              <w:spacing w:line="276" w:lineRule="auto"/>
              <w:rPr>
                <w:rFonts w:ascii="Times" w:hAnsi="Times"/>
              </w:rPr>
            </w:pPr>
            <w:r>
              <w:rPr>
                <w:rFonts w:ascii="Times" w:hAnsi="Times"/>
              </w:rPr>
              <w:t>X</w:t>
            </w:r>
          </w:p>
        </w:tc>
      </w:tr>
      <w:tr w:rsidR="00FA6682" w14:paraId="07BA1570" w14:textId="77777777" w:rsidTr="00FA6682">
        <w:tc>
          <w:tcPr>
            <w:tcW w:w="1038" w:type="dxa"/>
          </w:tcPr>
          <w:p w14:paraId="458ECDB9" w14:textId="77777777" w:rsidR="00255B5A" w:rsidRDefault="00255B5A" w:rsidP="00FA6682">
            <w:pPr>
              <w:spacing w:line="276" w:lineRule="auto"/>
              <w:rPr>
                <w:rFonts w:ascii="Times" w:hAnsi="Times"/>
              </w:rPr>
            </w:pPr>
          </w:p>
        </w:tc>
        <w:tc>
          <w:tcPr>
            <w:tcW w:w="949" w:type="dxa"/>
          </w:tcPr>
          <w:p w14:paraId="12770E4C" w14:textId="50A0A5A7" w:rsidR="00255B5A" w:rsidRDefault="00255B5A" w:rsidP="00FA6682">
            <w:pPr>
              <w:spacing w:line="276" w:lineRule="auto"/>
              <w:rPr>
                <w:rFonts w:ascii="Times" w:hAnsi="Times"/>
              </w:rPr>
            </w:pPr>
            <w:r>
              <w:rPr>
                <w:rFonts w:ascii="Times" w:hAnsi="Times"/>
              </w:rPr>
              <w:t>RO</w:t>
            </w:r>
          </w:p>
        </w:tc>
        <w:tc>
          <w:tcPr>
            <w:tcW w:w="850" w:type="dxa"/>
          </w:tcPr>
          <w:p w14:paraId="7C6C3626" w14:textId="159D9EAB" w:rsidR="00255B5A" w:rsidRDefault="00255B5A" w:rsidP="00FA6682">
            <w:pPr>
              <w:spacing w:line="276" w:lineRule="auto"/>
              <w:rPr>
                <w:rFonts w:ascii="Times" w:hAnsi="Times"/>
              </w:rPr>
            </w:pPr>
            <w:r>
              <w:rPr>
                <w:rFonts w:ascii="Times" w:hAnsi="Times"/>
              </w:rPr>
              <w:t>X</w:t>
            </w:r>
          </w:p>
        </w:tc>
        <w:tc>
          <w:tcPr>
            <w:tcW w:w="851" w:type="dxa"/>
          </w:tcPr>
          <w:p w14:paraId="12A5BA4D" w14:textId="5C0CDDAA" w:rsidR="00255B5A" w:rsidRDefault="00255B5A" w:rsidP="00FA6682">
            <w:pPr>
              <w:spacing w:line="276" w:lineRule="auto"/>
              <w:rPr>
                <w:rFonts w:ascii="Times" w:hAnsi="Times"/>
              </w:rPr>
            </w:pPr>
          </w:p>
        </w:tc>
        <w:tc>
          <w:tcPr>
            <w:tcW w:w="850" w:type="dxa"/>
          </w:tcPr>
          <w:p w14:paraId="5E664704" w14:textId="1783BB94" w:rsidR="00255B5A" w:rsidRDefault="00255B5A" w:rsidP="00FA6682">
            <w:pPr>
              <w:spacing w:line="276" w:lineRule="auto"/>
              <w:rPr>
                <w:rFonts w:ascii="Times" w:hAnsi="Times"/>
              </w:rPr>
            </w:pPr>
            <w:r>
              <w:rPr>
                <w:rFonts w:ascii="Times" w:hAnsi="Times"/>
              </w:rPr>
              <w:t>X</w:t>
            </w:r>
          </w:p>
        </w:tc>
        <w:tc>
          <w:tcPr>
            <w:tcW w:w="851" w:type="dxa"/>
          </w:tcPr>
          <w:p w14:paraId="14BF3DFF" w14:textId="528B7D9C" w:rsidR="00255B5A" w:rsidRDefault="00403E69" w:rsidP="00FA6682">
            <w:pPr>
              <w:spacing w:line="276" w:lineRule="auto"/>
              <w:rPr>
                <w:rFonts w:ascii="Times" w:hAnsi="Times"/>
              </w:rPr>
            </w:pPr>
            <w:r>
              <w:rPr>
                <w:rFonts w:ascii="Times" w:hAnsi="Times"/>
              </w:rPr>
              <w:t>X</w:t>
            </w:r>
          </w:p>
        </w:tc>
      </w:tr>
      <w:tr w:rsidR="00FA6682" w14:paraId="2DACF30B" w14:textId="77777777" w:rsidTr="00FA6682">
        <w:tc>
          <w:tcPr>
            <w:tcW w:w="1038" w:type="dxa"/>
          </w:tcPr>
          <w:p w14:paraId="7C6124C1" w14:textId="3DFFCD89" w:rsidR="00255B5A" w:rsidRDefault="00255B5A" w:rsidP="00FA6682">
            <w:pPr>
              <w:spacing w:line="276" w:lineRule="auto"/>
              <w:rPr>
                <w:rFonts w:ascii="Times" w:hAnsi="Times"/>
              </w:rPr>
            </w:pPr>
            <w:r>
              <w:rPr>
                <w:rFonts w:ascii="Times" w:hAnsi="Times"/>
              </w:rPr>
              <w:t>Crow</w:t>
            </w:r>
          </w:p>
        </w:tc>
        <w:tc>
          <w:tcPr>
            <w:tcW w:w="949" w:type="dxa"/>
          </w:tcPr>
          <w:p w14:paraId="35CBF29B" w14:textId="6064244B" w:rsidR="00255B5A" w:rsidRDefault="00255B5A" w:rsidP="00FA6682">
            <w:pPr>
              <w:spacing w:line="276" w:lineRule="auto"/>
              <w:rPr>
                <w:rFonts w:ascii="Times" w:hAnsi="Times"/>
              </w:rPr>
            </w:pPr>
            <w:r>
              <w:rPr>
                <w:rFonts w:ascii="Times" w:hAnsi="Times"/>
              </w:rPr>
              <w:t>BL</w:t>
            </w:r>
          </w:p>
        </w:tc>
        <w:tc>
          <w:tcPr>
            <w:tcW w:w="850" w:type="dxa"/>
          </w:tcPr>
          <w:p w14:paraId="6C26ECC3" w14:textId="7E2AD376" w:rsidR="00255B5A" w:rsidRDefault="00255B5A" w:rsidP="00FA6682">
            <w:pPr>
              <w:spacing w:line="276" w:lineRule="auto"/>
              <w:rPr>
                <w:rFonts w:ascii="Times" w:hAnsi="Times"/>
              </w:rPr>
            </w:pPr>
            <w:r>
              <w:rPr>
                <w:rFonts w:ascii="Times" w:hAnsi="Times"/>
              </w:rPr>
              <w:t>X</w:t>
            </w:r>
          </w:p>
        </w:tc>
        <w:tc>
          <w:tcPr>
            <w:tcW w:w="851" w:type="dxa"/>
          </w:tcPr>
          <w:p w14:paraId="4FEFA602" w14:textId="4BFF5060" w:rsidR="00255B5A" w:rsidRDefault="00255B5A" w:rsidP="00FA6682">
            <w:pPr>
              <w:spacing w:line="276" w:lineRule="auto"/>
              <w:rPr>
                <w:rFonts w:ascii="Times" w:hAnsi="Times"/>
              </w:rPr>
            </w:pPr>
            <w:r>
              <w:rPr>
                <w:rFonts w:ascii="Times" w:hAnsi="Times"/>
              </w:rPr>
              <w:t>X</w:t>
            </w:r>
          </w:p>
        </w:tc>
        <w:tc>
          <w:tcPr>
            <w:tcW w:w="850" w:type="dxa"/>
          </w:tcPr>
          <w:p w14:paraId="2C55E77B" w14:textId="1B0A5494" w:rsidR="00255B5A" w:rsidRDefault="00255B5A" w:rsidP="00FA6682">
            <w:pPr>
              <w:spacing w:line="276" w:lineRule="auto"/>
              <w:rPr>
                <w:rFonts w:ascii="Times" w:hAnsi="Times"/>
              </w:rPr>
            </w:pPr>
            <w:r>
              <w:rPr>
                <w:rFonts w:ascii="Times" w:hAnsi="Times"/>
              </w:rPr>
              <w:t>X</w:t>
            </w:r>
          </w:p>
        </w:tc>
        <w:tc>
          <w:tcPr>
            <w:tcW w:w="851" w:type="dxa"/>
          </w:tcPr>
          <w:p w14:paraId="769E3039" w14:textId="5D84041E" w:rsidR="00255B5A" w:rsidRDefault="00EE3B05" w:rsidP="00FA6682">
            <w:pPr>
              <w:spacing w:line="276" w:lineRule="auto"/>
              <w:rPr>
                <w:rFonts w:ascii="Times" w:hAnsi="Times"/>
              </w:rPr>
            </w:pPr>
            <w:r>
              <w:rPr>
                <w:rFonts w:ascii="Times" w:hAnsi="Times"/>
              </w:rPr>
              <w:t>X</w:t>
            </w:r>
          </w:p>
        </w:tc>
      </w:tr>
      <w:tr w:rsidR="00FA6682" w14:paraId="2618DD3D" w14:textId="77777777" w:rsidTr="00FA6682">
        <w:tc>
          <w:tcPr>
            <w:tcW w:w="1038" w:type="dxa"/>
          </w:tcPr>
          <w:p w14:paraId="46E461CC" w14:textId="77777777" w:rsidR="00255B5A" w:rsidRDefault="00255B5A" w:rsidP="00FA6682">
            <w:pPr>
              <w:spacing w:line="276" w:lineRule="auto"/>
              <w:rPr>
                <w:rFonts w:ascii="Times" w:hAnsi="Times"/>
              </w:rPr>
            </w:pPr>
          </w:p>
        </w:tc>
        <w:tc>
          <w:tcPr>
            <w:tcW w:w="949" w:type="dxa"/>
          </w:tcPr>
          <w:p w14:paraId="4288AE32" w14:textId="7CD144EF" w:rsidR="00255B5A" w:rsidRDefault="00255B5A" w:rsidP="00FA6682">
            <w:pPr>
              <w:spacing w:line="276" w:lineRule="auto"/>
              <w:rPr>
                <w:rFonts w:ascii="Times" w:hAnsi="Times"/>
              </w:rPr>
            </w:pPr>
            <w:r>
              <w:rPr>
                <w:rFonts w:ascii="Times" w:hAnsi="Times"/>
              </w:rPr>
              <w:t>JO</w:t>
            </w:r>
          </w:p>
        </w:tc>
        <w:tc>
          <w:tcPr>
            <w:tcW w:w="850" w:type="dxa"/>
          </w:tcPr>
          <w:p w14:paraId="108F7AE6" w14:textId="4A015BA5" w:rsidR="00255B5A" w:rsidRDefault="00255B5A" w:rsidP="00FA6682">
            <w:pPr>
              <w:spacing w:line="276" w:lineRule="auto"/>
              <w:rPr>
                <w:rFonts w:ascii="Times" w:hAnsi="Times"/>
              </w:rPr>
            </w:pPr>
            <w:r>
              <w:rPr>
                <w:rFonts w:ascii="Times" w:hAnsi="Times"/>
              </w:rPr>
              <w:t>X</w:t>
            </w:r>
          </w:p>
        </w:tc>
        <w:tc>
          <w:tcPr>
            <w:tcW w:w="851" w:type="dxa"/>
          </w:tcPr>
          <w:p w14:paraId="6B6A8F03" w14:textId="3125949F" w:rsidR="00255B5A" w:rsidRDefault="00255B5A" w:rsidP="00FA6682">
            <w:pPr>
              <w:spacing w:line="276" w:lineRule="auto"/>
              <w:rPr>
                <w:rFonts w:ascii="Times" w:hAnsi="Times"/>
              </w:rPr>
            </w:pPr>
            <w:r>
              <w:rPr>
                <w:rFonts w:ascii="Times" w:hAnsi="Times"/>
              </w:rPr>
              <w:t>X</w:t>
            </w:r>
          </w:p>
        </w:tc>
        <w:tc>
          <w:tcPr>
            <w:tcW w:w="850" w:type="dxa"/>
          </w:tcPr>
          <w:p w14:paraId="71FD4E8A" w14:textId="765B63BD" w:rsidR="00255B5A" w:rsidRDefault="00255B5A" w:rsidP="00FA6682">
            <w:pPr>
              <w:spacing w:line="276" w:lineRule="auto"/>
              <w:rPr>
                <w:rFonts w:ascii="Times" w:hAnsi="Times"/>
              </w:rPr>
            </w:pPr>
            <w:r>
              <w:rPr>
                <w:rFonts w:ascii="Times" w:hAnsi="Times"/>
              </w:rPr>
              <w:t>X</w:t>
            </w:r>
          </w:p>
        </w:tc>
        <w:tc>
          <w:tcPr>
            <w:tcW w:w="851" w:type="dxa"/>
          </w:tcPr>
          <w:p w14:paraId="1DBAE611" w14:textId="2C9ED428" w:rsidR="00255B5A" w:rsidRDefault="00EE3B05" w:rsidP="00FA6682">
            <w:pPr>
              <w:spacing w:line="276" w:lineRule="auto"/>
              <w:rPr>
                <w:rFonts w:ascii="Times" w:hAnsi="Times"/>
              </w:rPr>
            </w:pPr>
            <w:r>
              <w:rPr>
                <w:rFonts w:ascii="Times" w:hAnsi="Times"/>
              </w:rPr>
              <w:t>X</w:t>
            </w:r>
          </w:p>
        </w:tc>
      </w:tr>
      <w:tr w:rsidR="00FA6682" w14:paraId="249FA128" w14:textId="77777777" w:rsidTr="00FA6682">
        <w:tc>
          <w:tcPr>
            <w:tcW w:w="1038" w:type="dxa"/>
          </w:tcPr>
          <w:p w14:paraId="1EF27F01" w14:textId="77777777" w:rsidR="00255B5A" w:rsidRDefault="00255B5A" w:rsidP="00FA6682">
            <w:pPr>
              <w:spacing w:line="276" w:lineRule="auto"/>
              <w:rPr>
                <w:rFonts w:ascii="Times" w:hAnsi="Times"/>
              </w:rPr>
            </w:pPr>
          </w:p>
        </w:tc>
        <w:tc>
          <w:tcPr>
            <w:tcW w:w="949" w:type="dxa"/>
          </w:tcPr>
          <w:p w14:paraId="57FF08AD" w14:textId="034E700D" w:rsidR="00255B5A" w:rsidRDefault="00255B5A" w:rsidP="00FA6682">
            <w:pPr>
              <w:spacing w:line="276" w:lineRule="auto"/>
              <w:rPr>
                <w:rFonts w:ascii="Times" w:hAnsi="Times"/>
              </w:rPr>
            </w:pPr>
            <w:r>
              <w:rPr>
                <w:rFonts w:ascii="Times" w:hAnsi="Times"/>
              </w:rPr>
              <w:t>ST</w:t>
            </w:r>
          </w:p>
        </w:tc>
        <w:tc>
          <w:tcPr>
            <w:tcW w:w="850" w:type="dxa"/>
          </w:tcPr>
          <w:p w14:paraId="6DFCC157" w14:textId="09C35CC6" w:rsidR="00255B5A" w:rsidRDefault="00255B5A" w:rsidP="00FA6682">
            <w:pPr>
              <w:spacing w:line="276" w:lineRule="auto"/>
              <w:rPr>
                <w:rFonts w:ascii="Times" w:hAnsi="Times"/>
              </w:rPr>
            </w:pPr>
            <w:r>
              <w:rPr>
                <w:rFonts w:ascii="Times" w:hAnsi="Times"/>
              </w:rPr>
              <w:t>X</w:t>
            </w:r>
          </w:p>
        </w:tc>
        <w:tc>
          <w:tcPr>
            <w:tcW w:w="851" w:type="dxa"/>
          </w:tcPr>
          <w:p w14:paraId="14922769" w14:textId="26CAD692" w:rsidR="00255B5A" w:rsidRDefault="00255B5A" w:rsidP="00FA6682">
            <w:pPr>
              <w:spacing w:line="276" w:lineRule="auto"/>
              <w:rPr>
                <w:rFonts w:ascii="Times" w:hAnsi="Times"/>
              </w:rPr>
            </w:pPr>
            <w:r>
              <w:rPr>
                <w:rFonts w:ascii="Times" w:hAnsi="Times"/>
              </w:rPr>
              <w:t>X</w:t>
            </w:r>
          </w:p>
        </w:tc>
        <w:tc>
          <w:tcPr>
            <w:tcW w:w="850" w:type="dxa"/>
          </w:tcPr>
          <w:p w14:paraId="45FEA3E9" w14:textId="77777777" w:rsidR="00255B5A" w:rsidRDefault="00255B5A" w:rsidP="00FA6682">
            <w:pPr>
              <w:spacing w:line="276" w:lineRule="auto"/>
              <w:rPr>
                <w:rFonts w:ascii="Times" w:hAnsi="Times"/>
              </w:rPr>
            </w:pPr>
          </w:p>
        </w:tc>
        <w:tc>
          <w:tcPr>
            <w:tcW w:w="851" w:type="dxa"/>
          </w:tcPr>
          <w:p w14:paraId="54E30765" w14:textId="77777777" w:rsidR="00255B5A" w:rsidRDefault="00255B5A" w:rsidP="00FA6682">
            <w:pPr>
              <w:spacing w:line="276" w:lineRule="auto"/>
              <w:rPr>
                <w:rFonts w:ascii="Times" w:hAnsi="Times"/>
              </w:rPr>
            </w:pPr>
          </w:p>
        </w:tc>
      </w:tr>
      <w:tr w:rsidR="00FA6682" w14:paraId="194CD871" w14:textId="77777777" w:rsidTr="00FA6682">
        <w:tc>
          <w:tcPr>
            <w:tcW w:w="1038" w:type="dxa"/>
          </w:tcPr>
          <w:p w14:paraId="6F62E7AB" w14:textId="77777777" w:rsidR="00255B5A" w:rsidRDefault="00255B5A" w:rsidP="00FA6682">
            <w:pPr>
              <w:spacing w:line="276" w:lineRule="auto"/>
              <w:rPr>
                <w:rFonts w:ascii="Times" w:hAnsi="Times"/>
              </w:rPr>
            </w:pPr>
          </w:p>
        </w:tc>
        <w:tc>
          <w:tcPr>
            <w:tcW w:w="949" w:type="dxa"/>
          </w:tcPr>
          <w:p w14:paraId="405E6E8D" w14:textId="732D5380" w:rsidR="00255B5A" w:rsidRDefault="00255B5A" w:rsidP="00FA6682">
            <w:pPr>
              <w:spacing w:line="276" w:lineRule="auto"/>
              <w:rPr>
                <w:rFonts w:ascii="Times" w:hAnsi="Times"/>
              </w:rPr>
            </w:pPr>
            <w:r>
              <w:rPr>
                <w:rFonts w:ascii="Times" w:hAnsi="Times"/>
              </w:rPr>
              <w:t>AT</w:t>
            </w:r>
          </w:p>
        </w:tc>
        <w:tc>
          <w:tcPr>
            <w:tcW w:w="850" w:type="dxa"/>
          </w:tcPr>
          <w:p w14:paraId="01C3F290" w14:textId="4E96732F" w:rsidR="00255B5A" w:rsidRDefault="00255B5A" w:rsidP="00FA6682">
            <w:pPr>
              <w:spacing w:line="276" w:lineRule="auto"/>
              <w:rPr>
                <w:rFonts w:ascii="Times" w:hAnsi="Times"/>
              </w:rPr>
            </w:pPr>
            <w:r>
              <w:rPr>
                <w:rFonts w:ascii="Times" w:hAnsi="Times"/>
              </w:rPr>
              <w:t>X</w:t>
            </w:r>
          </w:p>
        </w:tc>
        <w:tc>
          <w:tcPr>
            <w:tcW w:w="851" w:type="dxa"/>
          </w:tcPr>
          <w:p w14:paraId="553D41E6" w14:textId="7CCDAB3C" w:rsidR="00255B5A" w:rsidRDefault="00255B5A" w:rsidP="00FA6682">
            <w:pPr>
              <w:spacing w:line="276" w:lineRule="auto"/>
              <w:rPr>
                <w:rFonts w:ascii="Times" w:hAnsi="Times"/>
              </w:rPr>
            </w:pPr>
            <w:r>
              <w:rPr>
                <w:rFonts w:ascii="Times" w:hAnsi="Times"/>
              </w:rPr>
              <w:t>X</w:t>
            </w:r>
          </w:p>
        </w:tc>
        <w:tc>
          <w:tcPr>
            <w:tcW w:w="850" w:type="dxa"/>
          </w:tcPr>
          <w:p w14:paraId="2A15E841" w14:textId="2B0E4FC9" w:rsidR="00255B5A" w:rsidRDefault="00255B5A" w:rsidP="00FA6682">
            <w:pPr>
              <w:spacing w:line="276" w:lineRule="auto"/>
              <w:rPr>
                <w:rFonts w:ascii="Times" w:hAnsi="Times"/>
              </w:rPr>
            </w:pPr>
            <w:r>
              <w:rPr>
                <w:rFonts w:ascii="Times" w:hAnsi="Times"/>
              </w:rPr>
              <w:t>X</w:t>
            </w:r>
          </w:p>
        </w:tc>
        <w:tc>
          <w:tcPr>
            <w:tcW w:w="851" w:type="dxa"/>
          </w:tcPr>
          <w:p w14:paraId="257BCBF9" w14:textId="643DD387" w:rsidR="00255B5A" w:rsidRDefault="00EE3B05" w:rsidP="00FA6682">
            <w:pPr>
              <w:spacing w:line="276" w:lineRule="auto"/>
              <w:rPr>
                <w:rFonts w:ascii="Times" w:hAnsi="Times"/>
              </w:rPr>
            </w:pPr>
            <w:r>
              <w:rPr>
                <w:rFonts w:ascii="Times" w:hAnsi="Times"/>
              </w:rPr>
              <w:t>X</w:t>
            </w:r>
          </w:p>
        </w:tc>
      </w:tr>
      <w:tr w:rsidR="00FA6682" w14:paraId="7F6EADDF" w14:textId="77777777" w:rsidTr="00FA6682">
        <w:tc>
          <w:tcPr>
            <w:tcW w:w="1038" w:type="dxa"/>
          </w:tcPr>
          <w:p w14:paraId="0276C8F2" w14:textId="77777777" w:rsidR="00255B5A" w:rsidRDefault="00255B5A" w:rsidP="00FA6682">
            <w:pPr>
              <w:spacing w:line="276" w:lineRule="auto"/>
              <w:rPr>
                <w:rFonts w:ascii="Times" w:hAnsi="Times"/>
              </w:rPr>
            </w:pPr>
          </w:p>
        </w:tc>
        <w:tc>
          <w:tcPr>
            <w:tcW w:w="949" w:type="dxa"/>
          </w:tcPr>
          <w:p w14:paraId="2207B02D" w14:textId="2CE938DC" w:rsidR="00255B5A" w:rsidRDefault="00255B5A" w:rsidP="00FA6682">
            <w:pPr>
              <w:spacing w:line="276" w:lineRule="auto"/>
              <w:rPr>
                <w:rFonts w:ascii="Times" w:hAnsi="Times"/>
              </w:rPr>
            </w:pPr>
            <w:r>
              <w:rPr>
                <w:rFonts w:ascii="Times" w:hAnsi="Times"/>
              </w:rPr>
              <w:t>EM</w:t>
            </w:r>
          </w:p>
        </w:tc>
        <w:tc>
          <w:tcPr>
            <w:tcW w:w="850" w:type="dxa"/>
          </w:tcPr>
          <w:p w14:paraId="1BFE7409" w14:textId="792F22D7" w:rsidR="00255B5A" w:rsidRDefault="00255B5A" w:rsidP="00FA6682">
            <w:pPr>
              <w:spacing w:line="276" w:lineRule="auto"/>
              <w:rPr>
                <w:rFonts w:ascii="Times" w:hAnsi="Times"/>
              </w:rPr>
            </w:pPr>
            <w:r>
              <w:rPr>
                <w:rFonts w:ascii="Times" w:hAnsi="Times"/>
              </w:rPr>
              <w:t>X</w:t>
            </w:r>
          </w:p>
        </w:tc>
        <w:tc>
          <w:tcPr>
            <w:tcW w:w="851" w:type="dxa"/>
          </w:tcPr>
          <w:p w14:paraId="0BB644E8" w14:textId="205890A9" w:rsidR="00255B5A" w:rsidRDefault="00255B5A" w:rsidP="00FA6682">
            <w:pPr>
              <w:spacing w:line="276" w:lineRule="auto"/>
              <w:rPr>
                <w:rFonts w:ascii="Times" w:hAnsi="Times"/>
              </w:rPr>
            </w:pPr>
            <w:r>
              <w:rPr>
                <w:rFonts w:ascii="Times" w:hAnsi="Times"/>
              </w:rPr>
              <w:t>X</w:t>
            </w:r>
          </w:p>
        </w:tc>
        <w:tc>
          <w:tcPr>
            <w:tcW w:w="850" w:type="dxa"/>
          </w:tcPr>
          <w:p w14:paraId="6A7E1E45" w14:textId="5F178AE3" w:rsidR="00255B5A" w:rsidRDefault="00255B5A" w:rsidP="00FA6682">
            <w:pPr>
              <w:spacing w:line="276" w:lineRule="auto"/>
              <w:rPr>
                <w:rFonts w:ascii="Times" w:hAnsi="Times"/>
              </w:rPr>
            </w:pPr>
            <w:r>
              <w:rPr>
                <w:rFonts w:ascii="Times" w:hAnsi="Times"/>
              </w:rPr>
              <w:t>X</w:t>
            </w:r>
          </w:p>
        </w:tc>
        <w:tc>
          <w:tcPr>
            <w:tcW w:w="851" w:type="dxa"/>
          </w:tcPr>
          <w:p w14:paraId="035C1A6E" w14:textId="32E8C972" w:rsidR="00255B5A" w:rsidRDefault="00EE3B05" w:rsidP="00FA6682">
            <w:pPr>
              <w:spacing w:line="276" w:lineRule="auto"/>
              <w:rPr>
                <w:rFonts w:ascii="Times" w:hAnsi="Times"/>
              </w:rPr>
            </w:pPr>
            <w:r>
              <w:rPr>
                <w:rFonts w:ascii="Times" w:hAnsi="Times"/>
              </w:rPr>
              <w:t>X</w:t>
            </w:r>
          </w:p>
        </w:tc>
      </w:tr>
      <w:tr w:rsidR="00FA6682" w14:paraId="1A042143" w14:textId="77777777" w:rsidTr="00FA6682">
        <w:tc>
          <w:tcPr>
            <w:tcW w:w="1038" w:type="dxa"/>
          </w:tcPr>
          <w:p w14:paraId="45FF1CD4" w14:textId="77777777" w:rsidR="00255B5A" w:rsidRDefault="00255B5A" w:rsidP="00FA6682">
            <w:pPr>
              <w:spacing w:line="276" w:lineRule="auto"/>
              <w:rPr>
                <w:rFonts w:ascii="Times" w:hAnsi="Times"/>
              </w:rPr>
            </w:pPr>
          </w:p>
        </w:tc>
        <w:tc>
          <w:tcPr>
            <w:tcW w:w="949" w:type="dxa"/>
          </w:tcPr>
          <w:p w14:paraId="6701CE73" w14:textId="0A3714EF" w:rsidR="00255B5A" w:rsidRDefault="00255B5A" w:rsidP="00FA6682">
            <w:pPr>
              <w:spacing w:line="276" w:lineRule="auto"/>
              <w:rPr>
                <w:rFonts w:ascii="Times" w:hAnsi="Times"/>
              </w:rPr>
            </w:pPr>
            <w:r>
              <w:rPr>
                <w:rFonts w:ascii="Times" w:hAnsi="Times"/>
              </w:rPr>
              <w:t>AZ</w:t>
            </w:r>
          </w:p>
        </w:tc>
        <w:tc>
          <w:tcPr>
            <w:tcW w:w="850" w:type="dxa"/>
          </w:tcPr>
          <w:p w14:paraId="4B59FF06" w14:textId="00B2754C" w:rsidR="00255B5A" w:rsidRDefault="00255B5A" w:rsidP="00FA6682">
            <w:pPr>
              <w:spacing w:line="276" w:lineRule="auto"/>
              <w:rPr>
                <w:rFonts w:ascii="Times" w:hAnsi="Times"/>
              </w:rPr>
            </w:pPr>
            <w:r>
              <w:rPr>
                <w:rFonts w:ascii="Times" w:hAnsi="Times"/>
              </w:rPr>
              <w:t>X</w:t>
            </w:r>
          </w:p>
        </w:tc>
        <w:tc>
          <w:tcPr>
            <w:tcW w:w="851" w:type="dxa"/>
          </w:tcPr>
          <w:p w14:paraId="56995C93" w14:textId="594A862D" w:rsidR="00255B5A" w:rsidRDefault="00255B5A" w:rsidP="00FA6682">
            <w:pPr>
              <w:spacing w:line="276" w:lineRule="auto"/>
              <w:rPr>
                <w:rFonts w:ascii="Times" w:hAnsi="Times"/>
              </w:rPr>
            </w:pPr>
            <w:r>
              <w:rPr>
                <w:rFonts w:ascii="Times" w:hAnsi="Times"/>
              </w:rPr>
              <w:t>X</w:t>
            </w:r>
          </w:p>
        </w:tc>
        <w:tc>
          <w:tcPr>
            <w:tcW w:w="850" w:type="dxa"/>
          </w:tcPr>
          <w:p w14:paraId="5481539C" w14:textId="25382180" w:rsidR="00255B5A" w:rsidRDefault="00255B5A" w:rsidP="00FA6682">
            <w:pPr>
              <w:spacing w:line="276" w:lineRule="auto"/>
              <w:rPr>
                <w:rFonts w:ascii="Times" w:hAnsi="Times"/>
              </w:rPr>
            </w:pPr>
            <w:r>
              <w:rPr>
                <w:rFonts w:ascii="Times" w:hAnsi="Times"/>
              </w:rPr>
              <w:t>X</w:t>
            </w:r>
          </w:p>
        </w:tc>
        <w:tc>
          <w:tcPr>
            <w:tcW w:w="851" w:type="dxa"/>
          </w:tcPr>
          <w:p w14:paraId="00716A35" w14:textId="2784E75E" w:rsidR="00255B5A" w:rsidRDefault="00EE3B05" w:rsidP="00FA6682">
            <w:pPr>
              <w:spacing w:line="276" w:lineRule="auto"/>
              <w:rPr>
                <w:rFonts w:ascii="Times" w:hAnsi="Times"/>
              </w:rPr>
            </w:pPr>
            <w:r>
              <w:rPr>
                <w:rFonts w:ascii="Times" w:hAnsi="Times"/>
              </w:rPr>
              <w:t>X</w:t>
            </w:r>
          </w:p>
        </w:tc>
      </w:tr>
    </w:tbl>
    <w:p w14:paraId="74B59C5A" w14:textId="77777777" w:rsidR="005F554D" w:rsidRDefault="005F554D" w:rsidP="005F554D">
      <w:pPr>
        <w:rPr>
          <w:rFonts w:ascii="Times" w:hAnsi="Times"/>
          <w:b/>
        </w:rPr>
      </w:pPr>
    </w:p>
    <w:p w14:paraId="4BC3C052" w14:textId="77777777" w:rsidR="005F554D" w:rsidRDefault="005F554D" w:rsidP="005F554D">
      <w:pPr>
        <w:rPr>
          <w:rFonts w:ascii="Times" w:hAnsi="Times"/>
          <w:b/>
        </w:rPr>
      </w:pPr>
    </w:p>
    <w:p w14:paraId="186C1A42" w14:textId="0638058F" w:rsidR="005F554D" w:rsidRDefault="006E6CC4" w:rsidP="005F554D">
      <w:pPr>
        <w:rPr>
          <w:rFonts w:ascii="Times" w:hAnsi="Times"/>
          <w:b/>
        </w:rPr>
      </w:pPr>
      <w:r w:rsidRPr="00D93716">
        <w:rPr>
          <w:rFonts w:ascii="Times" w:hAnsi="Times"/>
          <w:b/>
        </w:rPr>
        <w:t xml:space="preserve">General Methods </w:t>
      </w:r>
    </w:p>
    <w:p w14:paraId="2E39FF8A" w14:textId="77777777" w:rsidR="005F554D" w:rsidRPr="005F554D" w:rsidRDefault="005F554D" w:rsidP="005F554D">
      <w:pPr>
        <w:rPr>
          <w:rFonts w:ascii="Times" w:hAnsi="Times"/>
          <w:b/>
        </w:rPr>
      </w:pPr>
    </w:p>
    <w:p w14:paraId="4D9A57C8" w14:textId="2349863B" w:rsidR="00C33122" w:rsidRPr="00BD6CC6" w:rsidRDefault="006E6CC4" w:rsidP="00BD6CC6">
      <w:pPr>
        <w:spacing w:line="480" w:lineRule="auto"/>
        <w:ind w:firstLine="720"/>
        <w:jc w:val="both"/>
        <w:rPr>
          <w:rFonts w:ascii="Times" w:hAnsi="Times" w:cs="Times New Roman"/>
        </w:rPr>
      </w:pPr>
      <w:r>
        <w:rPr>
          <w:rFonts w:ascii="Times" w:hAnsi="Times" w:cs="Times New Roman"/>
        </w:rPr>
        <w:t xml:space="preserve">Subjects were presented with two sets of objects to explore, each of which focused on a distinct structural property (ropes: rigidity, blocks: weight). The relevant visual feature associated with rigidity for the rope set was </w:t>
      </w:r>
      <w:proofErr w:type="spellStart"/>
      <w:r>
        <w:rPr>
          <w:rFonts w:ascii="Times" w:hAnsi="Times" w:cs="Times New Roman"/>
        </w:rPr>
        <w:t>colour</w:t>
      </w:r>
      <w:proofErr w:type="spellEnd"/>
      <w:r>
        <w:rPr>
          <w:rFonts w:ascii="Times" w:hAnsi="Times" w:cs="Times New Roman"/>
        </w:rPr>
        <w:t xml:space="preserve"> (irrelevant: pattern), while the relevant feature associated with weight for the block set was pattern (irrelevant: </w:t>
      </w:r>
      <w:proofErr w:type="spellStart"/>
      <w:r>
        <w:rPr>
          <w:rFonts w:ascii="Times" w:hAnsi="Times" w:cs="Times New Roman"/>
        </w:rPr>
        <w:t>colour</w:t>
      </w:r>
      <w:proofErr w:type="spellEnd"/>
      <w:r>
        <w:rPr>
          <w:rFonts w:ascii="Times" w:hAnsi="Times" w:cs="Times New Roman"/>
        </w:rPr>
        <w:t xml:space="preserve">). </w:t>
      </w:r>
      <w:r w:rsidRPr="006E6CC4">
        <w:rPr>
          <w:rFonts w:ascii="Times" w:hAnsi="Times" w:cs="Times New Roman"/>
        </w:rPr>
        <w:t xml:space="preserve">These two opposing features were included to make it more difficult for the birds to learn over the course of the test trials which objects were functional if they had not learned these contingencies during exploration. It also ensured that the objects used on each trial were visually unique so that birds </w:t>
      </w:r>
      <w:r w:rsidRPr="006E6CC4">
        <w:rPr>
          <w:rFonts w:ascii="Times" w:hAnsi="Times" w:cs="Times New Roman"/>
        </w:rPr>
        <w:lastRenderedPageBreak/>
        <w:t>would not continue to choose the same object they were rewarded for on previous trials, a poten</w:t>
      </w:r>
      <w:r w:rsidRPr="00070A51">
        <w:rPr>
          <w:rFonts w:ascii="Times" w:hAnsi="Times" w:cs="Times New Roman"/>
        </w:rPr>
        <w:t xml:space="preserve">tial confounding variable in other studies (discussed in </w:t>
      </w:r>
      <w:proofErr w:type="spellStart"/>
      <w:r w:rsidRPr="00070A51">
        <w:rPr>
          <w:rFonts w:ascii="Times" w:hAnsi="Times" w:cs="Times New Roman"/>
        </w:rPr>
        <w:t>Manrique</w:t>
      </w:r>
      <w:proofErr w:type="spellEnd"/>
      <w:r w:rsidRPr="00070A51">
        <w:rPr>
          <w:rFonts w:ascii="Times" w:hAnsi="Times" w:cs="Times New Roman"/>
        </w:rPr>
        <w:t xml:space="preserve"> </w:t>
      </w:r>
      <w:r w:rsidRPr="00070A51">
        <w:rPr>
          <w:rFonts w:ascii="Times" w:hAnsi="Times" w:cs="Times New Roman"/>
          <w:i/>
        </w:rPr>
        <w:t xml:space="preserve">et al. </w:t>
      </w:r>
      <w:r w:rsidRPr="00070A51">
        <w:rPr>
          <w:rFonts w:ascii="Times" w:hAnsi="Times" w:cs="Times New Roman"/>
        </w:rPr>
        <w:t>2010</w:t>
      </w:r>
      <w:r w:rsidR="00E320D4">
        <w:rPr>
          <w:rFonts w:ascii="Times" w:hAnsi="Times" w:cs="Times New Roman"/>
        </w:rPr>
        <w:t>;</w:t>
      </w:r>
      <w:r w:rsidRPr="00070A51">
        <w:rPr>
          <w:rFonts w:ascii="Times" w:hAnsi="Times" w:cs="Times New Roman"/>
        </w:rPr>
        <w:t xml:space="preserve"> although note that stimulus generalization could still potentially occur, </w:t>
      </w:r>
      <w:proofErr w:type="spellStart"/>
      <w:r w:rsidRPr="00070A51">
        <w:rPr>
          <w:rFonts w:ascii="Times" w:hAnsi="Times" w:cs="Times New Roman"/>
        </w:rPr>
        <w:t>Honig</w:t>
      </w:r>
      <w:proofErr w:type="spellEnd"/>
      <w:r w:rsidRPr="00070A51">
        <w:rPr>
          <w:rFonts w:ascii="Times" w:hAnsi="Times" w:cs="Times New Roman"/>
        </w:rPr>
        <w:t xml:space="preserve"> &amp; </w:t>
      </w:r>
      <w:proofErr w:type="spellStart"/>
      <w:r w:rsidRPr="00070A51">
        <w:rPr>
          <w:rFonts w:ascii="Times" w:hAnsi="Times" w:cs="Times New Roman"/>
        </w:rPr>
        <w:t>Urcuioli</w:t>
      </w:r>
      <w:proofErr w:type="spellEnd"/>
      <w:r w:rsidRPr="00070A51">
        <w:rPr>
          <w:rFonts w:ascii="Times" w:hAnsi="Times" w:cs="Times New Roman"/>
        </w:rPr>
        <w:t xml:space="preserve"> 1981</w:t>
      </w:r>
      <w:r w:rsidRPr="00070A51">
        <w:rPr>
          <w:rFonts w:ascii="Times" w:hAnsi="Times" w:cs="Times New Roman"/>
        </w:rPr>
        <w:fldChar w:fldCharType="begin"/>
      </w:r>
      <w:r w:rsidRPr="00070A51">
        <w:rPr>
          <w:rFonts w:ascii="Times" w:hAnsi="Times" w:cs="Times New Roman"/>
        </w:rPr>
        <w:instrText xml:space="preserve"> ADDIN EN.CITE &lt;EndNote&gt;&lt;Cite Hidden="1"&gt;&lt;Author&gt;Honig&lt;/Author&gt;&lt;Year&gt;1981&lt;/Year&gt;&lt;RecNum&gt;809&lt;/RecNum&gt;&lt;record&gt;&lt;rec-number&gt;809&lt;/rec-number&gt;&lt;foreign-keys&gt;&lt;key app="EN" db-id="eradpfttlffaz4e22tkxa2dopfwffa5vvtww" timestamp="1481125776"&gt;809&lt;/key&gt;&lt;/foreign-keys&gt;&lt;ref-type name="Journal Article"&gt;17&lt;/ref-type&gt;&lt;contributors&gt;&lt;authors&gt;&lt;author&gt;Honig, Werner K&lt;/author&gt;&lt;author&gt;Urcuioli, Peter J&lt;/author&gt;&lt;/authors&gt;&lt;/contributors&gt;&lt;titles&gt;&lt;title&gt;The Legacy of Guttman and Kalish (1956): 25 Years of Research on Stimulus Generalization) &lt;/title&gt;&lt;secondary-title&gt;Journal of the Experimental Analysis of Behavior&lt;/secondary-title&gt;&lt;/titles&gt;&lt;periodical&gt;&lt;full-title&gt;Journal of the Experimental Analysis of Behavior&lt;/full-title&gt;&lt;/periodical&gt;&lt;pages&gt;405-445&lt;/pages&gt;&lt;volume&gt;36&lt;/volume&gt;&lt;dates&gt;&lt;year&gt;1981&lt;/year&gt;&lt;/dates&gt;&lt;urls&gt;&lt;/urls&gt;&lt;/record&gt;&lt;/Cite&gt;&lt;/EndNote&gt;</w:instrText>
      </w:r>
      <w:r w:rsidRPr="00070A51">
        <w:rPr>
          <w:rFonts w:ascii="Times" w:hAnsi="Times" w:cs="Times New Roman"/>
        </w:rPr>
        <w:fldChar w:fldCharType="end"/>
      </w:r>
      <w:r w:rsidRPr="00070A51">
        <w:rPr>
          <w:rFonts w:ascii="Times" w:hAnsi="Times" w:cs="Times New Roman"/>
        </w:rPr>
        <w:t xml:space="preserve">). </w:t>
      </w:r>
    </w:p>
    <w:p w14:paraId="23F25121" w14:textId="77777777" w:rsidR="006E6CC4" w:rsidRPr="006E6CC4" w:rsidRDefault="006E6CC4" w:rsidP="006E6CC4">
      <w:pPr>
        <w:spacing w:line="480" w:lineRule="auto"/>
        <w:rPr>
          <w:rFonts w:ascii="Times" w:hAnsi="Times"/>
        </w:rPr>
      </w:pPr>
    </w:p>
    <w:p w14:paraId="40BF3C9E" w14:textId="77777777" w:rsidR="00D93716" w:rsidRDefault="00C72E4B" w:rsidP="006E6CC4">
      <w:pPr>
        <w:spacing w:line="480" w:lineRule="auto"/>
        <w:rPr>
          <w:rFonts w:ascii="Times" w:hAnsi="Times"/>
          <w:b/>
        </w:rPr>
      </w:pPr>
      <w:r>
        <w:rPr>
          <w:rFonts w:ascii="Times" w:hAnsi="Times"/>
          <w:b/>
        </w:rPr>
        <w:t xml:space="preserve">Experiment 1 </w:t>
      </w:r>
    </w:p>
    <w:p w14:paraId="221F305D" w14:textId="03854C6C" w:rsidR="006E6CC4" w:rsidRPr="00070A51" w:rsidRDefault="006E6CC4" w:rsidP="006E6CC4">
      <w:pPr>
        <w:spacing w:line="480" w:lineRule="auto"/>
        <w:rPr>
          <w:rFonts w:ascii="Times" w:hAnsi="Times"/>
          <w:b/>
        </w:rPr>
      </w:pPr>
      <w:r w:rsidRPr="00070A51">
        <w:rPr>
          <w:rFonts w:ascii="Times" w:hAnsi="Times"/>
          <w:b/>
        </w:rPr>
        <w:t>Procedure</w:t>
      </w:r>
    </w:p>
    <w:p w14:paraId="218F1D4E" w14:textId="152F6191" w:rsidR="006E6CC4" w:rsidRPr="00070A51" w:rsidRDefault="006E6CC4" w:rsidP="006E6CC4">
      <w:pPr>
        <w:spacing w:line="480" w:lineRule="auto"/>
        <w:rPr>
          <w:rFonts w:ascii="Times" w:hAnsi="Times"/>
          <w:b/>
          <w:i/>
        </w:rPr>
      </w:pPr>
      <w:r w:rsidRPr="00070A51">
        <w:rPr>
          <w:rFonts w:ascii="Times" w:hAnsi="Times"/>
          <w:b/>
          <w:i/>
        </w:rPr>
        <w:t>Phase 1</w:t>
      </w:r>
      <w:r w:rsidR="00070A51">
        <w:rPr>
          <w:rFonts w:ascii="Times" w:hAnsi="Times"/>
          <w:b/>
          <w:i/>
        </w:rPr>
        <w:t>. Object exploration (pre-training)</w:t>
      </w:r>
    </w:p>
    <w:p w14:paraId="373B90D4" w14:textId="74A76190" w:rsidR="006E6CC4" w:rsidRPr="00070A51" w:rsidRDefault="00BD6CC6" w:rsidP="00784E54">
      <w:pPr>
        <w:spacing w:line="480" w:lineRule="auto"/>
        <w:jc w:val="both"/>
        <w:rPr>
          <w:rFonts w:ascii="Times" w:hAnsi="Times"/>
        </w:rPr>
      </w:pPr>
      <w:r>
        <w:rPr>
          <w:rFonts w:ascii="Times" w:hAnsi="Times" w:cs="Times New Roman"/>
        </w:rPr>
        <w:t>Object exploration t</w:t>
      </w:r>
      <w:r w:rsidRPr="00070A51">
        <w:rPr>
          <w:rFonts w:ascii="Times" w:hAnsi="Times" w:cs="Times New Roman"/>
        </w:rPr>
        <w:t>rials lasted up to thirty minutes, or until ten minutes after subjects first made physical contact with the objects.</w:t>
      </w:r>
      <w:r>
        <w:rPr>
          <w:rFonts w:ascii="Times" w:hAnsi="Times"/>
        </w:rPr>
        <w:t xml:space="preserve"> </w:t>
      </w:r>
      <w:r w:rsidR="00070A51" w:rsidRPr="00070A51">
        <w:rPr>
          <w:rFonts w:ascii="Times" w:hAnsi="Times" w:cs="Times New Roman"/>
        </w:rPr>
        <w:t xml:space="preserve">If subjects did not interact with any of the objects during the first ten minutes of the first </w:t>
      </w:r>
      <w:r w:rsidR="00070A51">
        <w:rPr>
          <w:rFonts w:ascii="Times" w:hAnsi="Times" w:cs="Times New Roman"/>
        </w:rPr>
        <w:t xml:space="preserve">object exploration session </w:t>
      </w:r>
      <w:r w:rsidR="00070A51" w:rsidRPr="00070A51">
        <w:rPr>
          <w:rFonts w:ascii="Times" w:hAnsi="Times" w:cs="Times New Roman"/>
        </w:rPr>
        <w:t xml:space="preserve">(as was the case for most of the crows), this procedure was paused and they were presented with several additional steps </w:t>
      </w:r>
      <w:r w:rsidR="00415158">
        <w:rPr>
          <w:rFonts w:ascii="Times" w:hAnsi="Times" w:cs="Times New Roman"/>
        </w:rPr>
        <w:t xml:space="preserve">(Phase 1b) </w:t>
      </w:r>
      <w:r w:rsidR="00070A51" w:rsidRPr="00070A51">
        <w:rPr>
          <w:rFonts w:ascii="Times" w:hAnsi="Times" w:cs="Times New Roman"/>
        </w:rPr>
        <w:t>in order to first overcome potential neophobic responses while ensuring subjects did not over-habituate to the objects such that they would become an irrelevant feature of the birds’ environment</w:t>
      </w:r>
      <w:r w:rsidR="00070A51">
        <w:rPr>
          <w:rFonts w:ascii="Times" w:hAnsi="Times" w:cs="Times New Roman"/>
        </w:rPr>
        <w:t>.</w:t>
      </w:r>
      <w:r w:rsidR="00070A51" w:rsidRPr="00070A51">
        <w:rPr>
          <w:rFonts w:ascii="Times" w:hAnsi="Times" w:cs="Times New Roman"/>
        </w:rPr>
        <w:t xml:space="preserve"> </w:t>
      </w:r>
    </w:p>
    <w:p w14:paraId="3C315A51" w14:textId="77777777" w:rsidR="00C72890" w:rsidRPr="006E6CC4" w:rsidRDefault="00C72890" w:rsidP="00C72E4B">
      <w:pPr>
        <w:pStyle w:val="Heading4"/>
      </w:pPr>
      <w:r w:rsidRPr="006E6CC4">
        <w:rPr>
          <w:rStyle w:val="Heading4Char"/>
          <w:rFonts w:ascii="Times" w:hAnsi="Times"/>
          <w:b/>
          <w:bCs/>
          <w:i/>
          <w:iCs/>
          <w:szCs w:val="24"/>
        </w:rPr>
        <w:t>Phase 1b. Habituation.</w:t>
      </w:r>
      <w:r w:rsidRPr="006E6CC4">
        <w:t xml:space="preserve"> </w:t>
      </w:r>
    </w:p>
    <w:p w14:paraId="4C62B8DB" w14:textId="2134EC30" w:rsidR="00C72890" w:rsidRPr="006E6CC4" w:rsidRDefault="00C72890" w:rsidP="006E6CC4">
      <w:pPr>
        <w:spacing w:line="480" w:lineRule="auto"/>
        <w:jc w:val="both"/>
        <w:rPr>
          <w:rFonts w:ascii="Times" w:hAnsi="Times" w:cs="Times New Roman"/>
        </w:rPr>
      </w:pPr>
      <w:r w:rsidRPr="006E6CC4">
        <w:rPr>
          <w:rFonts w:ascii="Times" w:hAnsi="Times" w:cs="Times New Roman"/>
        </w:rPr>
        <w:t xml:space="preserve">For individuals that failed to interact with the objects during the first 10 minutes of encountering them, a habituation phase was introduced. This was needed for most of the crow subjects, but none of the kea. During these habituation </w:t>
      </w:r>
      <w:proofErr w:type="gramStart"/>
      <w:r w:rsidRPr="006E6CC4">
        <w:rPr>
          <w:rFonts w:ascii="Times" w:hAnsi="Times" w:cs="Times New Roman"/>
        </w:rPr>
        <w:t>sessions</w:t>
      </w:r>
      <w:proofErr w:type="gramEnd"/>
      <w:r w:rsidRPr="006E6CC4">
        <w:rPr>
          <w:rFonts w:ascii="Times" w:hAnsi="Times" w:cs="Times New Roman"/>
        </w:rPr>
        <w:t xml:space="preserve"> the objects were once more placed in the testing compartment but were now placed next to 10 small pieces of meat so that subjects had walk past and remain near the objects in order to retrieve all of the pieces. These individual habituation trials lasted 30 minutes for each bird. If subjects </w:t>
      </w:r>
      <w:proofErr w:type="spellStart"/>
      <w:r w:rsidRPr="006E6CC4">
        <w:rPr>
          <w:rFonts w:ascii="Times" w:hAnsi="Times" w:cs="Times New Roman"/>
        </w:rPr>
        <w:t>i</w:t>
      </w:r>
      <w:proofErr w:type="spellEnd"/>
      <w:r w:rsidRPr="006E6CC4">
        <w:rPr>
          <w:rFonts w:ascii="Times" w:hAnsi="Times" w:cs="Times New Roman"/>
        </w:rPr>
        <w:t xml:space="preserve">) consumed all of the meat within one standard deviation of the time it took in baseline trials with only meat present and no objects (collected prior to the start of the experiment) and ii) didn’t show any startle </w:t>
      </w:r>
      <w:proofErr w:type="spellStart"/>
      <w:r w:rsidRPr="006E6CC4">
        <w:rPr>
          <w:rFonts w:ascii="Times" w:hAnsi="Times" w:cs="Times New Roman"/>
        </w:rPr>
        <w:t>behaviour</w:t>
      </w:r>
      <w:proofErr w:type="spellEnd"/>
      <w:r w:rsidRPr="006E6CC4">
        <w:rPr>
          <w:rFonts w:ascii="Times" w:hAnsi="Times" w:cs="Times New Roman"/>
        </w:rPr>
        <w:t xml:space="preserve"> (e.g., jumping jacks, described in Heinrich 1988</w:t>
      </w:r>
      <w:r w:rsidRPr="006E6CC4">
        <w:rPr>
          <w:rFonts w:ascii="Times" w:hAnsi="Times" w:cs="Times New Roman"/>
        </w:rPr>
        <w:fldChar w:fldCharType="begin"/>
      </w:r>
      <w:r w:rsidRPr="006E6CC4">
        <w:rPr>
          <w:rFonts w:ascii="Times" w:hAnsi="Times" w:cs="Times New Roman"/>
        </w:rPr>
        <w:instrText xml:space="preserve"> ADDIN EN.CITE &lt;EndNote&gt;&lt;Cite Hidden="1"&gt;&lt;Author&gt;Heinrich&lt;/Author&gt;&lt;Year&gt;1988&lt;/Year&gt;&lt;RecNum&gt;808&lt;/RecNum&gt;&lt;record&gt;&lt;rec-number&gt;808&lt;/rec-number&gt;&lt;foreign-keys&gt;&lt;key app="EN" db-id="eradpfttlffaz4e22tkxa2dopfwffa5vvtww" timestamp="1479386898"&gt;808&lt;/key&gt;&lt;/foreign-keys&gt;&lt;ref-type name="Journal Article"&gt;17&lt;/ref-type&gt;&lt;contributors&gt;&lt;authors&gt;&lt;author&gt;Heinrich, B.&lt;/author&gt;&lt;/authors&gt;&lt;/contributors&gt;&lt;titles&gt;&lt;title&gt;Why do ravens fear their food?&lt;/title&gt;&lt;secondary-title&gt;Condor&lt;/secondary-title&gt;&lt;/titles&gt;&lt;periodical&gt;&lt;full-title&gt;Condor&lt;/full-title&gt;&lt;/periodical&gt;&lt;pages&gt;950-952&lt;/pages&gt;&lt;volume&gt;90&lt;/volume&gt;&lt;dates&gt;&lt;year&gt;1988&lt;/year&gt;&lt;/dates&gt;&lt;urls&gt;&lt;/urls&gt;&lt;/record&gt;&lt;/Cite&gt;&lt;/EndNote&gt;</w:instrText>
      </w:r>
      <w:r w:rsidRPr="006E6CC4">
        <w:rPr>
          <w:rFonts w:ascii="Times" w:hAnsi="Times" w:cs="Times New Roman"/>
        </w:rPr>
        <w:fldChar w:fldCharType="end"/>
      </w:r>
      <w:r w:rsidRPr="006E6CC4">
        <w:rPr>
          <w:rFonts w:ascii="Times" w:hAnsi="Times" w:cs="Times New Roman"/>
        </w:rPr>
        <w:t>) when approaching the objects, they began their first post-</w:t>
      </w:r>
      <w:proofErr w:type="spellStart"/>
      <w:r w:rsidRPr="006E6CC4">
        <w:rPr>
          <w:rFonts w:ascii="Times" w:hAnsi="Times" w:cs="Times New Roman"/>
        </w:rPr>
        <w:t>neophobia</w:t>
      </w:r>
      <w:proofErr w:type="spellEnd"/>
      <w:r w:rsidRPr="006E6CC4">
        <w:rPr>
          <w:rFonts w:ascii="Times" w:hAnsi="Times" w:cs="Times New Roman"/>
        </w:rPr>
        <w:t xml:space="preserve"> exploration session the following session. If subjects interacted with any of the objects by picking them up in the beak, a </w:t>
      </w:r>
      <w:r w:rsidR="00415158" w:rsidRPr="006E6CC4">
        <w:rPr>
          <w:rFonts w:ascii="Times" w:hAnsi="Times" w:cs="Times New Roman"/>
        </w:rPr>
        <w:t>ten-minute</w:t>
      </w:r>
      <w:r w:rsidRPr="006E6CC4">
        <w:rPr>
          <w:rFonts w:ascii="Times" w:hAnsi="Times" w:cs="Times New Roman"/>
        </w:rPr>
        <w:t xml:space="preserve"> timer was started from the moment of contact, and these ten minutes were considered the subject’s first post-</w:t>
      </w:r>
      <w:proofErr w:type="spellStart"/>
      <w:r w:rsidRPr="006E6CC4">
        <w:rPr>
          <w:rFonts w:ascii="Times" w:hAnsi="Times" w:cs="Times New Roman"/>
        </w:rPr>
        <w:t>neophobia</w:t>
      </w:r>
      <w:proofErr w:type="spellEnd"/>
      <w:r w:rsidRPr="006E6CC4">
        <w:rPr>
          <w:rFonts w:ascii="Times" w:hAnsi="Times" w:cs="Times New Roman"/>
        </w:rPr>
        <w:t xml:space="preserve"> exploration session.</w:t>
      </w:r>
    </w:p>
    <w:p w14:paraId="025A84D3" w14:textId="77777777" w:rsidR="00C72890" w:rsidRPr="006E6CC4" w:rsidRDefault="00C72890" w:rsidP="006E6CC4">
      <w:pPr>
        <w:spacing w:line="480" w:lineRule="auto"/>
        <w:ind w:firstLine="720"/>
        <w:jc w:val="both"/>
        <w:rPr>
          <w:rFonts w:ascii="Times" w:hAnsi="Times" w:cs="Times New Roman"/>
        </w:rPr>
      </w:pPr>
      <w:r w:rsidRPr="006E6CC4">
        <w:rPr>
          <w:rFonts w:ascii="Times" w:hAnsi="Times" w:cs="Times New Roman"/>
        </w:rPr>
        <w:t xml:space="preserve">If subjects still did not meet the criterion for retrieving the meat after three sessions, the objects were then presented in the subjects’ home aviary with meat nearby for up to three hours over two days, where all birds within that family group could see and potentially interact with the objects. If any birds interacted with the objects during this time this was counted toward that individual’s criterion for number of objects explored, and individual exploration sessions began the following day. If subjects still did not interact with objects during this time they were given a maximum of four more individual habituation sessions before being excluded from the study. No birds were excluded due to </w:t>
      </w:r>
      <w:proofErr w:type="spellStart"/>
      <w:r w:rsidRPr="006E6CC4">
        <w:rPr>
          <w:rFonts w:ascii="Times" w:hAnsi="Times" w:cs="Times New Roman"/>
        </w:rPr>
        <w:t>neophobia</w:t>
      </w:r>
      <w:proofErr w:type="spellEnd"/>
      <w:r w:rsidRPr="006E6CC4">
        <w:rPr>
          <w:rFonts w:ascii="Times" w:hAnsi="Times" w:cs="Times New Roman"/>
        </w:rPr>
        <w:t xml:space="preserve">. </w:t>
      </w:r>
    </w:p>
    <w:p w14:paraId="383BE1E3" w14:textId="77777777" w:rsidR="00406B18" w:rsidRPr="006E6CC4" w:rsidRDefault="00406B18" w:rsidP="006E6CC4">
      <w:pPr>
        <w:spacing w:line="480" w:lineRule="auto"/>
        <w:rPr>
          <w:rFonts w:ascii="Times" w:hAnsi="Times"/>
        </w:rPr>
      </w:pPr>
    </w:p>
    <w:p w14:paraId="6C558772" w14:textId="77777777" w:rsidR="00406B18" w:rsidRPr="006E6CC4" w:rsidRDefault="00406B18" w:rsidP="00F9021B">
      <w:pPr>
        <w:pStyle w:val="Heading4"/>
        <w:jc w:val="both"/>
      </w:pPr>
      <w:r w:rsidRPr="006E6CC4">
        <w:t xml:space="preserve">Phase 2. Tool use training. </w:t>
      </w:r>
    </w:p>
    <w:p w14:paraId="5702762A" w14:textId="2C7F761D" w:rsidR="00406B18" w:rsidRPr="00BD6CC6" w:rsidRDefault="00406B18" w:rsidP="00F9021B">
      <w:pPr>
        <w:spacing w:line="480" w:lineRule="auto"/>
        <w:jc w:val="both"/>
        <w:rPr>
          <w:rFonts w:ascii="Times" w:hAnsi="Times" w:cs="Times New Roman"/>
          <w:b/>
          <w:i/>
        </w:rPr>
      </w:pPr>
      <w:r w:rsidRPr="00BD6CC6">
        <w:rPr>
          <w:rFonts w:ascii="Times" w:hAnsi="Times" w:cs="Times New Roman"/>
          <w:b/>
          <w:i/>
        </w:rPr>
        <w:t>Weight</w:t>
      </w:r>
      <w:r w:rsidR="00BD6CC6">
        <w:rPr>
          <w:rFonts w:ascii="Times" w:hAnsi="Times" w:cs="Times New Roman"/>
          <w:b/>
          <w:i/>
        </w:rPr>
        <w:t>.</w:t>
      </w:r>
      <w:r w:rsidRPr="00BD6CC6">
        <w:rPr>
          <w:rFonts w:ascii="Times" w:hAnsi="Times" w:cs="Times New Roman"/>
          <w:b/>
          <w:i/>
        </w:rPr>
        <w:t xml:space="preserve"> </w:t>
      </w:r>
      <w:r w:rsidRPr="006E6CC4">
        <w:rPr>
          <w:rFonts w:ascii="Times" w:hAnsi="Times" w:cs="Times New Roman"/>
        </w:rPr>
        <w:t xml:space="preserve">For the weight object set, subjects were trained to drop a heavy block into a Perspex tube. Subjects were trained in a step-wise manner, so that initially, the block (or ball) was resting on the edge of the opening so that it could be nudged in. After the birds nudged in the block on three consecutive trials, it was then placed on the surface in front of the apparatus so that subjects were required to pick it up and place it in the opening. </w:t>
      </w:r>
    </w:p>
    <w:p w14:paraId="147C0E44" w14:textId="266F92C0" w:rsidR="00406B18" w:rsidRPr="00F76062" w:rsidRDefault="00406B18" w:rsidP="00F9021B">
      <w:pPr>
        <w:spacing w:line="480" w:lineRule="auto"/>
        <w:ind w:firstLine="720"/>
        <w:jc w:val="both"/>
        <w:rPr>
          <w:rFonts w:ascii="Times" w:hAnsi="Times" w:cs="Times New Roman"/>
        </w:rPr>
      </w:pPr>
      <w:r w:rsidRPr="006E6CC4">
        <w:rPr>
          <w:rFonts w:ascii="Times" w:hAnsi="Times" w:cs="Times New Roman"/>
        </w:rPr>
        <w:t>After three consecutive successes, the birds then moved to the final stage of training in which the tool and a non-functional object were presented equidistant from either side of apparatus (side of correct object counterbalanced across trials) and subjects were required to select the correct object and carry it to the apparatus for use</w:t>
      </w:r>
      <w:r w:rsidR="00C72E4B">
        <w:rPr>
          <w:rFonts w:ascii="Times" w:hAnsi="Times" w:cs="Times New Roman"/>
        </w:rPr>
        <w:t>.</w:t>
      </w:r>
      <w:r w:rsidRPr="006E6CC4">
        <w:rPr>
          <w:rFonts w:ascii="Times" w:hAnsi="Times" w:cs="Times New Roman"/>
        </w:rPr>
        <w:t xml:space="preserve"> Once subjects made physical contact with one of the two objects, the experimenter approached from the other side and removed the remaining object. As the crows were less habituated to close human presence, the experimenter remained hidden outside of the testing compartment. If the bird attempted to approach the second object, the experimenter gave a soft knock on the door of the compartment, causing the crow to leave the testing table while the experimenter entered to remove the second object, after which the bird would come back down to the table to complete the task. This procedure had also been used for several weeks prior while training the birds to drop stones, and thus represented a minimal disturbance to the birds by the time of testing.</w:t>
      </w:r>
    </w:p>
    <w:p w14:paraId="44C60B37" w14:textId="1287BE15" w:rsidR="00F76062" w:rsidRPr="00BD6CC6" w:rsidRDefault="00F76062" w:rsidP="00F9021B">
      <w:pPr>
        <w:spacing w:line="480" w:lineRule="auto"/>
        <w:jc w:val="both"/>
        <w:rPr>
          <w:rFonts w:ascii="Times" w:hAnsi="Times" w:cs="Times New Roman"/>
          <w:b/>
        </w:rPr>
      </w:pPr>
      <w:r w:rsidRPr="00C72E4B">
        <w:rPr>
          <w:rFonts w:ascii="Times" w:hAnsi="Times" w:cs="Times New Roman"/>
          <w:b/>
          <w:i/>
        </w:rPr>
        <w:t>Rigidity</w:t>
      </w:r>
      <w:r w:rsidR="00BD6CC6" w:rsidRPr="00C72E4B">
        <w:rPr>
          <w:rFonts w:ascii="Times" w:hAnsi="Times" w:cs="Times New Roman"/>
          <w:b/>
          <w:i/>
        </w:rPr>
        <w:t>.</w:t>
      </w:r>
      <w:r w:rsidR="00BD6CC6">
        <w:rPr>
          <w:rFonts w:ascii="Times" w:hAnsi="Times" w:cs="Times New Roman"/>
          <w:b/>
        </w:rPr>
        <w:t xml:space="preserve"> </w:t>
      </w:r>
      <w:r w:rsidRPr="00F76062">
        <w:rPr>
          <w:rFonts w:ascii="Times" w:hAnsi="Times" w:cs="Times New Roman"/>
        </w:rPr>
        <w:t>Subjects were again trained in a step-wise procedure using the same criterion for progress as the weight set, beginning with the stick tool already inserted into the tube or crevice.</w:t>
      </w:r>
    </w:p>
    <w:p w14:paraId="751F1235" w14:textId="77777777" w:rsidR="00F66299" w:rsidRDefault="00F66299" w:rsidP="00F9021B">
      <w:pPr>
        <w:spacing w:line="480" w:lineRule="auto"/>
        <w:jc w:val="both"/>
        <w:rPr>
          <w:rFonts w:ascii="Times" w:hAnsi="Times" w:cs="Times New Roman"/>
        </w:rPr>
      </w:pPr>
    </w:p>
    <w:p w14:paraId="5A8C93E3" w14:textId="5A1B4989" w:rsidR="00CC238F" w:rsidRPr="00BD6CC6" w:rsidRDefault="00CC238F" w:rsidP="00F9021B">
      <w:pPr>
        <w:spacing w:line="480" w:lineRule="auto"/>
        <w:jc w:val="both"/>
        <w:rPr>
          <w:rFonts w:ascii="Times" w:hAnsi="Times" w:cs="Times New Roman"/>
          <w:b/>
          <w:i/>
        </w:rPr>
      </w:pPr>
      <w:r w:rsidRPr="00BD6CC6">
        <w:rPr>
          <w:rFonts w:ascii="Times" w:hAnsi="Times" w:cs="Times New Roman"/>
          <w:b/>
          <w:i/>
        </w:rPr>
        <w:t>Phase 3. Object exploration (post-training)</w:t>
      </w:r>
    </w:p>
    <w:p w14:paraId="020A2432" w14:textId="7C93F6C7" w:rsidR="00CC238F" w:rsidRPr="00CC238F" w:rsidRDefault="00BD6CC6" w:rsidP="00F9021B">
      <w:pPr>
        <w:spacing w:line="480" w:lineRule="auto"/>
        <w:jc w:val="both"/>
        <w:rPr>
          <w:rFonts w:ascii="Times" w:hAnsi="Times" w:cs="Times New Roman"/>
        </w:rPr>
      </w:pPr>
      <w:r>
        <w:rPr>
          <w:rFonts w:ascii="Times" w:hAnsi="Times" w:cs="Times New Roman"/>
        </w:rPr>
        <w:t xml:space="preserve">Post-training exploration sessions followed the same protocol as Phase 1, with the exception that the baited apparatus corresponding to that set was now in view during exploration. </w:t>
      </w:r>
      <w:r w:rsidR="00CC238F" w:rsidRPr="00CC238F">
        <w:rPr>
          <w:rFonts w:ascii="Times" w:hAnsi="Times" w:cs="Times New Roman"/>
        </w:rPr>
        <w:t>For the kea, birds needed to walk past the apparatus in the testing compartment to enter the waiting compartment, and once in the waiting compartment the apparatus remained fully visible. For the crows, the apparatus was presented in the same compartment, but featured Perspex coverings to each of the openings so that birds could not use the objects on the apparatus in any way.</w:t>
      </w:r>
    </w:p>
    <w:p w14:paraId="5E12606D" w14:textId="77777777" w:rsidR="00CC238F" w:rsidRDefault="00CC238F" w:rsidP="00F9021B">
      <w:pPr>
        <w:spacing w:line="480" w:lineRule="auto"/>
        <w:jc w:val="both"/>
        <w:rPr>
          <w:rFonts w:ascii="Times" w:hAnsi="Times" w:cs="Times New Roman"/>
        </w:rPr>
      </w:pPr>
    </w:p>
    <w:p w14:paraId="4F3A0BD2" w14:textId="6C2DCB71" w:rsidR="00CC238F" w:rsidRPr="005523A2" w:rsidRDefault="00CC238F" w:rsidP="00F9021B">
      <w:pPr>
        <w:spacing w:line="480" w:lineRule="auto"/>
        <w:jc w:val="both"/>
        <w:rPr>
          <w:rFonts w:ascii="Times" w:hAnsi="Times" w:cs="Times New Roman"/>
          <w:b/>
          <w:i/>
        </w:rPr>
      </w:pPr>
      <w:r w:rsidRPr="005523A2">
        <w:rPr>
          <w:rFonts w:ascii="Times" w:hAnsi="Times" w:cs="Times New Roman"/>
          <w:b/>
          <w:i/>
        </w:rPr>
        <w:t>Phase 4. Test trials</w:t>
      </w:r>
    </w:p>
    <w:p w14:paraId="5B86415E" w14:textId="623D0A2C" w:rsidR="00CC238F" w:rsidRDefault="00CC238F" w:rsidP="00F9021B">
      <w:pPr>
        <w:spacing w:line="480" w:lineRule="auto"/>
        <w:jc w:val="both"/>
        <w:rPr>
          <w:rFonts w:ascii="Times" w:hAnsi="Times" w:cs="Times New Roman"/>
        </w:rPr>
      </w:pPr>
      <w:r w:rsidRPr="00CC238F">
        <w:rPr>
          <w:rFonts w:ascii="Times" w:hAnsi="Times" w:cs="Times New Roman"/>
        </w:rPr>
        <w:t>During test trials the objects were paired randomly such that half of the trials featured objects from the same exploratory phase, whereas the other half featured one object from Phase 1 and one object from Phase 3. Between trials the experimenter re-baited the apparatus and placed new objects, all out of sight of subjects. If subjects did not make a choice within three minutes, or chose an object but did not carry it to the apparatus to retrieve the reward, a new trial was started and the incomplete trial was repeated at the end of the session.</w:t>
      </w:r>
    </w:p>
    <w:p w14:paraId="4886A005" w14:textId="77777777" w:rsidR="00CC238F" w:rsidRDefault="00CC238F" w:rsidP="00F9021B">
      <w:pPr>
        <w:spacing w:line="480" w:lineRule="auto"/>
        <w:jc w:val="both"/>
        <w:rPr>
          <w:rFonts w:ascii="Times" w:hAnsi="Times" w:cs="Times New Roman"/>
        </w:rPr>
      </w:pPr>
    </w:p>
    <w:p w14:paraId="336D878A" w14:textId="77777777" w:rsidR="00C16DEF" w:rsidRPr="00C16DEF" w:rsidRDefault="00C16DEF" w:rsidP="00F9021B">
      <w:pPr>
        <w:pStyle w:val="Heading3"/>
        <w:spacing w:line="480" w:lineRule="auto"/>
        <w:jc w:val="both"/>
        <w:rPr>
          <w:rFonts w:ascii="Times" w:hAnsi="Times"/>
          <w:b/>
          <w:color w:val="000000" w:themeColor="text1"/>
        </w:rPr>
      </w:pPr>
      <w:proofErr w:type="spellStart"/>
      <w:r w:rsidRPr="00C16DEF">
        <w:rPr>
          <w:rFonts w:ascii="Times" w:hAnsi="Times"/>
          <w:b/>
          <w:color w:val="000000" w:themeColor="text1"/>
        </w:rPr>
        <w:t>Behavioural</w:t>
      </w:r>
      <w:proofErr w:type="spellEnd"/>
      <w:r w:rsidRPr="00C16DEF">
        <w:rPr>
          <w:rFonts w:ascii="Times" w:hAnsi="Times"/>
          <w:b/>
          <w:color w:val="000000" w:themeColor="text1"/>
        </w:rPr>
        <w:t xml:space="preserve"> data</w:t>
      </w:r>
    </w:p>
    <w:p w14:paraId="0BF57920" w14:textId="77777777" w:rsidR="00C16DEF" w:rsidRPr="00C16DEF" w:rsidRDefault="00C16DEF" w:rsidP="00F9021B">
      <w:pPr>
        <w:spacing w:line="480" w:lineRule="auto"/>
        <w:ind w:firstLine="720"/>
        <w:jc w:val="both"/>
        <w:rPr>
          <w:rFonts w:ascii="Times" w:hAnsi="Times" w:cs="Times New Roman"/>
        </w:rPr>
      </w:pPr>
      <w:r w:rsidRPr="00C16DEF">
        <w:rPr>
          <w:rFonts w:ascii="Times" w:hAnsi="Times" w:cs="Times New Roman"/>
        </w:rPr>
        <w:t xml:space="preserve">All object exploration sessions (Phases 1 and 3) were coded in the Observer XT Version 10. A random selection of 12 videos (18%) was independently re-coded by a research assistant uninvolved in the study and blind to whether the session was pre- or post-tool use training, as well as which objects were functional versus non-functional. </w:t>
      </w:r>
      <w:proofErr w:type="spellStart"/>
      <w:r w:rsidRPr="00C16DEF">
        <w:rPr>
          <w:rFonts w:ascii="Times" w:hAnsi="Times" w:cs="Times New Roman"/>
        </w:rPr>
        <w:t>Interobserver</w:t>
      </w:r>
      <w:proofErr w:type="spellEnd"/>
      <w:r w:rsidRPr="00C16DEF">
        <w:rPr>
          <w:rFonts w:ascii="Times" w:hAnsi="Times" w:cs="Times New Roman"/>
        </w:rPr>
        <w:t xml:space="preserve"> reliability was substantial (Cohen’s kappa = 0.70) indicating the videos had been coded reliably. </w:t>
      </w:r>
    </w:p>
    <w:p w14:paraId="633478BF" w14:textId="39BFC2D9" w:rsidR="00C16DEF" w:rsidRPr="00C16DEF" w:rsidRDefault="00C16DEF" w:rsidP="00F9021B">
      <w:pPr>
        <w:spacing w:line="480" w:lineRule="auto"/>
        <w:ind w:firstLine="720"/>
        <w:jc w:val="both"/>
        <w:rPr>
          <w:rFonts w:ascii="Times" w:hAnsi="Times" w:cs="Times New Roman"/>
        </w:rPr>
      </w:pPr>
      <w:r w:rsidRPr="00C16DEF">
        <w:rPr>
          <w:rFonts w:ascii="Times" w:hAnsi="Times" w:cs="Times New Roman"/>
        </w:rPr>
        <w:t xml:space="preserve">Each interaction with the objects (when subjects were in physical contact with an object) was coded as a single bout, and each bout was coded hierarchically by assigning it to the </w:t>
      </w:r>
      <w:proofErr w:type="spellStart"/>
      <w:r w:rsidRPr="00C16DEF">
        <w:rPr>
          <w:rFonts w:ascii="Times" w:hAnsi="Times" w:cs="Times New Roman"/>
        </w:rPr>
        <w:t>behaviour</w:t>
      </w:r>
      <w:proofErr w:type="spellEnd"/>
      <w:r w:rsidRPr="00C16DEF">
        <w:rPr>
          <w:rFonts w:ascii="Times" w:hAnsi="Times" w:cs="Times New Roman"/>
        </w:rPr>
        <w:t xml:space="preserve"> category of whichever </w:t>
      </w:r>
      <w:proofErr w:type="spellStart"/>
      <w:r w:rsidRPr="00C16DEF">
        <w:rPr>
          <w:rFonts w:ascii="Times" w:hAnsi="Times" w:cs="Times New Roman"/>
        </w:rPr>
        <w:t>behaviour</w:t>
      </w:r>
      <w:proofErr w:type="spellEnd"/>
      <w:r w:rsidRPr="00C16DEF">
        <w:rPr>
          <w:rFonts w:ascii="Times" w:hAnsi="Times" w:cs="Times New Roman"/>
        </w:rPr>
        <w:t xml:space="preserve"> within the bout provided the most information about the structural properties of the object. For example, if a subject moved an object on the substrate before picking it up in the beak, this entire bout was coded as “pick up with beak”, whereas if the subject had only contacted the object with the beak, the bout was coded as “contact with beak” (see </w:t>
      </w:r>
      <w:r w:rsidRPr="00C16DEF">
        <w:rPr>
          <w:rFonts w:ascii="Times" w:hAnsi="Times" w:cs="Times New Roman"/>
        </w:rPr>
        <w:fldChar w:fldCharType="begin"/>
      </w:r>
      <w:r w:rsidRPr="00C16DEF">
        <w:rPr>
          <w:rFonts w:ascii="Times" w:hAnsi="Times" w:cs="Times New Roman"/>
        </w:rPr>
        <w:instrText xml:space="preserve"> REF _Ref455044516 \h  \* MERGEFORMAT </w:instrText>
      </w:r>
      <w:r w:rsidRPr="00C16DEF">
        <w:rPr>
          <w:rFonts w:ascii="Times" w:hAnsi="Times" w:cs="Times New Roman"/>
        </w:rPr>
      </w:r>
      <w:r w:rsidRPr="00C16DEF">
        <w:rPr>
          <w:rFonts w:ascii="Times" w:hAnsi="Times" w:cs="Times New Roman"/>
        </w:rPr>
        <w:fldChar w:fldCharType="separate"/>
      </w:r>
      <w:r w:rsidR="00367CC6" w:rsidRPr="00367CC6">
        <w:rPr>
          <w:rFonts w:ascii="Times" w:hAnsi="Times"/>
        </w:rPr>
        <w:t xml:space="preserve">Table </w:t>
      </w:r>
      <w:r w:rsidR="00367CC6" w:rsidRPr="00367CC6">
        <w:rPr>
          <w:rFonts w:ascii="Times" w:hAnsi="Times"/>
          <w:b/>
          <w:bCs/>
          <w:noProof/>
        </w:rPr>
        <w:t>S</w:t>
      </w:r>
      <w:r w:rsidRPr="00C16DEF">
        <w:rPr>
          <w:rFonts w:ascii="Times" w:hAnsi="Times" w:cs="Times New Roman"/>
        </w:rPr>
        <w:fldChar w:fldCharType="end"/>
      </w:r>
      <w:r w:rsidRPr="00C16DEF">
        <w:rPr>
          <w:rFonts w:ascii="Times" w:hAnsi="Times" w:cs="Times New Roman"/>
        </w:rPr>
        <w:t xml:space="preserve"> for ethogram). </w:t>
      </w:r>
      <w:proofErr w:type="spellStart"/>
      <w:r w:rsidRPr="00C16DEF">
        <w:rPr>
          <w:rFonts w:ascii="Times" w:hAnsi="Times" w:cs="Times New Roman"/>
        </w:rPr>
        <w:t>Behaviours</w:t>
      </w:r>
      <w:proofErr w:type="spellEnd"/>
      <w:r w:rsidRPr="00C16DEF">
        <w:rPr>
          <w:rFonts w:ascii="Times" w:hAnsi="Times" w:cs="Times New Roman"/>
        </w:rPr>
        <w:t xml:space="preserve"> that potentially provided information about the structural properties of the objects, such as picking up</w:t>
      </w:r>
      <w:r w:rsidR="00284ECC">
        <w:rPr>
          <w:rFonts w:ascii="Times" w:hAnsi="Times" w:cs="Times New Roman"/>
        </w:rPr>
        <w:t xml:space="preserve"> </w:t>
      </w:r>
      <w:r w:rsidRPr="00C16DEF">
        <w:rPr>
          <w:rFonts w:ascii="Times" w:hAnsi="Times" w:cs="Times New Roman"/>
        </w:rPr>
        <w:t xml:space="preserve">a block, were further classified as ‘functional’ </w:t>
      </w:r>
      <w:proofErr w:type="spellStart"/>
      <w:r w:rsidRPr="00C16DEF">
        <w:rPr>
          <w:rFonts w:ascii="Times" w:hAnsi="Times" w:cs="Times New Roman"/>
        </w:rPr>
        <w:t>behaviours</w:t>
      </w:r>
      <w:proofErr w:type="spellEnd"/>
      <w:r w:rsidRPr="00C16DEF">
        <w:rPr>
          <w:rFonts w:ascii="Times" w:hAnsi="Times" w:cs="Times New Roman"/>
        </w:rPr>
        <w:t xml:space="preserve">. </w:t>
      </w:r>
      <w:proofErr w:type="spellStart"/>
      <w:r w:rsidRPr="00C16DEF">
        <w:rPr>
          <w:rFonts w:ascii="Times" w:hAnsi="Times" w:cs="Times New Roman"/>
        </w:rPr>
        <w:t>Behaviours</w:t>
      </w:r>
      <w:proofErr w:type="spellEnd"/>
      <w:r w:rsidRPr="00C16DEF">
        <w:rPr>
          <w:rFonts w:ascii="Times" w:hAnsi="Times" w:cs="Times New Roman"/>
        </w:rPr>
        <w:t xml:space="preserve"> with less potential to gain information about structural properties, such as contacting a block with the beak, were classified as ‘non-functional’. </w:t>
      </w:r>
    </w:p>
    <w:p w14:paraId="6F091319" w14:textId="6E50A2F0" w:rsidR="00C16DEF" w:rsidRPr="00C16DEF" w:rsidRDefault="00C16DEF" w:rsidP="00F9021B">
      <w:pPr>
        <w:spacing w:line="480" w:lineRule="auto"/>
        <w:jc w:val="both"/>
        <w:rPr>
          <w:rFonts w:ascii="Times" w:hAnsi="Times" w:cs="Times New Roman"/>
        </w:rPr>
      </w:pPr>
      <w:r w:rsidRPr="00C16DEF">
        <w:rPr>
          <w:rFonts w:ascii="Times" w:hAnsi="Times" w:cs="Times New Roman"/>
        </w:rPr>
        <w:tab/>
        <w:t xml:space="preserve">These </w:t>
      </w:r>
      <w:proofErr w:type="spellStart"/>
      <w:r w:rsidRPr="00C16DEF">
        <w:rPr>
          <w:rFonts w:ascii="Times" w:hAnsi="Times" w:cs="Times New Roman"/>
        </w:rPr>
        <w:t>behavioural</w:t>
      </w:r>
      <w:proofErr w:type="spellEnd"/>
      <w:r w:rsidRPr="00C16DEF">
        <w:rPr>
          <w:rFonts w:ascii="Times" w:hAnsi="Times" w:cs="Times New Roman"/>
        </w:rPr>
        <w:t xml:space="preserve"> data were then converted into several proportional measures for subsequent analyses. Both general exploratory </w:t>
      </w:r>
      <w:proofErr w:type="spellStart"/>
      <w:r w:rsidRPr="00C16DEF">
        <w:rPr>
          <w:rFonts w:ascii="Times" w:hAnsi="Times" w:cs="Times New Roman"/>
        </w:rPr>
        <w:t>behaviour</w:t>
      </w:r>
      <w:proofErr w:type="spellEnd"/>
      <w:r w:rsidRPr="00C16DEF">
        <w:rPr>
          <w:rFonts w:ascii="Times" w:hAnsi="Times" w:cs="Times New Roman"/>
        </w:rPr>
        <w:t xml:space="preserve"> (all </w:t>
      </w:r>
      <w:proofErr w:type="spellStart"/>
      <w:r w:rsidRPr="00C16DEF">
        <w:rPr>
          <w:rFonts w:ascii="Times" w:hAnsi="Times" w:cs="Times New Roman"/>
        </w:rPr>
        <w:t>behaviours</w:t>
      </w:r>
      <w:proofErr w:type="spellEnd"/>
      <w:r w:rsidRPr="00C16DEF">
        <w:rPr>
          <w:rFonts w:ascii="Times" w:hAnsi="Times" w:cs="Times New Roman"/>
        </w:rPr>
        <w:t xml:space="preserve"> in Table </w:t>
      </w:r>
      <w:r w:rsidR="00490E17">
        <w:rPr>
          <w:rFonts w:ascii="Times" w:hAnsi="Times" w:cs="Times New Roman"/>
        </w:rPr>
        <w:t>S</w:t>
      </w:r>
      <w:r w:rsidRPr="00C16DEF">
        <w:rPr>
          <w:rFonts w:ascii="Times" w:hAnsi="Times" w:cs="Times New Roman"/>
        </w:rPr>
        <w:t xml:space="preserve">2, including functional </w:t>
      </w:r>
      <w:proofErr w:type="spellStart"/>
      <w:r w:rsidRPr="00C16DEF">
        <w:rPr>
          <w:rFonts w:ascii="Times" w:hAnsi="Times" w:cs="Times New Roman"/>
        </w:rPr>
        <w:t>behaviours</w:t>
      </w:r>
      <w:proofErr w:type="spellEnd"/>
      <w:r w:rsidRPr="00C16DEF">
        <w:rPr>
          <w:rFonts w:ascii="Times" w:hAnsi="Times" w:cs="Times New Roman"/>
        </w:rPr>
        <w:t xml:space="preserve">) and functional </w:t>
      </w:r>
      <w:proofErr w:type="spellStart"/>
      <w:r w:rsidRPr="00C16DEF">
        <w:rPr>
          <w:rFonts w:ascii="Times" w:hAnsi="Times" w:cs="Times New Roman"/>
        </w:rPr>
        <w:t>behaviours</w:t>
      </w:r>
      <w:proofErr w:type="spellEnd"/>
      <w:r w:rsidRPr="00C16DEF">
        <w:rPr>
          <w:rFonts w:ascii="Times" w:hAnsi="Times" w:cs="Times New Roman"/>
        </w:rPr>
        <w:t xml:space="preserve"> were examined as a proportion of the total trial time, either overall or separately for pre- and post-training sessions (Phase 1 and 3). Exploration of functional versus non-functional objects was measured as a proportion of the time the individual spent exploring the objects. </w:t>
      </w:r>
    </w:p>
    <w:p w14:paraId="1322A701" w14:textId="77777777" w:rsidR="00C16DEF" w:rsidRPr="00CC238F" w:rsidRDefault="00C16DEF" w:rsidP="006E6CC4">
      <w:pPr>
        <w:spacing w:line="480" w:lineRule="auto"/>
        <w:rPr>
          <w:rFonts w:ascii="Times" w:hAnsi="Times" w:cs="Times New Roman"/>
        </w:rPr>
      </w:pPr>
    </w:p>
    <w:p w14:paraId="0F73311B" w14:textId="34D21B9C" w:rsidR="00CC238F" w:rsidRPr="00C72E4B" w:rsidRDefault="00CC238F" w:rsidP="00CC238F">
      <w:pPr>
        <w:pStyle w:val="Caption"/>
        <w:keepNext/>
        <w:spacing w:line="360" w:lineRule="auto"/>
        <w:jc w:val="both"/>
      </w:pPr>
      <w:bookmarkStart w:id="0" w:name="_Ref455044516"/>
      <w:bookmarkStart w:id="1" w:name="_Ref455127501"/>
      <w:r w:rsidRPr="00C72E4B">
        <w:t xml:space="preserve">Table </w:t>
      </w:r>
      <w:r w:rsidR="00594A0A">
        <w:t>S</w:t>
      </w:r>
      <w:bookmarkEnd w:id="0"/>
      <w:r w:rsidR="00490E17">
        <w:t>2</w:t>
      </w:r>
      <w:r w:rsidRPr="00C72E4B">
        <w:t>.</w:t>
      </w:r>
      <w:r w:rsidRPr="00C72E4B">
        <w:rPr>
          <w:rFonts w:cs="Times New Roman"/>
        </w:rPr>
        <w:t xml:space="preserve"> </w:t>
      </w:r>
      <w:r w:rsidRPr="00C72E4B">
        <w:rPr>
          <w:rFonts w:cs="Times New Roman"/>
          <w:b w:val="0"/>
        </w:rPr>
        <w:t>Ethogram of behaviours coded for object exploration sessions, including which behaviours provided information about the structure of the different object sets (i.e., functional behaviours). Behaviours are listed in their hierarchical order.</w:t>
      </w:r>
      <w:bookmarkEnd w:id="1"/>
      <w:r w:rsidRPr="00C72E4B">
        <w:rPr>
          <w:rFonts w:cs="Times New Roman"/>
        </w:rPr>
        <w:t xml:space="preserve"> </w:t>
      </w:r>
    </w:p>
    <w:tbl>
      <w:tblPr>
        <w:tblW w:w="8755" w:type="dxa"/>
        <w:tblBorders>
          <w:top w:val="single" w:sz="4" w:space="0" w:color="auto"/>
          <w:bottom w:val="single" w:sz="4" w:space="0" w:color="auto"/>
        </w:tblBorders>
        <w:tblLayout w:type="fixed"/>
        <w:tblLook w:val="04A0" w:firstRow="1" w:lastRow="0" w:firstColumn="1" w:lastColumn="0" w:noHBand="0" w:noVBand="1"/>
      </w:tblPr>
      <w:tblGrid>
        <w:gridCol w:w="1526"/>
        <w:gridCol w:w="5670"/>
        <w:gridCol w:w="1559"/>
      </w:tblGrid>
      <w:tr w:rsidR="00CC238F" w:rsidRPr="00716758" w14:paraId="34C9F9C8" w14:textId="77777777" w:rsidTr="006D1FEA">
        <w:tc>
          <w:tcPr>
            <w:tcW w:w="1526" w:type="dxa"/>
            <w:tcBorders>
              <w:top w:val="single" w:sz="4" w:space="0" w:color="auto"/>
              <w:bottom w:val="single" w:sz="4" w:space="0" w:color="auto"/>
            </w:tcBorders>
          </w:tcPr>
          <w:p w14:paraId="512F9B58" w14:textId="77777777" w:rsidR="00CC238F" w:rsidRPr="00716758" w:rsidRDefault="00CC238F" w:rsidP="00716758">
            <w:pPr>
              <w:jc w:val="both"/>
              <w:rPr>
                <w:rFonts w:ascii="Times" w:hAnsi="Times" w:cs="Times New Roman"/>
                <w:b/>
              </w:rPr>
            </w:pPr>
            <w:proofErr w:type="spellStart"/>
            <w:r w:rsidRPr="00716758">
              <w:rPr>
                <w:rFonts w:ascii="Times" w:hAnsi="Times" w:cs="Times New Roman"/>
                <w:b/>
              </w:rPr>
              <w:t>Behaviour</w:t>
            </w:r>
            <w:proofErr w:type="spellEnd"/>
          </w:p>
        </w:tc>
        <w:tc>
          <w:tcPr>
            <w:tcW w:w="5670" w:type="dxa"/>
            <w:tcBorders>
              <w:top w:val="single" w:sz="4" w:space="0" w:color="auto"/>
              <w:bottom w:val="single" w:sz="4" w:space="0" w:color="auto"/>
            </w:tcBorders>
          </w:tcPr>
          <w:p w14:paraId="2A676433" w14:textId="77777777" w:rsidR="00CC238F" w:rsidRPr="00716758" w:rsidRDefault="00CC238F" w:rsidP="00716758">
            <w:pPr>
              <w:jc w:val="both"/>
              <w:rPr>
                <w:rFonts w:ascii="Times" w:hAnsi="Times" w:cs="Times New Roman"/>
                <w:b/>
              </w:rPr>
            </w:pPr>
            <w:r w:rsidRPr="00716758">
              <w:rPr>
                <w:rFonts w:ascii="Times" w:hAnsi="Times" w:cs="Times New Roman"/>
                <w:b/>
              </w:rPr>
              <w:t>Description</w:t>
            </w:r>
          </w:p>
        </w:tc>
        <w:tc>
          <w:tcPr>
            <w:tcW w:w="1559" w:type="dxa"/>
            <w:tcBorders>
              <w:top w:val="single" w:sz="4" w:space="0" w:color="auto"/>
              <w:bottom w:val="single" w:sz="4" w:space="0" w:color="auto"/>
            </w:tcBorders>
          </w:tcPr>
          <w:p w14:paraId="5B7BBB36" w14:textId="77777777" w:rsidR="00CC238F" w:rsidRPr="00716758" w:rsidRDefault="00CC238F" w:rsidP="00716758">
            <w:pPr>
              <w:jc w:val="both"/>
              <w:rPr>
                <w:rFonts w:ascii="Times" w:hAnsi="Times" w:cs="Times New Roman"/>
                <w:b/>
              </w:rPr>
            </w:pPr>
            <w:r w:rsidRPr="00716758">
              <w:rPr>
                <w:rFonts w:ascii="Times" w:hAnsi="Times" w:cs="Times New Roman"/>
                <w:b/>
              </w:rPr>
              <w:t xml:space="preserve">Functional? </w:t>
            </w:r>
          </w:p>
        </w:tc>
      </w:tr>
      <w:tr w:rsidR="00CC238F" w:rsidRPr="00716758" w14:paraId="73EFFBEF" w14:textId="77777777" w:rsidTr="006D1FEA">
        <w:tc>
          <w:tcPr>
            <w:tcW w:w="1526" w:type="dxa"/>
            <w:tcBorders>
              <w:top w:val="single" w:sz="4" w:space="0" w:color="auto"/>
            </w:tcBorders>
          </w:tcPr>
          <w:p w14:paraId="43804E77" w14:textId="77777777" w:rsidR="00CC238F" w:rsidRPr="00716758" w:rsidRDefault="00CC238F" w:rsidP="00716758">
            <w:pPr>
              <w:rPr>
                <w:rFonts w:ascii="Times" w:hAnsi="Times" w:cs="Times New Roman"/>
                <w:i/>
              </w:rPr>
            </w:pPr>
            <w:r w:rsidRPr="00716758">
              <w:rPr>
                <w:rFonts w:ascii="Times" w:hAnsi="Times" w:cs="Times New Roman"/>
                <w:i/>
              </w:rPr>
              <w:t>Throw</w:t>
            </w:r>
          </w:p>
        </w:tc>
        <w:tc>
          <w:tcPr>
            <w:tcW w:w="5670" w:type="dxa"/>
            <w:tcBorders>
              <w:top w:val="single" w:sz="4" w:space="0" w:color="auto"/>
            </w:tcBorders>
          </w:tcPr>
          <w:p w14:paraId="2C4EF8C8" w14:textId="77777777" w:rsidR="00CC238F" w:rsidRPr="00716758" w:rsidRDefault="00CC238F" w:rsidP="00716758">
            <w:pPr>
              <w:rPr>
                <w:rFonts w:ascii="Times" w:hAnsi="Times" w:cs="Times New Roman"/>
              </w:rPr>
            </w:pPr>
            <w:r w:rsidRPr="00716758">
              <w:rPr>
                <w:rFonts w:ascii="Times" w:hAnsi="Times" w:cs="Times New Roman"/>
              </w:rPr>
              <w:t xml:space="preserve">Object is picked up from the substrate and momentum is used when releasing it from the beak, so that it travels some distance in the air rather than dropping straight from the beak. </w:t>
            </w:r>
          </w:p>
        </w:tc>
        <w:tc>
          <w:tcPr>
            <w:tcW w:w="1559" w:type="dxa"/>
            <w:tcBorders>
              <w:top w:val="single" w:sz="4" w:space="0" w:color="auto"/>
            </w:tcBorders>
          </w:tcPr>
          <w:p w14:paraId="6CAAEA6B" w14:textId="77777777" w:rsidR="00CC238F" w:rsidRPr="00716758" w:rsidRDefault="00CC238F" w:rsidP="00716758">
            <w:pPr>
              <w:rPr>
                <w:rFonts w:ascii="Times" w:hAnsi="Times" w:cs="Times New Roman"/>
              </w:rPr>
            </w:pPr>
            <w:r w:rsidRPr="00716758">
              <w:rPr>
                <w:rFonts w:ascii="Times" w:hAnsi="Times" w:cs="Times New Roman"/>
              </w:rPr>
              <w:t>Ropes, blocks</w:t>
            </w:r>
          </w:p>
        </w:tc>
      </w:tr>
      <w:tr w:rsidR="00CC238F" w:rsidRPr="00716758" w14:paraId="464AC7C4" w14:textId="77777777" w:rsidTr="006D1FEA">
        <w:tc>
          <w:tcPr>
            <w:tcW w:w="1526" w:type="dxa"/>
          </w:tcPr>
          <w:p w14:paraId="58A103C6" w14:textId="77777777" w:rsidR="00CC238F" w:rsidRPr="00716758" w:rsidRDefault="00CC238F" w:rsidP="00716758">
            <w:pPr>
              <w:rPr>
                <w:rFonts w:ascii="Times" w:hAnsi="Times" w:cs="Times New Roman"/>
                <w:i/>
              </w:rPr>
            </w:pPr>
            <w:r w:rsidRPr="00716758">
              <w:rPr>
                <w:rFonts w:ascii="Times" w:hAnsi="Times" w:cs="Times New Roman"/>
                <w:i/>
              </w:rPr>
              <w:t>Drag-throw</w:t>
            </w:r>
          </w:p>
        </w:tc>
        <w:tc>
          <w:tcPr>
            <w:tcW w:w="5670" w:type="dxa"/>
          </w:tcPr>
          <w:p w14:paraId="341A97D3" w14:textId="77777777" w:rsidR="00CC238F" w:rsidRPr="00716758" w:rsidRDefault="00CC238F" w:rsidP="00716758">
            <w:pPr>
              <w:rPr>
                <w:rFonts w:ascii="Times" w:hAnsi="Times" w:cs="Times New Roman"/>
              </w:rPr>
            </w:pPr>
            <w:r w:rsidRPr="00716758">
              <w:rPr>
                <w:rFonts w:ascii="Times" w:hAnsi="Times" w:cs="Times New Roman"/>
              </w:rPr>
              <w:t xml:space="preserve">The subject begins by dragging the object across the substrate with the beak, and the object breaks contact with the substrate while being dragged. </w:t>
            </w:r>
          </w:p>
        </w:tc>
        <w:tc>
          <w:tcPr>
            <w:tcW w:w="1559" w:type="dxa"/>
          </w:tcPr>
          <w:p w14:paraId="7B3F4BC5" w14:textId="77777777" w:rsidR="00CC238F" w:rsidRPr="00716758" w:rsidRDefault="00CC238F" w:rsidP="00716758">
            <w:pPr>
              <w:rPr>
                <w:rFonts w:ascii="Times" w:hAnsi="Times" w:cs="Times New Roman"/>
              </w:rPr>
            </w:pPr>
            <w:r w:rsidRPr="00716758">
              <w:rPr>
                <w:rFonts w:ascii="Times" w:hAnsi="Times" w:cs="Times New Roman"/>
              </w:rPr>
              <w:t>Ropes, blocks</w:t>
            </w:r>
          </w:p>
        </w:tc>
      </w:tr>
      <w:tr w:rsidR="00CC238F" w:rsidRPr="00716758" w14:paraId="18182D7F" w14:textId="77777777" w:rsidTr="006D1FEA">
        <w:tc>
          <w:tcPr>
            <w:tcW w:w="1526" w:type="dxa"/>
          </w:tcPr>
          <w:p w14:paraId="3DDE8624" w14:textId="77777777" w:rsidR="00CC238F" w:rsidRPr="00716758" w:rsidRDefault="00CC238F" w:rsidP="00716758">
            <w:pPr>
              <w:rPr>
                <w:rFonts w:ascii="Times" w:hAnsi="Times" w:cs="Times New Roman"/>
                <w:i/>
              </w:rPr>
            </w:pPr>
            <w:r w:rsidRPr="00716758">
              <w:rPr>
                <w:rFonts w:ascii="Times" w:hAnsi="Times" w:cs="Times New Roman"/>
                <w:i/>
              </w:rPr>
              <w:t>Pick up with beak</w:t>
            </w:r>
          </w:p>
        </w:tc>
        <w:tc>
          <w:tcPr>
            <w:tcW w:w="5670" w:type="dxa"/>
          </w:tcPr>
          <w:p w14:paraId="1CCCE80D" w14:textId="77777777" w:rsidR="00CC238F" w:rsidRPr="00716758" w:rsidRDefault="00CC238F" w:rsidP="00716758">
            <w:pPr>
              <w:rPr>
                <w:rFonts w:ascii="Times" w:hAnsi="Times" w:cs="Times New Roman"/>
              </w:rPr>
            </w:pPr>
            <w:r w:rsidRPr="00716758">
              <w:rPr>
                <w:rFonts w:ascii="Times" w:hAnsi="Times" w:cs="Times New Roman"/>
              </w:rPr>
              <w:t xml:space="preserve">Bird picks up the object with the beak so that it is no longer in contact with the surface it rests on (blocks) or only one end is in contact with surface (ropes) but does not throw or bring object into contact with any other surfaces or free objects. </w:t>
            </w:r>
          </w:p>
        </w:tc>
        <w:tc>
          <w:tcPr>
            <w:tcW w:w="1559" w:type="dxa"/>
          </w:tcPr>
          <w:p w14:paraId="7BEEED72" w14:textId="77777777" w:rsidR="00CC238F" w:rsidRPr="00716758" w:rsidRDefault="00CC238F" w:rsidP="00716758">
            <w:pPr>
              <w:rPr>
                <w:rFonts w:ascii="Times" w:hAnsi="Times" w:cs="Times New Roman"/>
              </w:rPr>
            </w:pPr>
            <w:r w:rsidRPr="00716758">
              <w:rPr>
                <w:rFonts w:ascii="Times" w:hAnsi="Times" w:cs="Times New Roman"/>
              </w:rPr>
              <w:t>Ropes, blocks</w:t>
            </w:r>
          </w:p>
        </w:tc>
      </w:tr>
      <w:tr w:rsidR="00CC238F" w:rsidRPr="00716758" w14:paraId="162D10E7" w14:textId="77777777" w:rsidTr="006D1FEA">
        <w:tc>
          <w:tcPr>
            <w:tcW w:w="1526" w:type="dxa"/>
          </w:tcPr>
          <w:p w14:paraId="72961702" w14:textId="77777777" w:rsidR="00CC238F" w:rsidRPr="00716758" w:rsidRDefault="00CC238F" w:rsidP="00716758">
            <w:pPr>
              <w:rPr>
                <w:rFonts w:ascii="Times" w:hAnsi="Times" w:cs="Times New Roman"/>
                <w:i/>
              </w:rPr>
            </w:pPr>
            <w:r w:rsidRPr="00716758">
              <w:rPr>
                <w:rFonts w:ascii="Times" w:hAnsi="Times" w:cs="Times New Roman"/>
                <w:i/>
              </w:rPr>
              <w:t>Pick up with foot</w:t>
            </w:r>
          </w:p>
        </w:tc>
        <w:tc>
          <w:tcPr>
            <w:tcW w:w="5670" w:type="dxa"/>
          </w:tcPr>
          <w:p w14:paraId="02FD9893" w14:textId="77777777" w:rsidR="00CC238F" w:rsidRPr="00716758" w:rsidRDefault="00CC238F" w:rsidP="00716758">
            <w:pPr>
              <w:rPr>
                <w:rFonts w:ascii="Times" w:hAnsi="Times" w:cs="Times New Roman"/>
              </w:rPr>
            </w:pPr>
            <w:r w:rsidRPr="00716758">
              <w:rPr>
                <w:rFonts w:ascii="Times" w:hAnsi="Times" w:cs="Times New Roman"/>
              </w:rPr>
              <w:t xml:space="preserve">Bird picks up the object with the foot so that it is no longer in contact with the surface it rests on (blocks) or only one end is in contact with surface (ropes). </w:t>
            </w:r>
          </w:p>
        </w:tc>
        <w:tc>
          <w:tcPr>
            <w:tcW w:w="1559" w:type="dxa"/>
          </w:tcPr>
          <w:p w14:paraId="55D2E1CB" w14:textId="77777777" w:rsidR="00CC238F" w:rsidRPr="00716758" w:rsidRDefault="00CC238F" w:rsidP="00716758">
            <w:pPr>
              <w:rPr>
                <w:rFonts w:ascii="Times" w:hAnsi="Times" w:cs="Times New Roman"/>
              </w:rPr>
            </w:pPr>
            <w:r w:rsidRPr="00716758">
              <w:rPr>
                <w:rFonts w:ascii="Times" w:hAnsi="Times" w:cs="Times New Roman"/>
              </w:rPr>
              <w:t>Ropes, blocks</w:t>
            </w:r>
          </w:p>
        </w:tc>
      </w:tr>
      <w:tr w:rsidR="00CC238F" w:rsidRPr="00716758" w14:paraId="6B62A2E2" w14:textId="77777777" w:rsidTr="006D1FEA">
        <w:tc>
          <w:tcPr>
            <w:tcW w:w="1526" w:type="dxa"/>
          </w:tcPr>
          <w:p w14:paraId="59EE2477" w14:textId="77777777" w:rsidR="00CC238F" w:rsidRPr="00716758" w:rsidRDefault="00CC238F" w:rsidP="00716758">
            <w:pPr>
              <w:rPr>
                <w:rFonts w:ascii="Times" w:hAnsi="Times" w:cs="Times New Roman"/>
                <w:i/>
              </w:rPr>
            </w:pPr>
            <w:r w:rsidRPr="00716758">
              <w:rPr>
                <w:rFonts w:ascii="Times" w:hAnsi="Times" w:cs="Times New Roman"/>
                <w:i/>
              </w:rPr>
              <w:t>Insert</w:t>
            </w:r>
          </w:p>
        </w:tc>
        <w:tc>
          <w:tcPr>
            <w:tcW w:w="5670" w:type="dxa"/>
          </w:tcPr>
          <w:p w14:paraId="1FF9CC10" w14:textId="77777777" w:rsidR="00CC238F" w:rsidRPr="00716758" w:rsidRDefault="00CC238F" w:rsidP="00716758">
            <w:pPr>
              <w:rPr>
                <w:rFonts w:ascii="Times" w:hAnsi="Times" w:cs="Times New Roman"/>
              </w:rPr>
            </w:pPr>
            <w:r w:rsidRPr="00716758">
              <w:rPr>
                <w:rFonts w:ascii="Times" w:hAnsi="Times" w:cs="Times New Roman"/>
              </w:rPr>
              <w:t xml:space="preserve">Bird inserts the object through the fence or into a nook or crevice and completely </w:t>
            </w:r>
            <w:proofErr w:type="gramStart"/>
            <w:r w:rsidRPr="00716758">
              <w:rPr>
                <w:rFonts w:ascii="Times" w:hAnsi="Times" w:cs="Times New Roman"/>
              </w:rPr>
              <w:t>lets</w:t>
            </w:r>
            <w:proofErr w:type="gramEnd"/>
            <w:r w:rsidRPr="00716758">
              <w:rPr>
                <w:rFonts w:ascii="Times" w:hAnsi="Times" w:cs="Times New Roman"/>
              </w:rPr>
              <w:t xml:space="preserve"> go with the beak.</w:t>
            </w:r>
          </w:p>
        </w:tc>
        <w:tc>
          <w:tcPr>
            <w:tcW w:w="1559" w:type="dxa"/>
          </w:tcPr>
          <w:p w14:paraId="4D164BB1" w14:textId="77777777" w:rsidR="00CC238F" w:rsidRPr="00716758" w:rsidRDefault="00CC238F" w:rsidP="00716758">
            <w:pPr>
              <w:rPr>
                <w:rFonts w:ascii="Times" w:hAnsi="Times" w:cs="Times New Roman"/>
              </w:rPr>
            </w:pPr>
            <w:r w:rsidRPr="00716758">
              <w:rPr>
                <w:rFonts w:ascii="Times" w:hAnsi="Times" w:cs="Times New Roman"/>
              </w:rPr>
              <w:t>Ropes, blocks</w:t>
            </w:r>
          </w:p>
        </w:tc>
      </w:tr>
      <w:tr w:rsidR="00CC238F" w:rsidRPr="00716758" w14:paraId="1BC9C7B1" w14:textId="77777777" w:rsidTr="006D1FEA">
        <w:tc>
          <w:tcPr>
            <w:tcW w:w="1526" w:type="dxa"/>
          </w:tcPr>
          <w:p w14:paraId="420FB349" w14:textId="77777777" w:rsidR="00CC238F" w:rsidRPr="00716758" w:rsidRDefault="00CC238F" w:rsidP="00716758">
            <w:pPr>
              <w:rPr>
                <w:rFonts w:ascii="Times" w:hAnsi="Times" w:cs="Times New Roman"/>
                <w:i/>
              </w:rPr>
            </w:pPr>
            <w:r w:rsidRPr="00716758">
              <w:rPr>
                <w:rFonts w:ascii="Times" w:hAnsi="Times" w:cs="Times New Roman"/>
                <w:i/>
              </w:rPr>
              <w:t>Probe</w:t>
            </w:r>
          </w:p>
        </w:tc>
        <w:tc>
          <w:tcPr>
            <w:tcW w:w="5670" w:type="dxa"/>
          </w:tcPr>
          <w:p w14:paraId="6F5DC2AC" w14:textId="77777777" w:rsidR="00CC238F" w:rsidRPr="00716758" w:rsidRDefault="00CC238F" w:rsidP="00716758">
            <w:pPr>
              <w:rPr>
                <w:rFonts w:ascii="Times" w:hAnsi="Times" w:cs="Times New Roman"/>
              </w:rPr>
            </w:pPr>
            <w:r w:rsidRPr="00716758">
              <w:rPr>
                <w:rFonts w:ascii="Times" w:hAnsi="Times" w:cs="Times New Roman"/>
              </w:rPr>
              <w:t xml:space="preserve">Bird inserts the object through the fence or into a nook or crevice and retracts it entirely. </w:t>
            </w:r>
          </w:p>
        </w:tc>
        <w:tc>
          <w:tcPr>
            <w:tcW w:w="1559" w:type="dxa"/>
          </w:tcPr>
          <w:p w14:paraId="7B022170" w14:textId="77777777" w:rsidR="00CC238F" w:rsidRPr="00716758" w:rsidRDefault="00CC238F" w:rsidP="00716758">
            <w:pPr>
              <w:rPr>
                <w:rFonts w:ascii="Times" w:hAnsi="Times" w:cs="Times New Roman"/>
              </w:rPr>
            </w:pPr>
            <w:r w:rsidRPr="00716758">
              <w:rPr>
                <w:rFonts w:ascii="Times" w:hAnsi="Times" w:cs="Times New Roman"/>
              </w:rPr>
              <w:t>Ropes, blocks</w:t>
            </w:r>
          </w:p>
        </w:tc>
      </w:tr>
      <w:tr w:rsidR="00CC238F" w:rsidRPr="00716758" w14:paraId="2F8E1AE6" w14:textId="77777777" w:rsidTr="006D1FEA">
        <w:tc>
          <w:tcPr>
            <w:tcW w:w="1526" w:type="dxa"/>
          </w:tcPr>
          <w:p w14:paraId="26FE8A79" w14:textId="77777777" w:rsidR="00CC238F" w:rsidRPr="00716758" w:rsidRDefault="00CC238F" w:rsidP="00716758">
            <w:pPr>
              <w:rPr>
                <w:rFonts w:ascii="Times" w:hAnsi="Times" w:cs="Times New Roman"/>
                <w:i/>
              </w:rPr>
            </w:pPr>
            <w:r w:rsidRPr="00716758">
              <w:rPr>
                <w:rFonts w:ascii="Times" w:hAnsi="Times" w:cs="Times New Roman"/>
                <w:i/>
              </w:rPr>
              <w:t>Drag</w:t>
            </w:r>
          </w:p>
        </w:tc>
        <w:tc>
          <w:tcPr>
            <w:tcW w:w="5670" w:type="dxa"/>
          </w:tcPr>
          <w:p w14:paraId="0E130E24" w14:textId="77777777" w:rsidR="00CC238F" w:rsidRPr="00716758" w:rsidRDefault="00CC238F" w:rsidP="00716758">
            <w:pPr>
              <w:rPr>
                <w:rFonts w:ascii="Times" w:hAnsi="Times" w:cs="Times New Roman"/>
              </w:rPr>
            </w:pPr>
            <w:r w:rsidRPr="00716758">
              <w:rPr>
                <w:rFonts w:ascii="Times" w:hAnsi="Times" w:cs="Times New Roman"/>
              </w:rPr>
              <w:t>Bird drags the object across the ground without the object leaving the substrate.</w:t>
            </w:r>
          </w:p>
        </w:tc>
        <w:tc>
          <w:tcPr>
            <w:tcW w:w="1559" w:type="dxa"/>
          </w:tcPr>
          <w:p w14:paraId="0C1227D0" w14:textId="77777777" w:rsidR="00CC238F" w:rsidRPr="00716758" w:rsidRDefault="00CC238F" w:rsidP="00716758">
            <w:pPr>
              <w:rPr>
                <w:rFonts w:ascii="Times" w:hAnsi="Times" w:cs="Times New Roman"/>
              </w:rPr>
            </w:pPr>
            <w:r w:rsidRPr="00716758">
              <w:rPr>
                <w:rFonts w:ascii="Times" w:hAnsi="Times" w:cs="Times New Roman"/>
              </w:rPr>
              <w:t>Ropes, blocks</w:t>
            </w:r>
          </w:p>
        </w:tc>
      </w:tr>
      <w:tr w:rsidR="00CC238F" w:rsidRPr="00716758" w14:paraId="22F790A1" w14:textId="77777777" w:rsidTr="006D1FEA">
        <w:tc>
          <w:tcPr>
            <w:tcW w:w="1526" w:type="dxa"/>
          </w:tcPr>
          <w:p w14:paraId="79AAB634" w14:textId="77777777" w:rsidR="00CC238F" w:rsidRPr="00716758" w:rsidRDefault="00CC238F" w:rsidP="00716758">
            <w:pPr>
              <w:rPr>
                <w:rFonts w:ascii="Times" w:hAnsi="Times" w:cs="Times New Roman"/>
                <w:i/>
              </w:rPr>
            </w:pPr>
            <w:r w:rsidRPr="00716758">
              <w:rPr>
                <w:rFonts w:ascii="Times" w:hAnsi="Times" w:cs="Times New Roman"/>
                <w:i/>
              </w:rPr>
              <w:t>Move with beak</w:t>
            </w:r>
          </w:p>
        </w:tc>
        <w:tc>
          <w:tcPr>
            <w:tcW w:w="5670" w:type="dxa"/>
          </w:tcPr>
          <w:p w14:paraId="251CE220" w14:textId="77777777" w:rsidR="00CC238F" w:rsidRPr="00716758" w:rsidRDefault="00CC238F" w:rsidP="00716758">
            <w:pPr>
              <w:rPr>
                <w:rFonts w:ascii="Times" w:hAnsi="Times" w:cs="Times New Roman"/>
              </w:rPr>
            </w:pPr>
            <w:r w:rsidRPr="00716758">
              <w:rPr>
                <w:rFonts w:ascii="Times" w:hAnsi="Times" w:cs="Times New Roman"/>
              </w:rPr>
              <w:t xml:space="preserve">Bird pushes object on substrate while contacting but not holding with the beak. Moves are classified as greater or less than 5cm. Moving was not considered a functional </w:t>
            </w:r>
            <w:proofErr w:type="spellStart"/>
            <w:r w:rsidRPr="00716758">
              <w:rPr>
                <w:rFonts w:ascii="Times" w:hAnsi="Times" w:cs="Times New Roman"/>
              </w:rPr>
              <w:t>behaviour</w:t>
            </w:r>
            <w:proofErr w:type="spellEnd"/>
            <w:r w:rsidRPr="00716758">
              <w:rPr>
                <w:rFonts w:ascii="Times" w:hAnsi="Times" w:cs="Times New Roman"/>
              </w:rPr>
              <w:t xml:space="preserve"> for the ropes as these objects usually retained their straight shape when moved. </w:t>
            </w:r>
          </w:p>
        </w:tc>
        <w:tc>
          <w:tcPr>
            <w:tcW w:w="1559" w:type="dxa"/>
          </w:tcPr>
          <w:p w14:paraId="601BBB91" w14:textId="77777777" w:rsidR="00CC238F" w:rsidRPr="00716758" w:rsidRDefault="00CC238F" w:rsidP="00716758">
            <w:pPr>
              <w:rPr>
                <w:rFonts w:ascii="Times" w:hAnsi="Times" w:cs="Times New Roman"/>
              </w:rPr>
            </w:pPr>
            <w:r w:rsidRPr="00716758">
              <w:rPr>
                <w:rFonts w:ascii="Times" w:hAnsi="Times" w:cs="Times New Roman"/>
              </w:rPr>
              <w:t>Blocks (&gt;5cm)</w:t>
            </w:r>
          </w:p>
        </w:tc>
      </w:tr>
      <w:tr w:rsidR="00CC238F" w:rsidRPr="00716758" w14:paraId="5CC40309" w14:textId="77777777" w:rsidTr="006D1FEA">
        <w:tc>
          <w:tcPr>
            <w:tcW w:w="1526" w:type="dxa"/>
          </w:tcPr>
          <w:p w14:paraId="0E7439FF" w14:textId="77777777" w:rsidR="00CC238F" w:rsidRPr="00716758" w:rsidRDefault="00CC238F" w:rsidP="00716758">
            <w:pPr>
              <w:rPr>
                <w:rFonts w:ascii="Times" w:hAnsi="Times" w:cs="Times New Roman"/>
                <w:i/>
              </w:rPr>
            </w:pPr>
            <w:r w:rsidRPr="00716758">
              <w:rPr>
                <w:rFonts w:ascii="Times" w:hAnsi="Times" w:cs="Times New Roman"/>
                <w:i/>
              </w:rPr>
              <w:t>Move with tool</w:t>
            </w:r>
          </w:p>
        </w:tc>
        <w:tc>
          <w:tcPr>
            <w:tcW w:w="5670" w:type="dxa"/>
          </w:tcPr>
          <w:p w14:paraId="1BE1A662" w14:textId="77777777" w:rsidR="00CC238F" w:rsidRPr="00716758" w:rsidRDefault="00CC238F" w:rsidP="00716758">
            <w:pPr>
              <w:rPr>
                <w:rFonts w:ascii="Times" w:hAnsi="Times" w:cs="Times New Roman"/>
              </w:rPr>
            </w:pPr>
            <w:r w:rsidRPr="00716758">
              <w:rPr>
                <w:rFonts w:ascii="Times" w:hAnsi="Times" w:cs="Times New Roman"/>
              </w:rPr>
              <w:t xml:space="preserve">Bird uses a stick tool to move the object while maintaining contact between the tool and object for the duration of the </w:t>
            </w:r>
            <w:proofErr w:type="spellStart"/>
            <w:r w:rsidRPr="00716758">
              <w:rPr>
                <w:rFonts w:ascii="Times" w:hAnsi="Times" w:cs="Times New Roman"/>
              </w:rPr>
              <w:t>behaviour</w:t>
            </w:r>
            <w:proofErr w:type="spellEnd"/>
            <w:r w:rsidRPr="00716758">
              <w:rPr>
                <w:rFonts w:ascii="Times" w:hAnsi="Times" w:cs="Times New Roman"/>
              </w:rPr>
              <w:t>.</w:t>
            </w:r>
          </w:p>
        </w:tc>
        <w:tc>
          <w:tcPr>
            <w:tcW w:w="1559" w:type="dxa"/>
          </w:tcPr>
          <w:p w14:paraId="3AB8C0AA" w14:textId="77777777" w:rsidR="00CC238F" w:rsidRPr="00716758" w:rsidRDefault="00CC238F" w:rsidP="00716758">
            <w:pPr>
              <w:rPr>
                <w:rFonts w:ascii="Times" w:hAnsi="Times" w:cs="Times New Roman"/>
              </w:rPr>
            </w:pPr>
            <w:r w:rsidRPr="00716758">
              <w:rPr>
                <w:rFonts w:ascii="Times" w:hAnsi="Times" w:cs="Times New Roman"/>
              </w:rPr>
              <w:t>Blocks (&gt;5cm)</w:t>
            </w:r>
          </w:p>
        </w:tc>
      </w:tr>
      <w:tr w:rsidR="00CC238F" w:rsidRPr="00716758" w14:paraId="1F10F110" w14:textId="77777777" w:rsidTr="006D1FEA">
        <w:tc>
          <w:tcPr>
            <w:tcW w:w="1526" w:type="dxa"/>
          </w:tcPr>
          <w:p w14:paraId="66B562D5" w14:textId="77777777" w:rsidR="00CC238F" w:rsidRPr="00716758" w:rsidRDefault="00CC238F" w:rsidP="00716758">
            <w:pPr>
              <w:rPr>
                <w:rFonts w:ascii="Times" w:hAnsi="Times" w:cs="Times New Roman"/>
                <w:i/>
              </w:rPr>
            </w:pPr>
            <w:r w:rsidRPr="00716758">
              <w:rPr>
                <w:rFonts w:ascii="Times" w:hAnsi="Times" w:cs="Times New Roman"/>
                <w:i/>
              </w:rPr>
              <w:t xml:space="preserve">Move with foot </w:t>
            </w:r>
          </w:p>
        </w:tc>
        <w:tc>
          <w:tcPr>
            <w:tcW w:w="5670" w:type="dxa"/>
          </w:tcPr>
          <w:p w14:paraId="579D7B2A" w14:textId="77777777" w:rsidR="00CC238F" w:rsidRPr="00716758" w:rsidRDefault="00CC238F" w:rsidP="00716758">
            <w:pPr>
              <w:rPr>
                <w:rFonts w:ascii="Times" w:hAnsi="Times" w:cs="Times New Roman"/>
              </w:rPr>
            </w:pPr>
            <w:r w:rsidRPr="00716758">
              <w:rPr>
                <w:rFonts w:ascii="Times" w:hAnsi="Times" w:cs="Times New Roman"/>
              </w:rPr>
              <w:t>Bird pushes object on substrate while contacting with the foot.</w:t>
            </w:r>
          </w:p>
        </w:tc>
        <w:tc>
          <w:tcPr>
            <w:tcW w:w="1559" w:type="dxa"/>
          </w:tcPr>
          <w:p w14:paraId="4F8AE8C7" w14:textId="77777777" w:rsidR="00CC238F" w:rsidRPr="00716758" w:rsidRDefault="00CC238F" w:rsidP="00716758">
            <w:pPr>
              <w:rPr>
                <w:rFonts w:ascii="Times" w:hAnsi="Times" w:cs="Times New Roman"/>
              </w:rPr>
            </w:pPr>
            <w:r w:rsidRPr="00716758">
              <w:rPr>
                <w:rFonts w:ascii="Times" w:hAnsi="Times" w:cs="Times New Roman"/>
              </w:rPr>
              <w:t>Blocks (&gt;5cm)</w:t>
            </w:r>
          </w:p>
        </w:tc>
      </w:tr>
      <w:tr w:rsidR="00CC238F" w:rsidRPr="00716758" w14:paraId="04E2CE55" w14:textId="77777777" w:rsidTr="006D1FEA">
        <w:tc>
          <w:tcPr>
            <w:tcW w:w="1526" w:type="dxa"/>
          </w:tcPr>
          <w:p w14:paraId="67FCB353" w14:textId="77777777" w:rsidR="00CC238F" w:rsidRPr="00716758" w:rsidRDefault="00CC238F" w:rsidP="00716758">
            <w:pPr>
              <w:rPr>
                <w:rFonts w:ascii="Times" w:hAnsi="Times" w:cs="Times New Roman"/>
                <w:i/>
              </w:rPr>
            </w:pPr>
            <w:r w:rsidRPr="00716758">
              <w:rPr>
                <w:rFonts w:ascii="Times" w:hAnsi="Times" w:cs="Times New Roman"/>
                <w:i/>
              </w:rPr>
              <w:t>Turn</w:t>
            </w:r>
          </w:p>
        </w:tc>
        <w:tc>
          <w:tcPr>
            <w:tcW w:w="5670" w:type="dxa"/>
          </w:tcPr>
          <w:p w14:paraId="6478600D" w14:textId="77777777" w:rsidR="00CC238F" w:rsidRPr="00716758" w:rsidRDefault="00CC238F" w:rsidP="00716758">
            <w:pPr>
              <w:rPr>
                <w:rFonts w:ascii="Times" w:hAnsi="Times" w:cs="Times New Roman"/>
              </w:rPr>
            </w:pPr>
            <w:r w:rsidRPr="00716758">
              <w:rPr>
                <w:rFonts w:ascii="Times" w:hAnsi="Times" w:cs="Times New Roman"/>
              </w:rPr>
              <w:t>Specific to the block set: Kea turns the block over with the beak or foot so that it is now resting on a new side.</w:t>
            </w:r>
          </w:p>
        </w:tc>
        <w:tc>
          <w:tcPr>
            <w:tcW w:w="1559" w:type="dxa"/>
          </w:tcPr>
          <w:p w14:paraId="7909B7F3" w14:textId="77777777" w:rsidR="00CC238F" w:rsidRPr="00716758" w:rsidRDefault="00CC238F" w:rsidP="00716758">
            <w:pPr>
              <w:rPr>
                <w:rFonts w:ascii="Times" w:hAnsi="Times" w:cs="Times New Roman"/>
              </w:rPr>
            </w:pPr>
          </w:p>
        </w:tc>
      </w:tr>
      <w:tr w:rsidR="00CC238F" w:rsidRPr="00716758" w14:paraId="633AD080" w14:textId="77777777" w:rsidTr="006D1FEA">
        <w:tc>
          <w:tcPr>
            <w:tcW w:w="1526" w:type="dxa"/>
          </w:tcPr>
          <w:p w14:paraId="0C123978" w14:textId="77777777" w:rsidR="00CC238F" w:rsidRPr="00716758" w:rsidRDefault="00CC238F" w:rsidP="00716758">
            <w:pPr>
              <w:rPr>
                <w:rFonts w:ascii="Times" w:hAnsi="Times" w:cs="Times New Roman"/>
                <w:i/>
              </w:rPr>
            </w:pPr>
            <w:r w:rsidRPr="00716758">
              <w:rPr>
                <w:rFonts w:ascii="Times" w:hAnsi="Times" w:cs="Times New Roman"/>
                <w:i/>
              </w:rPr>
              <w:t>Contact with beak and foot</w:t>
            </w:r>
          </w:p>
        </w:tc>
        <w:tc>
          <w:tcPr>
            <w:tcW w:w="5670" w:type="dxa"/>
          </w:tcPr>
          <w:p w14:paraId="323378FA" w14:textId="77777777" w:rsidR="00CC238F" w:rsidRPr="00716758" w:rsidRDefault="00CC238F" w:rsidP="00716758">
            <w:pPr>
              <w:rPr>
                <w:rFonts w:ascii="Times" w:hAnsi="Times" w:cs="Times New Roman"/>
              </w:rPr>
            </w:pPr>
            <w:r w:rsidRPr="00716758">
              <w:rPr>
                <w:rFonts w:ascii="Times" w:hAnsi="Times" w:cs="Times New Roman"/>
              </w:rPr>
              <w:t>Bird contacts the object with both the beak and foot without moving the object on the substrate.</w:t>
            </w:r>
          </w:p>
        </w:tc>
        <w:tc>
          <w:tcPr>
            <w:tcW w:w="1559" w:type="dxa"/>
          </w:tcPr>
          <w:p w14:paraId="7BB4D420" w14:textId="77777777" w:rsidR="00CC238F" w:rsidRPr="00716758" w:rsidRDefault="00CC238F" w:rsidP="00716758">
            <w:pPr>
              <w:rPr>
                <w:rFonts w:ascii="Times" w:hAnsi="Times" w:cs="Times New Roman"/>
              </w:rPr>
            </w:pPr>
          </w:p>
        </w:tc>
      </w:tr>
      <w:tr w:rsidR="00CC238F" w:rsidRPr="00716758" w14:paraId="4D1DD919" w14:textId="77777777" w:rsidTr="006D1FEA">
        <w:tc>
          <w:tcPr>
            <w:tcW w:w="1526" w:type="dxa"/>
          </w:tcPr>
          <w:p w14:paraId="625DA886" w14:textId="77777777" w:rsidR="00CC238F" w:rsidRPr="00716758" w:rsidRDefault="00CC238F" w:rsidP="00716758">
            <w:pPr>
              <w:rPr>
                <w:rFonts w:ascii="Times" w:hAnsi="Times" w:cs="Times New Roman"/>
                <w:i/>
              </w:rPr>
            </w:pPr>
            <w:r w:rsidRPr="00716758">
              <w:rPr>
                <w:rFonts w:ascii="Times" w:hAnsi="Times" w:cs="Times New Roman"/>
                <w:i/>
              </w:rPr>
              <w:t>Contact with beak</w:t>
            </w:r>
          </w:p>
        </w:tc>
        <w:tc>
          <w:tcPr>
            <w:tcW w:w="5670" w:type="dxa"/>
          </w:tcPr>
          <w:p w14:paraId="3E16F758" w14:textId="77777777" w:rsidR="00CC238F" w:rsidRPr="00716758" w:rsidRDefault="00CC238F" w:rsidP="00716758">
            <w:pPr>
              <w:rPr>
                <w:rFonts w:ascii="Times" w:hAnsi="Times" w:cs="Times New Roman"/>
              </w:rPr>
            </w:pPr>
            <w:r w:rsidRPr="00716758">
              <w:rPr>
                <w:rFonts w:ascii="Times" w:hAnsi="Times" w:cs="Times New Roman"/>
              </w:rPr>
              <w:t>Bird contacts the object with the beak (e.g. biting, touching with the outer part of the beak, etc.) without picking up the object or moving it on the substrate.</w:t>
            </w:r>
          </w:p>
        </w:tc>
        <w:tc>
          <w:tcPr>
            <w:tcW w:w="1559" w:type="dxa"/>
          </w:tcPr>
          <w:p w14:paraId="121BBC92" w14:textId="77777777" w:rsidR="00CC238F" w:rsidRPr="00716758" w:rsidRDefault="00CC238F" w:rsidP="00716758">
            <w:pPr>
              <w:rPr>
                <w:rFonts w:ascii="Times" w:hAnsi="Times" w:cs="Times New Roman"/>
              </w:rPr>
            </w:pPr>
          </w:p>
        </w:tc>
      </w:tr>
      <w:tr w:rsidR="00CC238F" w:rsidRPr="00716758" w14:paraId="3D5A6CEF" w14:textId="77777777" w:rsidTr="006D1FEA">
        <w:tc>
          <w:tcPr>
            <w:tcW w:w="1526" w:type="dxa"/>
          </w:tcPr>
          <w:p w14:paraId="0D1E666F" w14:textId="77777777" w:rsidR="00CC238F" w:rsidRPr="00716758" w:rsidRDefault="00CC238F" w:rsidP="00716758">
            <w:pPr>
              <w:rPr>
                <w:rFonts w:ascii="Times" w:hAnsi="Times" w:cs="Times New Roman"/>
                <w:i/>
              </w:rPr>
            </w:pPr>
            <w:r w:rsidRPr="00716758">
              <w:rPr>
                <w:rFonts w:ascii="Times" w:hAnsi="Times" w:cs="Times New Roman"/>
                <w:i/>
              </w:rPr>
              <w:t>Contact with foot</w:t>
            </w:r>
          </w:p>
        </w:tc>
        <w:tc>
          <w:tcPr>
            <w:tcW w:w="5670" w:type="dxa"/>
          </w:tcPr>
          <w:p w14:paraId="624C5556" w14:textId="77777777" w:rsidR="00CC238F" w:rsidRPr="00716758" w:rsidRDefault="00CC238F" w:rsidP="00716758">
            <w:pPr>
              <w:rPr>
                <w:rFonts w:ascii="Times" w:hAnsi="Times" w:cs="Times New Roman"/>
              </w:rPr>
            </w:pPr>
            <w:r w:rsidRPr="00716758">
              <w:rPr>
                <w:rFonts w:ascii="Times" w:hAnsi="Times" w:cs="Times New Roman"/>
              </w:rPr>
              <w:t>Bird contacts the object with the foot but does not pick up or move on substrate.</w:t>
            </w:r>
          </w:p>
        </w:tc>
        <w:tc>
          <w:tcPr>
            <w:tcW w:w="1559" w:type="dxa"/>
          </w:tcPr>
          <w:p w14:paraId="2572BA1B" w14:textId="77777777" w:rsidR="00CC238F" w:rsidRPr="00716758" w:rsidRDefault="00CC238F" w:rsidP="00716758">
            <w:pPr>
              <w:rPr>
                <w:rFonts w:ascii="Times" w:hAnsi="Times" w:cs="Times New Roman"/>
              </w:rPr>
            </w:pPr>
          </w:p>
        </w:tc>
      </w:tr>
    </w:tbl>
    <w:p w14:paraId="00E44F7C" w14:textId="77777777" w:rsidR="00CC238F" w:rsidRDefault="00CC238F" w:rsidP="006E6CC4">
      <w:pPr>
        <w:spacing w:line="480" w:lineRule="auto"/>
        <w:rPr>
          <w:rFonts w:ascii="Times" w:hAnsi="Times" w:cs="Times New Roman"/>
        </w:rPr>
      </w:pPr>
    </w:p>
    <w:p w14:paraId="5650599B" w14:textId="03B20458" w:rsidR="00A42CE7" w:rsidRPr="006D1FEA" w:rsidRDefault="0034439B" w:rsidP="00047D26">
      <w:pPr>
        <w:pStyle w:val="Heading3"/>
        <w:spacing w:line="480" w:lineRule="auto"/>
        <w:rPr>
          <w:rFonts w:ascii="Times" w:hAnsi="Times"/>
          <w:b/>
          <w:color w:val="000000" w:themeColor="text1"/>
        </w:rPr>
      </w:pPr>
      <w:r>
        <w:rPr>
          <w:rFonts w:ascii="Times" w:hAnsi="Times"/>
          <w:b/>
          <w:color w:val="000000" w:themeColor="text1"/>
        </w:rPr>
        <w:t>Supplementary Analysis</w:t>
      </w:r>
    </w:p>
    <w:p w14:paraId="788506DB" w14:textId="77777777" w:rsidR="00A42CE7" w:rsidRPr="00047D26" w:rsidRDefault="00A42CE7" w:rsidP="00047D26">
      <w:pPr>
        <w:pStyle w:val="Heading4"/>
        <w:spacing w:line="480" w:lineRule="auto"/>
        <w:jc w:val="both"/>
        <w:rPr>
          <w:rFonts w:ascii="Times" w:hAnsi="Times"/>
        </w:rPr>
      </w:pPr>
      <w:r w:rsidRPr="00047D26">
        <w:rPr>
          <w:rFonts w:ascii="Times" w:hAnsi="Times"/>
        </w:rPr>
        <w:t>Do birds alter their exploration to gain information about objects?</w:t>
      </w:r>
    </w:p>
    <w:p w14:paraId="4DF2947A" w14:textId="54ACDFDB" w:rsidR="003F7460" w:rsidRDefault="0034439B" w:rsidP="00047D26">
      <w:pPr>
        <w:spacing w:line="480" w:lineRule="auto"/>
        <w:jc w:val="both"/>
        <w:rPr>
          <w:rFonts w:ascii="Times" w:hAnsi="Times"/>
        </w:rPr>
      </w:pPr>
      <w:r>
        <w:rPr>
          <w:rFonts w:ascii="Times" w:hAnsi="Times"/>
        </w:rPr>
        <w:t xml:space="preserve">GLMMs 3-5 featured proportional data on birds’ exploration, which we transformed for normality </w:t>
      </w:r>
      <w:r w:rsidR="00A42CE7" w:rsidRPr="00047D26">
        <w:rPr>
          <w:rFonts w:ascii="Times" w:hAnsi="Times"/>
        </w:rPr>
        <w:t xml:space="preserve">using the arcsine </w:t>
      </w:r>
      <w:proofErr w:type="spellStart"/>
      <w:r w:rsidR="00A42CE7" w:rsidRPr="00047D26">
        <w:rPr>
          <w:rFonts w:ascii="Times" w:hAnsi="Times"/>
        </w:rPr>
        <w:t>squareroot</w:t>
      </w:r>
      <w:proofErr w:type="spellEnd"/>
      <w:r w:rsidR="00A42CE7" w:rsidRPr="00047D26">
        <w:rPr>
          <w:rFonts w:ascii="Times" w:hAnsi="Times"/>
        </w:rPr>
        <w:t xml:space="preserve"> transformation (Crawley 2011, p248). We note</w:t>
      </w:r>
      <w:r>
        <w:rPr>
          <w:rFonts w:ascii="Times" w:hAnsi="Times"/>
        </w:rPr>
        <w:t>, however,</w:t>
      </w:r>
      <w:r w:rsidR="00A42CE7" w:rsidRPr="00047D26">
        <w:rPr>
          <w:rFonts w:ascii="Times" w:hAnsi="Times"/>
        </w:rPr>
        <w:t xml:space="preserve"> that the arcsine transformation may not be a preferred method of data transformation </w:t>
      </w:r>
      <w:r w:rsidR="00A42CE7" w:rsidRPr="00047D26">
        <w:rPr>
          <w:rFonts w:ascii="Times" w:hAnsi="Times"/>
        </w:rPr>
        <w:fldChar w:fldCharType="begin"/>
      </w:r>
      <w:r w:rsidR="00A42CE7" w:rsidRPr="00047D26">
        <w:rPr>
          <w:rFonts w:ascii="Times" w:hAnsi="Times"/>
        </w:rPr>
        <w:instrText xml:space="preserve"> ADDIN EN.CITE &lt;EndNote&gt;&lt;Cite&gt;&lt;Author&gt;Warton&lt;/Author&gt;&lt;Year&gt;2011&lt;/Year&gt;&lt;RecNum&gt;797&lt;/RecNum&gt;&lt;DisplayText&gt;(Warton et al. 2011)&lt;/DisplayText&gt;&lt;record&gt;&lt;rec-number&gt;797&lt;/rec-number&gt;&lt;foreign-keys&gt;&lt;key app="EN" db-id="eradpfttlffaz4e22tkxa2dopfwffa5vvtww" timestamp="1476290941"&gt;797&lt;/key&gt;&lt;/foreign-keys&gt;&lt;ref-type name="Journal Article"&gt;17&lt;/ref-type&gt;&lt;contributors&gt;&lt;authors&gt;&lt;author&gt;Warton, David I.&lt;/author&gt;&lt;author&gt;Hui, Francis K. C.&lt;/author&gt;&lt;/authors&gt;&lt;/contributors&gt;&lt;titles&gt;&lt;title&gt;The arcsine is asinine: the analysis of proportions in ecology&lt;/title&gt;&lt;secondary-title&gt;Ecology&lt;/secondary-title&gt;&lt;/titles&gt;&lt;periodical&gt;&lt;full-title&gt;Ecology&lt;/full-title&gt;&lt;/periodical&gt;&lt;pages&gt;3-10&lt;/pages&gt;&lt;volume&gt;92&lt;/volume&gt;&lt;number&gt;1&lt;/number&gt;&lt;keywords&gt;&lt;keyword&gt;arcsine transformation&lt;/keyword&gt;&lt;keyword&gt;binomial&lt;/keyword&gt;&lt;keyword&gt;generalized linear mixed models&lt;/keyword&gt;&lt;keyword&gt;logistic regression&lt;/keyword&gt;&lt;keyword&gt;logit transformation&lt;/keyword&gt;&lt;keyword&gt;overdispersion&lt;/keyword&gt;&lt;keyword&gt;power&lt;/keyword&gt;&lt;keyword&gt;Type I error&lt;/keyword&gt;&lt;/keywords&gt;&lt;dates&gt;&lt;year&gt;2011&lt;/year&gt;&lt;/dates&gt;&lt;publisher&gt;Ecological Society of America&lt;/publisher&gt;&lt;isbn&gt;1939-9170&lt;/isbn&gt;&lt;urls&gt;&lt;related-urls&gt;&lt;url&gt;http://dx.doi.org/10.1890/10-0340.1&lt;/url&gt;&lt;/related-urls&gt;&lt;/urls&gt;&lt;electronic-resource-num&gt;10.1890/10-0340.1&lt;/electronic-resource-num&gt;&lt;/record&gt;&lt;/Cite&gt;&lt;/EndNote&gt;</w:instrText>
      </w:r>
      <w:r w:rsidR="00A42CE7" w:rsidRPr="00047D26">
        <w:rPr>
          <w:rFonts w:ascii="Times" w:hAnsi="Times"/>
        </w:rPr>
        <w:fldChar w:fldCharType="separate"/>
      </w:r>
      <w:r w:rsidR="00A42CE7" w:rsidRPr="00047D26">
        <w:rPr>
          <w:rFonts w:ascii="Times" w:hAnsi="Times"/>
          <w:noProof/>
        </w:rPr>
        <w:t>(Warton et al. 2011)</w:t>
      </w:r>
      <w:r w:rsidR="00A42CE7" w:rsidRPr="00047D26">
        <w:rPr>
          <w:rFonts w:ascii="Times" w:hAnsi="Times"/>
        </w:rPr>
        <w:fldChar w:fldCharType="end"/>
      </w:r>
      <w:r w:rsidR="00A42CE7" w:rsidRPr="00047D26">
        <w:rPr>
          <w:rFonts w:ascii="Times" w:hAnsi="Times"/>
        </w:rPr>
        <w:t>, an</w:t>
      </w:r>
      <w:r w:rsidR="00A42CE7" w:rsidRPr="00454E31">
        <w:rPr>
          <w:rFonts w:ascii="Times" w:hAnsi="Times"/>
        </w:rPr>
        <w:t xml:space="preserve">d we therefore </w:t>
      </w:r>
      <w:r w:rsidR="00454E31" w:rsidRPr="00454E31">
        <w:rPr>
          <w:rFonts w:ascii="Times" w:hAnsi="Times"/>
        </w:rPr>
        <w:t>ran</w:t>
      </w:r>
      <w:r w:rsidR="00A42CE7" w:rsidRPr="00454E31">
        <w:rPr>
          <w:rFonts w:ascii="Times" w:hAnsi="Times"/>
        </w:rPr>
        <w:t xml:space="preserve"> additional pairwise comparisons corroborating the results of GLMMS 3-5</w:t>
      </w:r>
      <w:r w:rsidR="00454E31" w:rsidRPr="00454E31">
        <w:rPr>
          <w:rFonts w:ascii="Times" w:hAnsi="Times"/>
        </w:rPr>
        <w:t>.</w:t>
      </w:r>
      <w:r w:rsidR="00454E31">
        <w:rPr>
          <w:rFonts w:ascii="Times" w:hAnsi="Times"/>
        </w:rPr>
        <w:t xml:space="preserve"> Wilcoxon signed rank tests found no significant difference between conditions for </w:t>
      </w:r>
      <w:r w:rsidR="0070692A">
        <w:rPr>
          <w:rFonts w:ascii="Times" w:hAnsi="Times"/>
        </w:rPr>
        <w:t>subjects’ average proportion of time spent exploring the objects (N</w:t>
      </w:r>
      <w:r w:rsidR="00C2295A">
        <w:rPr>
          <w:rFonts w:ascii="Times" w:hAnsi="Times"/>
        </w:rPr>
        <w:t xml:space="preserve"> </w:t>
      </w:r>
      <w:r w:rsidR="0070692A">
        <w:rPr>
          <w:rFonts w:ascii="Times" w:hAnsi="Times"/>
        </w:rPr>
        <w:t>=</w:t>
      </w:r>
      <w:r w:rsidR="00C2295A">
        <w:rPr>
          <w:rFonts w:ascii="Times" w:hAnsi="Times"/>
        </w:rPr>
        <w:t xml:space="preserve"> </w:t>
      </w:r>
      <w:r w:rsidR="0070692A">
        <w:rPr>
          <w:rFonts w:ascii="Times" w:hAnsi="Times"/>
        </w:rPr>
        <w:t xml:space="preserve">14, </w:t>
      </w:r>
      <w:r w:rsidR="0070692A" w:rsidRPr="00370712">
        <w:rPr>
          <w:rFonts w:ascii="Times" w:hAnsi="Times"/>
          <w:i/>
        </w:rPr>
        <w:t>Z</w:t>
      </w:r>
      <w:r w:rsidR="00370712">
        <w:rPr>
          <w:rFonts w:ascii="Times" w:hAnsi="Times"/>
        </w:rPr>
        <w:t xml:space="preserve"> </w:t>
      </w:r>
      <w:r w:rsidR="0070692A">
        <w:rPr>
          <w:rFonts w:ascii="Times" w:hAnsi="Times"/>
        </w:rPr>
        <w:t>=</w:t>
      </w:r>
      <w:r w:rsidR="00370712">
        <w:rPr>
          <w:rFonts w:ascii="Times" w:hAnsi="Times"/>
        </w:rPr>
        <w:t xml:space="preserve"> </w:t>
      </w:r>
      <w:r w:rsidR="0070692A">
        <w:rPr>
          <w:rFonts w:ascii="Times" w:hAnsi="Times"/>
        </w:rPr>
        <w:t xml:space="preserve">-.534, </w:t>
      </w:r>
      <w:r w:rsidR="0070692A" w:rsidRPr="00370712">
        <w:rPr>
          <w:rFonts w:ascii="Times" w:hAnsi="Times"/>
          <w:i/>
        </w:rPr>
        <w:t>p</w:t>
      </w:r>
      <w:r w:rsidR="00370712">
        <w:rPr>
          <w:rFonts w:ascii="Times" w:hAnsi="Times"/>
        </w:rPr>
        <w:t xml:space="preserve"> </w:t>
      </w:r>
      <w:r w:rsidR="0070692A">
        <w:rPr>
          <w:rFonts w:ascii="Times" w:hAnsi="Times"/>
        </w:rPr>
        <w:t>=</w:t>
      </w:r>
      <w:r w:rsidR="00370712">
        <w:rPr>
          <w:rFonts w:ascii="Times" w:hAnsi="Times"/>
        </w:rPr>
        <w:t xml:space="preserve"> </w:t>
      </w:r>
      <w:r w:rsidR="0070692A">
        <w:rPr>
          <w:rFonts w:ascii="Times" w:hAnsi="Times"/>
        </w:rPr>
        <w:t xml:space="preserve">.636), engaging in functional </w:t>
      </w:r>
      <w:proofErr w:type="spellStart"/>
      <w:r w:rsidR="0070692A">
        <w:rPr>
          <w:rFonts w:ascii="Times" w:hAnsi="Times"/>
        </w:rPr>
        <w:t>behaviours</w:t>
      </w:r>
      <w:proofErr w:type="spellEnd"/>
      <w:r w:rsidR="0070692A">
        <w:rPr>
          <w:rFonts w:ascii="Times" w:hAnsi="Times"/>
        </w:rPr>
        <w:t xml:space="preserve"> (</w:t>
      </w:r>
      <w:r w:rsidR="00AB0760" w:rsidRPr="00370712">
        <w:rPr>
          <w:rFonts w:ascii="Times" w:hAnsi="Times"/>
          <w:i/>
        </w:rPr>
        <w:t>Z</w:t>
      </w:r>
      <w:r w:rsidR="00370712">
        <w:rPr>
          <w:rFonts w:ascii="Times" w:hAnsi="Times"/>
          <w:i/>
        </w:rPr>
        <w:t xml:space="preserve"> </w:t>
      </w:r>
      <w:r w:rsidR="00AB0760">
        <w:rPr>
          <w:rFonts w:ascii="Times" w:hAnsi="Times"/>
        </w:rPr>
        <w:t>=</w:t>
      </w:r>
      <w:r w:rsidR="00370712">
        <w:rPr>
          <w:rFonts w:ascii="Times" w:hAnsi="Times"/>
        </w:rPr>
        <w:t xml:space="preserve"> </w:t>
      </w:r>
      <w:r w:rsidR="00AB0760">
        <w:rPr>
          <w:rFonts w:ascii="Times" w:hAnsi="Times"/>
        </w:rPr>
        <w:t xml:space="preserve">-.534, </w:t>
      </w:r>
      <w:r w:rsidR="00AB0760" w:rsidRPr="00370712">
        <w:rPr>
          <w:rFonts w:ascii="Times" w:hAnsi="Times"/>
          <w:i/>
        </w:rPr>
        <w:t>p</w:t>
      </w:r>
      <w:r w:rsidR="00370712">
        <w:rPr>
          <w:rFonts w:ascii="Times" w:hAnsi="Times"/>
        </w:rPr>
        <w:t xml:space="preserve"> </w:t>
      </w:r>
      <w:r w:rsidR="00AB0760">
        <w:rPr>
          <w:rFonts w:ascii="Times" w:hAnsi="Times"/>
        </w:rPr>
        <w:t>=</w:t>
      </w:r>
      <w:r w:rsidR="00370712">
        <w:rPr>
          <w:rFonts w:ascii="Times" w:hAnsi="Times"/>
        </w:rPr>
        <w:t xml:space="preserve"> </w:t>
      </w:r>
      <w:r w:rsidR="00AB0760">
        <w:rPr>
          <w:rFonts w:ascii="Times" w:hAnsi="Times"/>
        </w:rPr>
        <w:t>.626</w:t>
      </w:r>
      <w:r w:rsidR="0070692A">
        <w:rPr>
          <w:rFonts w:ascii="Times" w:hAnsi="Times"/>
        </w:rPr>
        <w:t>), or interacting with functional relative to non-functional objects (</w:t>
      </w:r>
      <w:r w:rsidR="00CD18C6" w:rsidRPr="00370712">
        <w:rPr>
          <w:rFonts w:ascii="Times" w:hAnsi="Times"/>
          <w:i/>
        </w:rPr>
        <w:t>Z</w:t>
      </w:r>
      <w:r w:rsidR="00370712">
        <w:rPr>
          <w:rFonts w:ascii="Times" w:hAnsi="Times"/>
        </w:rPr>
        <w:t xml:space="preserve"> </w:t>
      </w:r>
      <w:r w:rsidR="00CD18C6">
        <w:rPr>
          <w:rFonts w:ascii="Times" w:hAnsi="Times"/>
        </w:rPr>
        <w:t>=</w:t>
      </w:r>
      <w:r w:rsidR="00370712">
        <w:rPr>
          <w:rFonts w:ascii="Times" w:hAnsi="Times"/>
        </w:rPr>
        <w:t xml:space="preserve"> </w:t>
      </w:r>
      <w:r w:rsidR="00CD18C6">
        <w:rPr>
          <w:rFonts w:ascii="Times" w:hAnsi="Times"/>
        </w:rPr>
        <w:t xml:space="preserve">-.157, </w:t>
      </w:r>
      <w:r w:rsidR="00CD18C6" w:rsidRPr="00370712">
        <w:rPr>
          <w:rFonts w:ascii="Times" w:hAnsi="Times"/>
          <w:i/>
        </w:rPr>
        <w:t>p</w:t>
      </w:r>
      <w:r w:rsidR="00370712">
        <w:rPr>
          <w:rFonts w:ascii="Times" w:hAnsi="Times"/>
        </w:rPr>
        <w:t xml:space="preserve"> </w:t>
      </w:r>
      <w:r w:rsidR="00CD18C6">
        <w:rPr>
          <w:rFonts w:ascii="Times" w:hAnsi="Times"/>
        </w:rPr>
        <w:t>=</w:t>
      </w:r>
      <w:r w:rsidR="00370712">
        <w:rPr>
          <w:rFonts w:ascii="Times" w:hAnsi="Times"/>
        </w:rPr>
        <w:t xml:space="preserve"> </w:t>
      </w:r>
      <w:r w:rsidR="00CD18C6">
        <w:rPr>
          <w:rFonts w:ascii="Times" w:hAnsi="Times"/>
        </w:rPr>
        <w:t>.903</w:t>
      </w:r>
      <w:r w:rsidR="0070692A">
        <w:rPr>
          <w:rFonts w:ascii="Times" w:hAnsi="Times"/>
        </w:rPr>
        <w:t xml:space="preserve">). </w:t>
      </w:r>
      <w:r w:rsidR="00CD18C6">
        <w:rPr>
          <w:rFonts w:ascii="Times" w:hAnsi="Times"/>
        </w:rPr>
        <w:t>Mann</w:t>
      </w:r>
      <w:r w:rsidR="003F7460">
        <w:rPr>
          <w:rFonts w:ascii="Times" w:hAnsi="Times"/>
        </w:rPr>
        <w:t>-</w:t>
      </w:r>
      <w:r w:rsidR="00CD18C6">
        <w:rPr>
          <w:rFonts w:ascii="Times" w:hAnsi="Times"/>
        </w:rPr>
        <w:t xml:space="preserve">Whitney U </w:t>
      </w:r>
      <w:r w:rsidR="00370712">
        <w:rPr>
          <w:rFonts w:ascii="Times" w:hAnsi="Times"/>
        </w:rPr>
        <w:t>t</w:t>
      </w:r>
      <w:r w:rsidR="00CD18C6">
        <w:rPr>
          <w:rFonts w:ascii="Times" w:hAnsi="Times"/>
        </w:rPr>
        <w:t>ests show that k</w:t>
      </w:r>
      <w:r w:rsidR="0070692A">
        <w:rPr>
          <w:rFonts w:ascii="Times" w:hAnsi="Times"/>
        </w:rPr>
        <w:t>ea spent a significantly greater proportion of time interacting with the objects</w:t>
      </w:r>
      <w:r w:rsidR="003F7460">
        <w:rPr>
          <w:rFonts w:ascii="Times" w:hAnsi="Times"/>
        </w:rPr>
        <w:t xml:space="preserve"> (</w:t>
      </w:r>
      <w:r w:rsidR="003F7460" w:rsidRPr="00370712">
        <w:rPr>
          <w:rFonts w:ascii="Times" w:hAnsi="Times"/>
          <w:i/>
        </w:rPr>
        <w:t>Z</w:t>
      </w:r>
      <w:r w:rsidR="00370712">
        <w:rPr>
          <w:rFonts w:ascii="Times" w:hAnsi="Times"/>
        </w:rPr>
        <w:t xml:space="preserve"> </w:t>
      </w:r>
      <w:r w:rsidR="003F7460">
        <w:rPr>
          <w:rFonts w:ascii="Times" w:hAnsi="Times"/>
        </w:rPr>
        <w:t>=</w:t>
      </w:r>
      <w:r w:rsidR="00370712">
        <w:rPr>
          <w:rFonts w:ascii="Times" w:hAnsi="Times"/>
        </w:rPr>
        <w:t xml:space="preserve"> </w:t>
      </w:r>
      <w:r w:rsidR="003F7460">
        <w:rPr>
          <w:rFonts w:ascii="Times" w:hAnsi="Times"/>
        </w:rPr>
        <w:t xml:space="preserve">-2.840, </w:t>
      </w:r>
      <w:r w:rsidR="003F7460" w:rsidRPr="00370712">
        <w:rPr>
          <w:rFonts w:ascii="Times" w:hAnsi="Times"/>
          <w:i/>
        </w:rPr>
        <w:t>p</w:t>
      </w:r>
      <w:r w:rsidR="00370712">
        <w:rPr>
          <w:rFonts w:ascii="Times" w:hAnsi="Times"/>
        </w:rPr>
        <w:t xml:space="preserve"> </w:t>
      </w:r>
      <w:r w:rsidR="003F7460">
        <w:rPr>
          <w:rFonts w:ascii="Times" w:hAnsi="Times"/>
        </w:rPr>
        <w:t>=</w:t>
      </w:r>
      <w:r w:rsidR="00370712">
        <w:rPr>
          <w:rFonts w:ascii="Times" w:hAnsi="Times"/>
        </w:rPr>
        <w:t xml:space="preserve"> </w:t>
      </w:r>
      <w:r w:rsidR="003F7460">
        <w:rPr>
          <w:rFonts w:ascii="Times" w:hAnsi="Times"/>
        </w:rPr>
        <w:t>.003)</w:t>
      </w:r>
      <w:r w:rsidR="0070692A">
        <w:rPr>
          <w:rFonts w:ascii="Times" w:hAnsi="Times"/>
        </w:rPr>
        <w:t xml:space="preserve">, engaging in functional </w:t>
      </w:r>
      <w:proofErr w:type="spellStart"/>
      <w:r w:rsidR="0070692A">
        <w:rPr>
          <w:rFonts w:ascii="Times" w:hAnsi="Times"/>
        </w:rPr>
        <w:t>behaviours</w:t>
      </w:r>
      <w:proofErr w:type="spellEnd"/>
      <w:r w:rsidR="0070692A">
        <w:rPr>
          <w:rFonts w:ascii="Times" w:hAnsi="Times"/>
        </w:rPr>
        <w:t xml:space="preserve"> </w:t>
      </w:r>
      <w:r w:rsidR="003F7460">
        <w:rPr>
          <w:rFonts w:ascii="Times" w:hAnsi="Times"/>
        </w:rPr>
        <w:t>(</w:t>
      </w:r>
      <w:r w:rsidR="003F7460" w:rsidRPr="00370712">
        <w:rPr>
          <w:rFonts w:ascii="Times" w:hAnsi="Times"/>
          <w:i/>
        </w:rPr>
        <w:t>Z</w:t>
      </w:r>
      <w:r w:rsidR="00370712">
        <w:rPr>
          <w:rFonts w:ascii="Times" w:hAnsi="Times"/>
        </w:rPr>
        <w:t xml:space="preserve"> </w:t>
      </w:r>
      <w:r w:rsidR="003F7460">
        <w:rPr>
          <w:rFonts w:ascii="Times" w:hAnsi="Times"/>
        </w:rPr>
        <w:t>=</w:t>
      </w:r>
      <w:r w:rsidR="00370712">
        <w:rPr>
          <w:rFonts w:ascii="Times" w:hAnsi="Times"/>
        </w:rPr>
        <w:t xml:space="preserve"> </w:t>
      </w:r>
      <w:r w:rsidR="00F62EE1">
        <w:rPr>
          <w:rFonts w:ascii="Times" w:hAnsi="Times"/>
        </w:rPr>
        <w:t xml:space="preserve">-2.582, </w:t>
      </w:r>
      <w:r w:rsidR="00F62EE1" w:rsidRPr="00370712">
        <w:rPr>
          <w:rFonts w:ascii="Times" w:hAnsi="Times"/>
          <w:i/>
        </w:rPr>
        <w:t>p</w:t>
      </w:r>
      <w:r w:rsidR="00370712">
        <w:rPr>
          <w:rFonts w:ascii="Times" w:hAnsi="Times"/>
        </w:rPr>
        <w:t xml:space="preserve"> </w:t>
      </w:r>
      <w:r w:rsidR="00F62EE1">
        <w:rPr>
          <w:rFonts w:ascii="Times" w:hAnsi="Times"/>
        </w:rPr>
        <w:t>=</w:t>
      </w:r>
      <w:r w:rsidR="00370712">
        <w:rPr>
          <w:rFonts w:ascii="Times" w:hAnsi="Times"/>
        </w:rPr>
        <w:t xml:space="preserve"> </w:t>
      </w:r>
      <w:r w:rsidR="00F62EE1">
        <w:rPr>
          <w:rFonts w:ascii="Times" w:hAnsi="Times"/>
        </w:rPr>
        <w:t>.008) and exploring functional objects (</w:t>
      </w:r>
      <w:r w:rsidR="00F62EE1" w:rsidRPr="00370712">
        <w:rPr>
          <w:rFonts w:ascii="Times" w:hAnsi="Times"/>
          <w:i/>
        </w:rPr>
        <w:t>Z</w:t>
      </w:r>
      <w:r w:rsidR="00370712">
        <w:rPr>
          <w:rFonts w:ascii="Times" w:hAnsi="Times"/>
        </w:rPr>
        <w:t xml:space="preserve"> </w:t>
      </w:r>
      <w:r w:rsidR="00F62EE1">
        <w:rPr>
          <w:rFonts w:ascii="Times" w:hAnsi="Times"/>
        </w:rPr>
        <w:t>=</w:t>
      </w:r>
      <w:r w:rsidR="00370712">
        <w:rPr>
          <w:rFonts w:ascii="Times" w:hAnsi="Times"/>
        </w:rPr>
        <w:t xml:space="preserve"> </w:t>
      </w:r>
      <w:r w:rsidR="006A7B82">
        <w:rPr>
          <w:rFonts w:ascii="Times" w:hAnsi="Times"/>
        </w:rPr>
        <w:t xml:space="preserve">-2.324, </w:t>
      </w:r>
      <w:r w:rsidR="006A7B82" w:rsidRPr="00370712">
        <w:rPr>
          <w:rFonts w:ascii="Times" w:hAnsi="Times"/>
          <w:i/>
        </w:rPr>
        <w:t>p</w:t>
      </w:r>
      <w:r w:rsidR="00370712">
        <w:rPr>
          <w:rFonts w:ascii="Times" w:hAnsi="Times"/>
        </w:rPr>
        <w:t xml:space="preserve"> </w:t>
      </w:r>
      <w:r w:rsidR="006A7B82">
        <w:rPr>
          <w:rFonts w:ascii="Times" w:hAnsi="Times"/>
        </w:rPr>
        <w:t>=</w:t>
      </w:r>
      <w:r w:rsidR="00370712">
        <w:rPr>
          <w:rFonts w:ascii="Times" w:hAnsi="Times"/>
        </w:rPr>
        <w:t xml:space="preserve"> </w:t>
      </w:r>
      <w:r w:rsidR="006A7B82">
        <w:rPr>
          <w:rFonts w:ascii="Times" w:hAnsi="Times"/>
        </w:rPr>
        <w:t xml:space="preserve">.02). </w:t>
      </w:r>
    </w:p>
    <w:p w14:paraId="4A2E8C82" w14:textId="77777777" w:rsidR="00C16DEF" w:rsidRDefault="00C16DEF" w:rsidP="00C16DEF">
      <w:pPr>
        <w:spacing w:line="480" w:lineRule="auto"/>
        <w:rPr>
          <w:rFonts w:ascii="Times" w:hAnsi="Times" w:cs="Times New Roman"/>
        </w:rPr>
      </w:pPr>
    </w:p>
    <w:p w14:paraId="2B72ABB1" w14:textId="77777777" w:rsidR="00DB207C" w:rsidRDefault="00DB207C" w:rsidP="00C16DEF">
      <w:pPr>
        <w:spacing w:line="480" w:lineRule="auto"/>
        <w:rPr>
          <w:rFonts w:ascii="Times" w:hAnsi="Times" w:cs="Times New Roman"/>
        </w:rPr>
      </w:pPr>
    </w:p>
    <w:p w14:paraId="53C892E6" w14:textId="77777777" w:rsidR="00DB207C" w:rsidRDefault="00DB207C" w:rsidP="00C16DEF">
      <w:pPr>
        <w:spacing w:line="480" w:lineRule="auto"/>
        <w:rPr>
          <w:rFonts w:ascii="Times" w:hAnsi="Times" w:cs="Times New Roman"/>
        </w:rPr>
      </w:pPr>
    </w:p>
    <w:p w14:paraId="038BBC85" w14:textId="77777777" w:rsidR="00DB207C" w:rsidRDefault="00DB207C" w:rsidP="00C16DEF">
      <w:pPr>
        <w:spacing w:line="480" w:lineRule="auto"/>
        <w:rPr>
          <w:rFonts w:ascii="Times" w:hAnsi="Times" w:cs="Times New Roman"/>
        </w:rPr>
      </w:pPr>
    </w:p>
    <w:p w14:paraId="07B41D4C" w14:textId="77777777" w:rsidR="00DB207C" w:rsidRDefault="00DB207C" w:rsidP="00C16DEF">
      <w:pPr>
        <w:spacing w:line="480" w:lineRule="auto"/>
        <w:rPr>
          <w:rFonts w:ascii="Times" w:hAnsi="Times" w:cs="Times New Roman"/>
        </w:rPr>
      </w:pPr>
    </w:p>
    <w:p w14:paraId="2F8E3E8A" w14:textId="77777777" w:rsidR="00DB207C" w:rsidRDefault="00DB207C" w:rsidP="00C16DEF">
      <w:pPr>
        <w:spacing w:line="480" w:lineRule="auto"/>
        <w:rPr>
          <w:rFonts w:ascii="Times" w:hAnsi="Times" w:cs="Times New Roman"/>
        </w:rPr>
      </w:pPr>
    </w:p>
    <w:p w14:paraId="4235207C" w14:textId="77777777" w:rsidR="00DB207C" w:rsidRDefault="00DB207C" w:rsidP="00C16DEF">
      <w:pPr>
        <w:spacing w:line="480" w:lineRule="auto"/>
        <w:rPr>
          <w:rFonts w:ascii="Times" w:hAnsi="Times" w:cs="Times New Roman"/>
        </w:rPr>
      </w:pPr>
    </w:p>
    <w:p w14:paraId="7D903036" w14:textId="77777777" w:rsidR="00DB207C" w:rsidRDefault="00DB207C" w:rsidP="00C16DEF">
      <w:pPr>
        <w:spacing w:line="480" w:lineRule="auto"/>
        <w:rPr>
          <w:rFonts w:ascii="Times" w:hAnsi="Times" w:cs="Times New Roman"/>
        </w:rPr>
      </w:pPr>
    </w:p>
    <w:p w14:paraId="44674E19" w14:textId="77777777" w:rsidR="00B951A4" w:rsidRDefault="00B951A4" w:rsidP="00C16DEF">
      <w:pPr>
        <w:spacing w:line="480" w:lineRule="auto"/>
        <w:rPr>
          <w:rFonts w:ascii="Times" w:hAnsi="Times" w:cs="Times New Roman"/>
        </w:rPr>
      </w:pPr>
    </w:p>
    <w:p w14:paraId="743C5C7F" w14:textId="77777777" w:rsidR="00B951A4" w:rsidRDefault="00B951A4" w:rsidP="00C16DEF">
      <w:pPr>
        <w:spacing w:line="480" w:lineRule="auto"/>
        <w:rPr>
          <w:rFonts w:ascii="Times" w:hAnsi="Times" w:cs="Times New Roman"/>
        </w:rPr>
      </w:pPr>
    </w:p>
    <w:p w14:paraId="43FED96D" w14:textId="77777777" w:rsidR="00B951A4" w:rsidRDefault="00B951A4" w:rsidP="00C16DEF">
      <w:pPr>
        <w:spacing w:line="480" w:lineRule="auto"/>
        <w:rPr>
          <w:rFonts w:ascii="Times" w:hAnsi="Times" w:cs="Times New Roman"/>
        </w:rPr>
      </w:pPr>
    </w:p>
    <w:p w14:paraId="235D176F" w14:textId="77777777" w:rsidR="00B951A4" w:rsidRPr="00C16DEF" w:rsidRDefault="00B951A4" w:rsidP="00C16DEF">
      <w:pPr>
        <w:spacing w:line="480" w:lineRule="auto"/>
        <w:rPr>
          <w:rFonts w:ascii="Times" w:hAnsi="Times" w:cs="Times New Roman"/>
        </w:rPr>
      </w:pPr>
    </w:p>
    <w:p w14:paraId="440A8173" w14:textId="541496AC" w:rsidR="00F66299" w:rsidRPr="00C16DEF" w:rsidRDefault="00C16DEF" w:rsidP="006E6CC4">
      <w:pPr>
        <w:spacing w:line="480" w:lineRule="auto"/>
        <w:rPr>
          <w:rFonts w:ascii="Times" w:hAnsi="Times" w:cs="Times New Roman"/>
          <w:b/>
        </w:rPr>
      </w:pPr>
      <w:r w:rsidRPr="00C16DEF">
        <w:rPr>
          <w:rFonts w:ascii="Times" w:hAnsi="Times" w:cs="Times New Roman"/>
          <w:b/>
        </w:rPr>
        <w:t>Results</w:t>
      </w:r>
    </w:p>
    <w:p w14:paraId="6214FEE7" w14:textId="12EE6239" w:rsidR="00F66299" w:rsidRPr="004238C1" w:rsidRDefault="00F66299" w:rsidP="00D93716">
      <w:pPr>
        <w:spacing w:after="10"/>
        <w:rPr>
          <w:rFonts w:ascii="Times" w:hAnsi="Times" w:cs="Times New Roman"/>
          <w:sz w:val="20"/>
          <w:szCs w:val="20"/>
        </w:rPr>
      </w:pPr>
      <w:bookmarkStart w:id="2" w:name="_Ref455391524"/>
      <w:r w:rsidRPr="004238C1">
        <w:rPr>
          <w:rFonts w:ascii="Times" w:hAnsi="Times"/>
          <w:b/>
          <w:sz w:val="20"/>
          <w:szCs w:val="20"/>
        </w:rPr>
        <w:t xml:space="preserve">Table </w:t>
      </w:r>
      <w:bookmarkEnd w:id="2"/>
      <w:r w:rsidR="00594A0A" w:rsidRPr="004238C1">
        <w:rPr>
          <w:rFonts w:ascii="Times" w:hAnsi="Times"/>
          <w:b/>
          <w:sz w:val="20"/>
          <w:szCs w:val="20"/>
        </w:rPr>
        <w:t>S</w:t>
      </w:r>
      <w:r w:rsidR="00490E17" w:rsidRPr="004238C1">
        <w:rPr>
          <w:rFonts w:ascii="Times" w:hAnsi="Times"/>
          <w:b/>
          <w:sz w:val="20"/>
          <w:szCs w:val="20"/>
        </w:rPr>
        <w:t>3</w:t>
      </w:r>
      <w:r w:rsidRPr="004238C1">
        <w:rPr>
          <w:rFonts w:ascii="Times" w:hAnsi="Times"/>
          <w:b/>
          <w:sz w:val="20"/>
          <w:szCs w:val="20"/>
        </w:rPr>
        <w:t>.</w:t>
      </w:r>
      <w:r w:rsidRPr="004238C1">
        <w:rPr>
          <w:rFonts w:ascii="Times" w:hAnsi="Times"/>
          <w:sz w:val="20"/>
          <w:szCs w:val="20"/>
        </w:rPr>
        <w:t xml:space="preserve"> </w:t>
      </w:r>
      <w:r w:rsidRPr="004238C1">
        <w:rPr>
          <w:rFonts w:ascii="Times" w:hAnsi="Times" w:cs="Times New Roman"/>
          <w:sz w:val="20"/>
          <w:szCs w:val="20"/>
        </w:rPr>
        <w:t xml:space="preserve">Individual performance for test trials and exploration phases within each object set. Boxes show the number of objects of each type (functional or non-functional) contacted before the tool use task (grey) or after (diagonal stripes). For example, PI interacted with seven ropes (four functional, and three non-functional) before the training, and 10 ropes (5 of each type) after the training; JO interacted with 2 blocks (both functional) before the training and 2 blocks (one functional, one non-functional) after the training. Sub-adult individuals are </w:t>
      </w:r>
      <w:r w:rsidRPr="004238C1">
        <w:rPr>
          <w:rFonts w:ascii="Times" w:hAnsi="Times" w:cs="Times New Roman"/>
          <w:i/>
          <w:sz w:val="20"/>
          <w:szCs w:val="20"/>
        </w:rPr>
        <w:t xml:space="preserve">italicized. </w:t>
      </w:r>
      <w:r w:rsidRPr="004238C1">
        <w:rPr>
          <w:rFonts w:ascii="Times" w:hAnsi="Times" w:cs="Times New Roman"/>
          <w:sz w:val="20"/>
          <w:szCs w:val="20"/>
        </w:rPr>
        <w:t>Significantly</w:t>
      </w:r>
      <w:r w:rsidRPr="004238C1">
        <w:rPr>
          <w:rFonts w:ascii="Times" w:hAnsi="Times" w:cs="Times New Roman"/>
          <w:i/>
          <w:sz w:val="20"/>
          <w:szCs w:val="20"/>
        </w:rPr>
        <w:t xml:space="preserve"> </w:t>
      </w:r>
      <w:r w:rsidRPr="004238C1">
        <w:rPr>
          <w:rFonts w:ascii="Times" w:hAnsi="Times" w:cs="Times New Roman"/>
          <w:sz w:val="20"/>
          <w:szCs w:val="20"/>
        </w:rPr>
        <w:t xml:space="preserve">above chance performance is marked with an asterisk*, and significantly below chance performance is marked with a </w:t>
      </w:r>
      <w:r w:rsidRPr="004238C1">
        <w:rPr>
          <w:rFonts w:ascii="Calibri" w:eastAsia="Calibri" w:hAnsi="Calibri" w:cs="Calibri"/>
          <w:sz w:val="20"/>
          <w:szCs w:val="20"/>
          <w:vertAlign w:val="superscript"/>
        </w:rPr>
        <w:t>Ϯ</w:t>
      </w:r>
      <w:r w:rsidRPr="004238C1">
        <w:rPr>
          <w:rFonts w:ascii="Times" w:hAnsi="Times" w:cs="Times New Roman"/>
          <w:sz w:val="20"/>
          <w:szCs w:val="20"/>
        </w:rPr>
        <w:t xml:space="preserve">. </w:t>
      </w:r>
    </w:p>
    <w:p w14:paraId="5A83D3DC" w14:textId="77777777" w:rsidR="00F66299" w:rsidRPr="006E6CC4" w:rsidRDefault="00F66299" w:rsidP="006E6CC4">
      <w:pPr>
        <w:spacing w:after="10" w:line="480" w:lineRule="auto"/>
        <w:rPr>
          <w:rFonts w:ascii="Times" w:hAnsi="Times" w:cs="Times New Roman"/>
        </w:rPr>
      </w:pPr>
      <w:r w:rsidRPr="006E6CC4">
        <w:rPr>
          <w:rFonts w:ascii="Times" w:hAnsi="Times" w:cs="Times New Roman"/>
          <w:noProof/>
        </w:rPr>
        <w:drawing>
          <wp:inline distT="0" distB="0" distL="0" distR="0" wp14:anchorId="5890EABB" wp14:editId="6339CE19">
            <wp:extent cx="5054727" cy="594136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2387" cy="5950372"/>
                    </a:xfrm>
                    <a:prstGeom prst="rect">
                      <a:avLst/>
                    </a:prstGeom>
                  </pic:spPr>
                </pic:pic>
              </a:graphicData>
            </a:graphic>
          </wp:inline>
        </w:drawing>
      </w:r>
    </w:p>
    <w:p w14:paraId="0E638700" w14:textId="77777777" w:rsidR="00F66299" w:rsidRDefault="00F66299" w:rsidP="006E6CC4">
      <w:pPr>
        <w:spacing w:line="480" w:lineRule="auto"/>
        <w:rPr>
          <w:rFonts w:ascii="Times" w:hAnsi="Times"/>
        </w:rPr>
      </w:pPr>
    </w:p>
    <w:p w14:paraId="0C3367FB" w14:textId="77777777" w:rsidR="00B951A4" w:rsidRDefault="00B951A4" w:rsidP="006E6CC4">
      <w:pPr>
        <w:spacing w:line="480" w:lineRule="auto"/>
        <w:rPr>
          <w:rFonts w:ascii="Times" w:hAnsi="Times"/>
        </w:rPr>
      </w:pPr>
    </w:p>
    <w:p w14:paraId="03238467" w14:textId="77777777" w:rsidR="004238C1" w:rsidRDefault="004238C1" w:rsidP="006E6CC4">
      <w:pPr>
        <w:spacing w:line="480" w:lineRule="auto"/>
        <w:rPr>
          <w:rFonts w:ascii="Times" w:hAnsi="Times"/>
        </w:rPr>
      </w:pPr>
    </w:p>
    <w:p w14:paraId="72BFB0A3" w14:textId="77777777" w:rsidR="00B951A4" w:rsidRDefault="00B951A4" w:rsidP="006E6CC4">
      <w:pPr>
        <w:spacing w:line="480" w:lineRule="auto"/>
        <w:rPr>
          <w:rFonts w:ascii="Times" w:hAnsi="Times"/>
        </w:rPr>
      </w:pPr>
    </w:p>
    <w:p w14:paraId="5897A0FC" w14:textId="012D06FD" w:rsidR="001E7269" w:rsidRPr="004238C1" w:rsidRDefault="00392762" w:rsidP="001E7269">
      <w:pPr>
        <w:spacing w:line="276" w:lineRule="auto"/>
        <w:rPr>
          <w:rFonts w:ascii="Times" w:hAnsi="Times"/>
          <w:sz w:val="20"/>
          <w:szCs w:val="20"/>
        </w:rPr>
      </w:pPr>
      <w:r w:rsidRPr="004238C1">
        <w:rPr>
          <w:rFonts w:ascii="Times" w:hAnsi="Times"/>
          <w:b/>
          <w:sz w:val="20"/>
          <w:szCs w:val="20"/>
        </w:rPr>
        <w:t>Table S</w:t>
      </w:r>
      <w:r w:rsidR="001E7269" w:rsidRPr="004238C1">
        <w:rPr>
          <w:rFonts w:ascii="Times" w:hAnsi="Times"/>
          <w:b/>
          <w:sz w:val="20"/>
          <w:szCs w:val="20"/>
        </w:rPr>
        <w:t>4</w:t>
      </w:r>
      <w:r w:rsidRPr="004238C1">
        <w:rPr>
          <w:rFonts w:ascii="Times" w:hAnsi="Times"/>
          <w:b/>
          <w:sz w:val="20"/>
          <w:szCs w:val="20"/>
        </w:rPr>
        <w:t>.</w:t>
      </w:r>
      <w:r w:rsidRPr="004238C1">
        <w:rPr>
          <w:rFonts w:ascii="Times" w:hAnsi="Times"/>
          <w:sz w:val="20"/>
          <w:szCs w:val="20"/>
        </w:rPr>
        <w:t xml:space="preserve"> </w:t>
      </w:r>
      <w:r w:rsidR="001E7269" w:rsidRPr="004238C1">
        <w:rPr>
          <w:rFonts w:ascii="Times" w:hAnsi="Times"/>
          <w:sz w:val="20"/>
          <w:szCs w:val="20"/>
        </w:rPr>
        <w:t xml:space="preserve">Performance of all subjects across trials for all experiments. Grey boxes (also marked with “1” denote a correct choice, while white boxes (also marked with a “0”) denote an incorrect choice. Total number of correct trials for each experiment and object set is shown in the “correct” column, with above chance performances in </w:t>
      </w:r>
      <w:r w:rsidR="001E7269" w:rsidRPr="004238C1">
        <w:rPr>
          <w:rFonts w:ascii="Times" w:hAnsi="Times"/>
          <w:b/>
          <w:sz w:val="20"/>
          <w:szCs w:val="20"/>
        </w:rPr>
        <w:t>bold</w:t>
      </w:r>
      <w:r w:rsidR="001E7269" w:rsidRPr="004238C1">
        <w:rPr>
          <w:rFonts w:ascii="Times" w:hAnsi="Times"/>
          <w:sz w:val="20"/>
          <w:szCs w:val="20"/>
        </w:rPr>
        <w:t xml:space="preserve">. </w:t>
      </w:r>
    </w:p>
    <w:p w14:paraId="6BD6B58A" w14:textId="7F36ED88" w:rsidR="005072B2" w:rsidRDefault="00C73C0B" w:rsidP="006E6CC4">
      <w:pPr>
        <w:spacing w:line="480" w:lineRule="auto"/>
        <w:rPr>
          <w:rFonts w:ascii="Times" w:hAnsi="Times"/>
        </w:rPr>
      </w:pPr>
      <w:r w:rsidRPr="00C73C0B">
        <w:rPr>
          <w:rFonts w:ascii="Times" w:hAnsi="Times"/>
          <w:noProof/>
        </w:rPr>
        <w:drawing>
          <wp:inline distT="0" distB="0" distL="0" distR="0" wp14:anchorId="79436E3E" wp14:editId="44B979AA">
            <wp:extent cx="4727371" cy="7771892"/>
            <wp:effectExtent l="25400" t="25400" r="2286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45681" cy="7801993"/>
                    </a:xfrm>
                    <a:prstGeom prst="rect">
                      <a:avLst/>
                    </a:prstGeom>
                    <a:ln>
                      <a:solidFill>
                        <a:schemeClr val="tx1"/>
                      </a:solidFill>
                    </a:ln>
                  </pic:spPr>
                </pic:pic>
              </a:graphicData>
            </a:graphic>
          </wp:inline>
        </w:drawing>
      </w:r>
    </w:p>
    <w:p w14:paraId="6CCB77EC" w14:textId="77777777" w:rsidR="004238C1" w:rsidRDefault="004238C1" w:rsidP="00D93716">
      <w:pPr>
        <w:spacing w:line="480" w:lineRule="auto"/>
        <w:rPr>
          <w:rFonts w:ascii="Times" w:hAnsi="Times"/>
          <w:b/>
        </w:rPr>
      </w:pPr>
    </w:p>
    <w:p w14:paraId="3F056FA2" w14:textId="4E987377" w:rsidR="00E320D4" w:rsidRPr="00E320D4" w:rsidRDefault="00E320D4" w:rsidP="00D93716">
      <w:pPr>
        <w:spacing w:line="480" w:lineRule="auto"/>
        <w:jc w:val="both"/>
        <w:rPr>
          <w:rFonts w:ascii="Times" w:hAnsi="Times"/>
          <w:b/>
        </w:rPr>
      </w:pPr>
      <w:bookmarkStart w:id="3" w:name="_GoBack"/>
      <w:bookmarkEnd w:id="3"/>
      <w:r w:rsidRPr="00E320D4">
        <w:rPr>
          <w:rFonts w:ascii="Times" w:hAnsi="Times"/>
          <w:b/>
        </w:rPr>
        <w:t>References</w:t>
      </w:r>
    </w:p>
    <w:p w14:paraId="15B32538" w14:textId="77777777" w:rsidR="00E320D4" w:rsidRPr="00E320D4" w:rsidRDefault="00E320D4" w:rsidP="00E320D4">
      <w:pPr>
        <w:pStyle w:val="EndNoteBibliography"/>
        <w:ind w:left="720" w:hanging="720"/>
        <w:rPr>
          <w:rFonts w:ascii="Times" w:hAnsi="Times"/>
          <w:noProof/>
        </w:rPr>
      </w:pPr>
      <w:r w:rsidRPr="00E320D4">
        <w:rPr>
          <w:rFonts w:ascii="Times" w:hAnsi="Times"/>
        </w:rPr>
        <w:fldChar w:fldCharType="begin"/>
      </w:r>
      <w:r w:rsidRPr="00E320D4">
        <w:rPr>
          <w:rFonts w:ascii="Times" w:hAnsi="Times"/>
        </w:rPr>
        <w:instrText xml:space="preserve"> ADDIN EN.REFLIST </w:instrText>
      </w:r>
      <w:r w:rsidRPr="00E320D4">
        <w:rPr>
          <w:rFonts w:ascii="Times" w:hAnsi="Times"/>
        </w:rPr>
        <w:fldChar w:fldCharType="separate"/>
      </w:r>
      <w:r w:rsidRPr="00E320D4">
        <w:rPr>
          <w:rFonts w:ascii="Times" w:hAnsi="Times"/>
          <w:noProof/>
        </w:rPr>
        <w:t xml:space="preserve">Bird, C. D. &amp; Emery, N. J. (2009). Insightful problem solving and creative tool modification by captive nontool-using rooks. </w:t>
      </w:r>
      <w:r w:rsidRPr="00E320D4">
        <w:rPr>
          <w:rFonts w:ascii="Times" w:hAnsi="Times"/>
          <w:i/>
          <w:noProof/>
        </w:rPr>
        <w:t>Proceedings of the National Academy of Sciences</w:t>
      </w:r>
      <w:r w:rsidRPr="00E320D4">
        <w:rPr>
          <w:rFonts w:ascii="Times" w:hAnsi="Times"/>
          <w:noProof/>
        </w:rPr>
        <w:t xml:space="preserve"> 106(25): 10370-10375.</w:t>
      </w:r>
    </w:p>
    <w:p w14:paraId="36C42453" w14:textId="77777777" w:rsidR="00E320D4" w:rsidRPr="00E320D4" w:rsidRDefault="00E320D4" w:rsidP="00E320D4">
      <w:pPr>
        <w:pStyle w:val="EndNoteBibliography"/>
        <w:ind w:left="720" w:hanging="720"/>
        <w:rPr>
          <w:rFonts w:ascii="Times" w:hAnsi="Times"/>
          <w:noProof/>
        </w:rPr>
      </w:pPr>
      <w:r w:rsidRPr="00E320D4">
        <w:rPr>
          <w:rFonts w:ascii="Times" w:hAnsi="Times"/>
          <w:noProof/>
        </w:rPr>
        <w:t xml:space="preserve">Heinrich, B. (1988). Why do ravens fear their food? </w:t>
      </w:r>
      <w:r w:rsidRPr="00E320D4">
        <w:rPr>
          <w:rFonts w:ascii="Times" w:hAnsi="Times"/>
          <w:i/>
          <w:noProof/>
        </w:rPr>
        <w:t>Condor</w:t>
      </w:r>
      <w:r w:rsidRPr="00E320D4">
        <w:rPr>
          <w:rFonts w:ascii="Times" w:hAnsi="Times"/>
          <w:noProof/>
        </w:rPr>
        <w:t xml:space="preserve"> 90: 950-952.</w:t>
      </w:r>
    </w:p>
    <w:p w14:paraId="5B23951B" w14:textId="77777777" w:rsidR="00E320D4" w:rsidRPr="00E320D4" w:rsidRDefault="00E320D4" w:rsidP="00E320D4">
      <w:pPr>
        <w:pStyle w:val="EndNoteBibliography"/>
        <w:ind w:left="720" w:hanging="720"/>
        <w:rPr>
          <w:rFonts w:ascii="Times" w:hAnsi="Times"/>
          <w:noProof/>
        </w:rPr>
      </w:pPr>
      <w:r w:rsidRPr="00E320D4">
        <w:rPr>
          <w:rFonts w:ascii="Times" w:hAnsi="Times"/>
          <w:noProof/>
        </w:rPr>
        <w:t xml:space="preserve">Honig, W. K. &amp; Urcuioli, P. J. (1981). The Legacy of Guttman and Kalish (1956): 25 Years of Research on Stimulus Generalization) </w:t>
      </w:r>
      <w:r w:rsidRPr="00E320D4">
        <w:rPr>
          <w:rFonts w:ascii="Times" w:hAnsi="Times"/>
          <w:i/>
          <w:noProof/>
        </w:rPr>
        <w:t>Journal of the Experimental Analysis of Behavior</w:t>
      </w:r>
      <w:r w:rsidRPr="00E320D4">
        <w:rPr>
          <w:rFonts w:ascii="Times" w:hAnsi="Times"/>
          <w:noProof/>
        </w:rPr>
        <w:t xml:space="preserve"> 36: 405-445.</w:t>
      </w:r>
    </w:p>
    <w:p w14:paraId="40B1FAEC" w14:textId="77777777" w:rsidR="00E320D4" w:rsidRPr="00E320D4" w:rsidRDefault="00E320D4" w:rsidP="00E320D4">
      <w:pPr>
        <w:pStyle w:val="EndNoteBibliography"/>
        <w:ind w:left="720" w:hanging="720"/>
        <w:rPr>
          <w:rFonts w:ascii="Times" w:hAnsi="Times"/>
          <w:noProof/>
        </w:rPr>
      </w:pPr>
      <w:r w:rsidRPr="00E320D4">
        <w:rPr>
          <w:rFonts w:ascii="Times" w:hAnsi="Times"/>
          <w:noProof/>
        </w:rPr>
        <w:t xml:space="preserve">Warton, D. I. &amp; Hui, F. K. C. (2011). The arcsine is asinine: the analysis of proportions in ecology. </w:t>
      </w:r>
      <w:r w:rsidRPr="00E320D4">
        <w:rPr>
          <w:rFonts w:ascii="Times" w:hAnsi="Times"/>
          <w:i/>
          <w:noProof/>
        </w:rPr>
        <w:t>Ecology</w:t>
      </w:r>
      <w:r w:rsidRPr="00E320D4">
        <w:rPr>
          <w:rFonts w:ascii="Times" w:hAnsi="Times"/>
          <w:noProof/>
        </w:rPr>
        <w:t xml:space="preserve"> 92(1): 3-10.</w:t>
      </w:r>
    </w:p>
    <w:p w14:paraId="4386DA30" w14:textId="71435F75" w:rsidR="00437702" w:rsidRPr="00D93716" w:rsidRDefault="00E320D4" w:rsidP="00D93716">
      <w:pPr>
        <w:spacing w:line="480" w:lineRule="auto"/>
        <w:jc w:val="both"/>
        <w:rPr>
          <w:rFonts w:ascii="Times" w:hAnsi="Times"/>
        </w:rPr>
      </w:pPr>
      <w:r w:rsidRPr="00E320D4">
        <w:rPr>
          <w:rFonts w:ascii="Times" w:hAnsi="Times"/>
        </w:rPr>
        <w:fldChar w:fldCharType="end"/>
      </w:r>
    </w:p>
    <w:sectPr w:rsidR="00437702" w:rsidRPr="00D93716" w:rsidSect="004301BE">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activeWritingStyle w:appName="MSWord" w:lang="sv-S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Meg Styl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adpfttlffaz4e22tkxa2dopfwffa5vvtww&quot;&gt;Megan&amp;apos;s EndNote Library-Saved&lt;record-ids&gt;&lt;item&gt;342&lt;/item&gt;&lt;item&gt;797&lt;/item&gt;&lt;item&gt;808&lt;/item&gt;&lt;item&gt;809&lt;/item&gt;&lt;/record-ids&gt;&lt;/item&gt;&lt;/Libraries&gt;"/>
  </w:docVars>
  <w:rsids>
    <w:rsidRoot w:val="008A52BA"/>
    <w:rsid w:val="00032E3F"/>
    <w:rsid w:val="00047568"/>
    <w:rsid w:val="00047D26"/>
    <w:rsid w:val="00070A51"/>
    <w:rsid w:val="000766CB"/>
    <w:rsid w:val="00102C48"/>
    <w:rsid w:val="001C5117"/>
    <w:rsid w:val="001C65E5"/>
    <w:rsid w:val="001E7269"/>
    <w:rsid w:val="00241238"/>
    <w:rsid w:val="00255B5A"/>
    <w:rsid w:val="00260CCD"/>
    <w:rsid w:val="00284ECC"/>
    <w:rsid w:val="002E3B5D"/>
    <w:rsid w:val="002F7170"/>
    <w:rsid w:val="0030464E"/>
    <w:rsid w:val="0034439B"/>
    <w:rsid w:val="0035266B"/>
    <w:rsid w:val="00367CC6"/>
    <w:rsid w:val="00370712"/>
    <w:rsid w:val="00377694"/>
    <w:rsid w:val="00392762"/>
    <w:rsid w:val="003B5027"/>
    <w:rsid w:val="003E7743"/>
    <w:rsid w:val="003F7460"/>
    <w:rsid w:val="00403E69"/>
    <w:rsid w:val="004040BD"/>
    <w:rsid w:val="00406B18"/>
    <w:rsid w:val="00415158"/>
    <w:rsid w:val="004238C1"/>
    <w:rsid w:val="004301BE"/>
    <w:rsid w:val="00437702"/>
    <w:rsid w:val="00454E31"/>
    <w:rsid w:val="00490E17"/>
    <w:rsid w:val="004F56AD"/>
    <w:rsid w:val="005072B2"/>
    <w:rsid w:val="0052583B"/>
    <w:rsid w:val="005523A2"/>
    <w:rsid w:val="00573FDE"/>
    <w:rsid w:val="00594A0A"/>
    <w:rsid w:val="005D1D67"/>
    <w:rsid w:val="005D7A4A"/>
    <w:rsid w:val="005F554D"/>
    <w:rsid w:val="00614DF6"/>
    <w:rsid w:val="00622304"/>
    <w:rsid w:val="006A7B82"/>
    <w:rsid w:val="006B2E92"/>
    <w:rsid w:val="006B3029"/>
    <w:rsid w:val="006B5906"/>
    <w:rsid w:val="006D1FEA"/>
    <w:rsid w:val="006E6CC4"/>
    <w:rsid w:val="0070692A"/>
    <w:rsid w:val="00716758"/>
    <w:rsid w:val="007849B8"/>
    <w:rsid w:val="00784E54"/>
    <w:rsid w:val="007B46BD"/>
    <w:rsid w:val="007D4874"/>
    <w:rsid w:val="007E7E54"/>
    <w:rsid w:val="008200A4"/>
    <w:rsid w:val="00822B4D"/>
    <w:rsid w:val="00855DDE"/>
    <w:rsid w:val="00884B8F"/>
    <w:rsid w:val="008A52BA"/>
    <w:rsid w:val="008C1797"/>
    <w:rsid w:val="00991720"/>
    <w:rsid w:val="00992F33"/>
    <w:rsid w:val="009A0D15"/>
    <w:rsid w:val="009E100F"/>
    <w:rsid w:val="00A42CE7"/>
    <w:rsid w:val="00A51803"/>
    <w:rsid w:val="00A52B3A"/>
    <w:rsid w:val="00A8514C"/>
    <w:rsid w:val="00AB0760"/>
    <w:rsid w:val="00AB3056"/>
    <w:rsid w:val="00B22094"/>
    <w:rsid w:val="00B951A4"/>
    <w:rsid w:val="00BD6CC6"/>
    <w:rsid w:val="00BF453B"/>
    <w:rsid w:val="00C1137F"/>
    <w:rsid w:val="00C16DEF"/>
    <w:rsid w:val="00C2295A"/>
    <w:rsid w:val="00C33122"/>
    <w:rsid w:val="00C532BF"/>
    <w:rsid w:val="00C70817"/>
    <w:rsid w:val="00C72890"/>
    <w:rsid w:val="00C72E4B"/>
    <w:rsid w:val="00C73C0B"/>
    <w:rsid w:val="00C8262C"/>
    <w:rsid w:val="00CC238F"/>
    <w:rsid w:val="00CD18C6"/>
    <w:rsid w:val="00D3743F"/>
    <w:rsid w:val="00D93716"/>
    <w:rsid w:val="00DB207C"/>
    <w:rsid w:val="00DF3E7E"/>
    <w:rsid w:val="00E320D4"/>
    <w:rsid w:val="00E51903"/>
    <w:rsid w:val="00E5766A"/>
    <w:rsid w:val="00E83694"/>
    <w:rsid w:val="00ED7F3E"/>
    <w:rsid w:val="00EE3B05"/>
    <w:rsid w:val="00F62EE1"/>
    <w:rsid w:val="00F66299"/>
    <w:rsid w:val="00F76062"/>
    <w:rsid w:val="00F86B6F"/>
    <w:rsid w:val="00F9021B"/>
    <w:rsid w:val="00FA66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04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F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E6CC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unhideWhenUsed/>
    <w:qFormat/>
    <w:rsid w:val="00C72E4B"/>
    <w:pPr>
      <w:keepNext/>
      <w:keepLines/>
      <w:spacing w:before="200" w:line="360" w:lineRule="auto"/>
      <w:outlineLvl w:val="3"/>
    </w:pPr>
    <w:rPr>
      <w:rFonts w:ascii="Times New Roman" w:eastAsiaTheme="majorEastAsia" w:hAnsi="Times New Roman" w:cs="Times New Roman"/>
      <w:b/>
      <w:bCs/>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2E4B"/>
    <w:rPr>
      <w:rFonts w:ascii="Times New Roman" w:eastAsiaTheme="majorEastAsia" w:hAnsi="Times New Roman" w:cs="Times New Roman"/>
      <w:b/>
      <w:bCs/>
      <w:i/>
      <w:iCs/>
      <w:szCs w:val="22"/>
      <w:lang w:val="en-GB"/>
    </w:rPr>
  </w:style>
  <w:style w:type="character" w:styleId="CommentReference">
    <w:name w:val="annotation reference"/>
    <w:basedOn w:val="DefaultParagraphFont"/>
    <w:uiPriority w:val="99"/>
    <w:semiHidden/>
    <w:unhideWhenUsed/>
    <w:rsid w:val="00C72890"/>
    <w:rPr>
      <w:sz w:val="16"/>
      <w:szCs w:val="16"/>
    </w:rPr>
  </w:style>
  <w:style w:type="paragraph" w:styleId="CommentText">
    <w:name w:val="annotation text"/>
    <w:basedOn w:val="Normal"/>
    <w:link w:val="CommentTextChar"/>
    <w:uiPriority w:val="99"/>
    <w:unhideWhenUsed/>
    <w:rsid w:val="00C72890"/>
    <w:pPr>
      <w:spacing w:after="200"/>
    </w:pPr>
    <w:rPr>
      <w:sz w:val="20"/>
      <w:szCs w:val="20"/>
      <w:lang w:val="en-GB"/>
    </w:rPr>
  </w:style>
  <w:style w:type="character" w:customStyle="1" w:styleId="CommentTextChar">
    <w:name w:val="Comment Text Char"/>
    <w:basedOn w:val="DefaultParagraphFont"/>
    <w:link w:val="CommentText"/>
    <w:uiPriority w:val="99"/>
    <w:rsid w:val="00C72890"/>
    <w:rPr>
      <w:sz w:val="20"/>
      <w:szCs w:val="20"/>
      <w:lang w:val="en-GB"/>
    </w:rPr>
  </w:style>
  <w:style w:type="paragraph" w:styleId="BalloonText">
    <w:name w:val="Balloon Text"/>
    <w:basedOn w:val="Normal"/>
    <w:link w:val="BalloonTextChar"/>
    <w:uiPriority w:val="99"/>
    <w:semiHidden/>
    <w:unhideWhenUsed/>
    <w:rsid w:val="006223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304"/>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6E6CC4"/>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CC238F"/>
    <w:pPr>
      <w:spacing w:after="40"/>
    </w:pPr>
    <w:rPr>
      <w:rFonts w:ascii="Times New Roman" w:hAnsi="Times New Roman"/>
      <w:b/>
      <w:bCs/>
      <w:sz w:val="18"/>
      <w:szCs w:val="18"/>
      <w:lang w:val="en-GB"/>
    </w:rPr>
  </w:style>
  <w:style w:type="table" w:styleId="TableGrid">
    <w:name w:val="Table Grid"/>
    <w:basedOn w:val="TableNormal"/>
    <w:uiPriority w:val="59"/>
    <w:rsid w:val="00CC238F"/>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E320D4"/>
    <w:pPr>
      <w:jc w:val="center"/>
    </w:pPr>
    <w:rPr>
      <w:rFonts w:ascii="Calibri" w:hAnsi="Calibri"/>
    </w:rPr>
  </w:style>
  <w:style w:type="paragraph" w:customStyle="1" w:styleId="EndNoteBibliography">
    <w:name w:val="EndNote Bibliography"/>
    <w:basedOn w:val="Normal"/>
    <w:rsid w:val="00E320D4"/>
    <w:pPr>
      <w:jc w:val="both"/>
    </w:pPr>
    <w:rPr>
      <w:rFonts w:ascii="Calibri" w:hAnsi="Calibri"/>
    </w:rPr>
  </w:style>
  <w:style w:type="paragraph" w:styleId="DocumentMap">
    <w:name w:val="Document Map"/>
    <w:basedOn w:val="Normal"/>
    <w:link w:val="DocumentMapChar"/>
    <w:uiPriority w:val="99"/>
    <w:semiHidden/>
    <w:unhideWhenUsed/>
    <w:rsid w:val="00F9021B"/>
    <w:rPr>
      <w:rFonts w:ascii="Times New Roman" w:hAnsi="Times New Roman" w:cs="Times New Roman"/>
    </w:rPr>
  </w:style>
  <w:style w:type="character" w:customStyle="1" w:styleId="DocumentMapChar">
    <w:name w:val="Document Map Char"/>
    <w:basedOn w:val="DefaultParagraphFont"/>
    <w:link w:val="DocumentMap"/>
    <w:uiPriority w:val="99"/>
    <w:semiHidden/>
    <w:rsid w:val="00F9021B"/>
    <w:rPr>
      <w:rFonts w:ascii="Times New Roman" w:hAnsi="Times New Roman" w:cs="Times New Roman"/>
    </w:rPr>
  </w:style>
  <w:style w:type="character" w:customStyle="1" w:styleId="Heading1Char">
    <w:name w:val="Heading 1 Char"/>
    <w:basedOn w:val="DefaultParagraphFont"/>
    <w:link w:val="Heading1"/>
    <w:uiPriority w:val="9"/>
    <w:rsid w:val="00ED7F3E"/>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4301BE"/>
  </w:style>
  <w:style w:type="paragraph" w:styleId="Revision">
    <w:name w:val="Revision"/>
    <w:hidden/>
    <w:uiPriority w:val="99"/>
    <w:semiHidden/>
    <w:rsid w:val="008C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74064">
      <w:bodyDiv w:val="1"/>
      <w:marLeft w:val="0"/>
      <w:marRight w:val="0"/>
      <w:marTop w:val="0"/>
      <w:marBottom w:val="0"/>
      <w:divBdr>
        <w:top w:val="none" w:sz="0" w:space="0" w:color="auto"/>
        <w:left w:val="none" w:sz="0" w:space="0" w:color="auto"/>
        <w:bottom w:val="none" w:sz="0" w:space="0" w:color="auto"/>
        <w:right w:val="none" w:sz="0" w:space="0" w:color="auto"/>
      </w:divBdr>
    </w:div>
    <w:div w:id="1912229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14932</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Behavioural data</vt:lpstr>
      <vt:lpstr>        Supplementary Analysis</vt:lpstr>
    </vt:vector>
  </TitlesOfParts>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Lambert</dc:creator>
  <cp:keywords/>
  <dc:description/>
  <cp:lastModifiedBy>Megan Lambert</cp:lastModifiedBy>
  <cp:revision>2</cp:revision>
  <cp:lastPrinted>2017-06-14T09:55:00Z</cp:lastPrinted>
  <dcterms:created xsi:type="dcterms:W3CDTF">2017-07-30T11:12:00Z</dcterms:created>
  <dcterms:modified xsi:type="dcterms:W3CDTF">2017-07-30T11:12:00Z</dcterms:modified>
</cp:coreProperties>
</file>