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AF9C" w14:textId="77777777" w:rsidR="00F64706" w:rsidRPr="005264D4" w:rsidRDefault="005264D4" w:rsidP="005264D4">
      <w:pPr>
        <w:spacing w:line="480" w:lineRule="auto"/>
      </w:pPr>
      <w:bookmarkStart w:id="0" w:name="_GoBack"/>
      <w:bookmarkEnd w:id="0"/>
      <w:r>
        <w:t>Supplemental Materials</w:t>
      </w:r>
    </w:p>
    <w:p w14:paraId="1695F1A1" w14:textId="77777777" w:rsidR="00F64706" w:rsidRDefault="00F64706" w:rsidP="00F64706">
      <w:pPr>
        <w:rPr>
          <w:b/>
        </w:rPr>
      </w:pPr>
    </w:p>
    <w:p w14:paraId="11636DEE" w14:textId="77777777" w:rsidR="00F64706" w:rsidRPr="00863855" w:rsidRDefault="00F64706" w:rsidP="00F64706">
      <w:pPr>
        <w:rPr>
          <w:b/>
        </w:rPr>
      </w:pPr>
      <w:r w:rsidRPr="00863855">
        <w:rPr>
          <w:b/>
        </w:rPr>
        <w:t xml:space="preserve">Starvation effects on nitrogen and carbon </w:t>
      </w:r>
      <w:r w:rsidRPr="00863855">
        <w:rPr>
          <w:rFonts w:hint="eastAsia"/>
          <w:b/>
        </w:rPr>
        <w:t xml:space="preserve">stable </w:t>
      </w:r>
      <w:r w:rsidRPr="00863855">
        <w:rPr>
          <w:b/>
        </w:rPr>
        <w:t>isotopes of animals: a</w:t>
      </w:r>
      <w:r w:rsidRPr="00863855">
        <w:rPr>
          <w:rFonts w:hint="eastAsia"/>
          <w:b/>
        </w:rPr>
        <w:t>n</w:t>
      </w:r>
      <w:r w:rsidRPr="00863855">
        <w:rPr>
          <w:b/>
        </w:rPr>
        <w:t xml:space="preserve"> </w:t>
      </w:r>
      <w:r w:rsidRPr="00863855">
        <w:rPr>
          <w:rFonts w:hint="eastAsia"/>
          <w:b/>
        </w:rPr>
        <w:t xml:space="preserve">insight from </w:t>
      </w:r>
      <w:r w:rsidRPr="00863855">
        <w:rPr>
          <w:b/>
        </w:rPr>
        <w:t>meta-analysis</w:t>
      </w:r>
      <w:r w:rsidRPr="00863855">
        <w:rPr>
          <w:rFonts w:hint="eastAsia"/>
          <w:b/>
        </w:rPr>
        <w:t xml:space="preserve"> of </w:t>
      </w:r>
      <w:r w:rsidRPr="00863855">
        <w:rPr>
          <w:b/>
        </w:rPr>
        <w:t xml:space="preserve">fasting </w:t>
      </w:r>
      <w:r w:rsidRPr="00863855">
        <w:rPr>
          <w:rFonts w:hint="eastAsia"/>
          <w:b/>
        </w:rPr>
        <w:t>experiments</w:t>
      </w:r>
    </w:p>
    <w:p w14:paraId="2E7CFF08" w14:textId="77777777" w:rsidR="00F64706" w:rsidRPr="00863855" w:rsidRDefault="00F64706" w:rsidP="00F64706"/>
    <w:p w14:paraId="0C5098E5" w14:textId="77777777" w:rsidR="00F64706" w:rsidRPr="00863855" w:rsidRDefault="00F64706" w:rsidP="00F64706">
      <w:r w:rsidRPr="00863855">
        <w:t xml:space="preserve">Hideyuki Doi, </w:t>
      </w:r>
      <w:proofErr w:type="spellStart"/>
      <w:r w:rsidRPr="00863855">
        <w:t>Fumikazu</w:t>
      </w:r>
      <w:proofErr w:type="spellEnd"/>
      <w:r w:rsidRPr="00863855">
        <w:t xml:space="preserve"> </w:t>
      </w:r>
      <w:proofErr w:type="spellStart"/>
      <w:r w:rsidRPr="00863855">
        <w:t>Akamatsu</w:t>
      </w:r>
      <w:proofErr w:type="spellEnd"/>
      <w:r w:rsidRPr="00863855">
        <w:t xml:space="preserve">, and </w:t>
      </w:r>
      <w:proofErr w:type="spellStart"/>
      <w:r w:rsidRPr="00863855">
        <w:rPr>
          <w:rFonts w:cs="Lucida Grande"/>
        </w:rPr>
        <w:t>Angélica</w:t>
      </w:r>
      <w:proofErr w:type="spellEnd"/>
      <w:r w:rsidRPr="00863855">
        <w:rPr>
          <w:rFonts w:cs="Lucida Grande"/>
        </w:rPr>
        <w:t xml:space="preserve"> L. González</w:t>
      </w:r>
    </w:p>
    <w:p w14:paraId="0B064B82" w14:textId="77777777" w:rsidR="005264D4" w:rsidRDefault="005264D4">
      <w:r>
        <w:rPr>
          <w:noProof/>
        </w:rPr>
        <w:drawing>
          <wp:inline distT="0" distB="0" distL="0" distR="0" wp14:anchorId="4D07329B" wp14:editId="282D372E">
            <wp:extent cx="4573612" cy="4947742"/>
            <wp:effectExtent l="0" t="0" r="0" b="5715"/>
            <wp:docPr id="1" name="図 1" descr="/Users/Hideyuki/Dropbox/Isotope-meta/For RSOS/Fig.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Hideyuki/Dropbox/Isotope-meta/For RSOS/Fig.6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50" cy="49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6431" w14:textId="471C8CA6" w:rsidR="005264D4" w:rsidRPr="00863855" w:rsidRDefault="005264D4" w:rsidP="005264D4">
      <w:pPr>
        <w:spacing w:line="480" w:lineRule="auto"/>
        <w:rPr>
          <w:lang w:val="en-GB"/>
        </w:rPr>
      </w:pPr>
      <w:r>
        <w:rPr>
          <w:lang w:val="en-GB"/>
        </w:rPr>
        <w:t>Figure S1</w:t>
      </w:r>
      <w:r w:rsidRPr="00863855">
        <w:rPr>
          <w:lang w:val="en-GB"/>
        </w:rPr>
        <w:t xml:space="preserve"> </w:t>
      </w:r>
      <w:proofErr w:type="gramStart"/>
      <w:r w:rsidRPr="00863855">
        <w:t>The</w:t>
      </w:r>
      <w:proofErr w:type="gramEnd"/>
      <w:r w:rsidRPr="00863855">
        <w:t xml:space="preserve"> </w:t>
      </w:r>
      <w:r w:rsidRPr="00863855">
        <w:rPr>
          <w:i/>
        </w:rPr>
        <w:t>Δ</w:t>
      </w:r>
      <w:r w:rsidRPr="00863855">
        <w:rPr>
          <w:vertAlign w:val="superscript"/>
        </w:rPr>
        <w:t>15</w:t>
      </w:r>
      <w:r w:rsidRPr="00863855">
        <w:t xml:space="preserve">N and </w:t>
      </w:r>
      <w:r w:rsidRPr="00863855">
        <w:rPr>
          <w:i/>
        </w:rPr>
        <w:t>Δ</w:t>
      </w:r>
      <w:r w:rsidRPr="00863855">
        <w:rPr>
          <w:vertAlign w:val="superscript"/>
        </w:rPr>
        <w:t>13</w:t>
      </w:r>
      <w:r w:rsidRPr="00863855">
        <w:t xml:space="preserve">C </w:t>
      </w:r>
      <w:r w:rsidRPr="00863855">
        <w:rPr>
          <w:rFonts w:hint="eastAsia"/>
        </w:rPr>
        <w:t xml:space="preserve">values </w:t>
      </w:r>
      <w:r w:rsidRPr="00863855">
        <w:t>of consumers in ecosystem types (aquatic and terrestrial) and ontogenetic stage in the experiment</w:t>
      </w:r>
      <w:r w:rsidR="006976E0">
        <w:t>s</w:t>
      </w:r>
      <w:r w:rsidRPr="00863855">
        <w:t xml:space="preserve">. </w:t>
      </w:r>
      <w:r w:rsidRPr="00863855">
        <w:rPr>
          <w:iCs/>
        </w:rPr>
        <w:t xml:space="preserve">Boxes </w:t>
      </w:r>
      <w:r w:rsidRPr="00863855">
        <w:t>in the box plot</w:t>
      </w:r>
      <w:r w:rsidRPr="00863855">
        <w:rPr>
          <w:iCs/>
        </w:rPr>
        <w:t xml:space="preserve"> </w:t>
      </w:r>
      <w:r w:rsidR="006976E0">
        <w:rPr>
          <w:iCs/>
        </w:rPr>
        <w:t xml:space="preserve">show </w:t>
      </w:r>
      <w:r w:rsidRPr="00863855">
        <w:rPr>
          <w:iCs/>
        </w:rPr>
        <w:t>median ± quartiles, and points indicate the outliers</w:t>
      </w:r>
      <w:r w:rsidRPr="00863855">
        <w:t>.</w:t>
      </w:r>
    </w:p>
    <w:p w14:paraId="7D8F547C" w14:textId="77777777" w:rsidR="005264D4" w:rsidRPr="00863855" w:rsidRDefault="005264D4" w:rsidP="005264D4">
      <w:pPr>
        <w:spacing w:line="480" w:lineRule="auto"/>
      </w:pPr>
      <w:r>
        <w:rPr>
          <w:noProof/>
        </w:rPr>
        <w:lastRenderedPageBreak/>
        <w:drawing>
          <wp:inline distT="0" distB="0" distL="0" distR="0" wp14:anchorId="69AAB580" wp14:editId="5501EEE1">
            <wp:extent cx="3452153" cy="3119440"/>
            <wp:effectExtent l="0" t="0" r="2540" b="5080"/>
            <wp:docPr id="2" name="図 2" descr="/Users/Hideyuki/Dropbox/Isotope-meta/For RSOS/Fig.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ideyuki/Dropbox/Isotope-meta/For RSOS/Fig.7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735" cy="31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90B16" w14:textId="2D4CA6EE" w:rsidR="005264D4" w:rsidRPr="00863855" w:rsidRDefault="005264D4" w:rsidP="005264D4">
      <w:pPr>
        <w:spacing w:line="480" w:lineRule="auto"/>
        <w:rPr>
          <w:lang w:val="en-GB"/>
        </w:rPr>
      </w:pPr>
      <w:r>
        <w:rPr>
          <w:lang w:val="en-GB"/>
        </w:rPr>
        <w:t>Figure S2</w:t>
      </w:r>
      <w:r w:rsidRPr="00863855">
        <w:rPr>
          <w:lang w:val="en-GB"/>
        </w:rPr>
        <w:t xml:space="preserve"> </w:t>
      </w:r>
      <w:proofErr w:type="gramStart"/>
      <w:r w:rsidRPr="00863855">
        <w:t>The</w:t>
      </w:r>
      <w:proofErr w:type="gramEnd"/>
      <w:r w:rsidRPr="00863855">
        <w:t xml:space="preserve"> </w:t>
      </w:r>
      <w:r w:rsidRPr="00863855">
        <w:rPr>
          <w:i/>
        </w:rPr>
        <w:t>Δ</w:t>
      </w:r>
      <w:r w:rsidRPr="00863855">
        <w:rPr>
          <w:vertAlign w:val="superscript"/>
        </w:rPr>
        <w:t>13</w:t>
      </w:r>
      <w:r w:rsidRPr="00863855">
        <w:t xml:space="preserve">C </w:t>
      </w:r>
      <w:r w:rsidRPr="00863855">
        <w:rPr>
          <w:rFonts w:hint="eastAsia"/>
        </w:rPr>
        <w:t xml:space="preserve">values </w:t>
      </w:r>
      <w:r w:rsidRPr="00863855">
        <w:t xml:space="preserve">of consumers in lipid extracted and non-extracted samples. </w:t>
      </w:r>
      <w:r w:rsidRPr="00863855">
        <w:rPr>
          <w:iCs/>
        </w:rPr>
        <w:t xml:space="preserve">Boxes </w:t>
      </w:r>
      <w:r w:rsidRPr="00863855">
        <w:t>in the box plot</w:t>
      </w:r>
      <w:r w:rsidRPr="00863855">
        <w:rPr>
          <w:iCs/>
        </w:rPr>
        <w:t xml:space="preserve"> </w:t>
      </w:r>
      <w:r w:rsidR="001E1754">
        <w:rPr>
          <w:iCs/>
        </w:rPr>
        <w:t>show</w:t>
      </w:r>
      <w:r w:rsidR="001E1754" w:rsidRPr="00863855">
        <w:rPr>
          <w:iCs/>
        </w:rPr>
        <w:t xml:space="preserve"> </w:t>
      </w:r>
      <w:r w:rsidRPr="00863855">
        <w:rPr>
          <w:iCs/>
        </w:rPr>
        <w:t>median ± quartiles, and points indicate the outliers</w:t>
      </w:r>
      <w:r w:rsidRPr="00863855">
        <w:t>.</w:t>
      </w:r>
    </w:p>
    <w:p w14:paraId="361B3684" w14:textId="77777777" w:rsidR="005264D4" w:rsidRPr="005264D4" w:rsidRDefault="005264D4">
      <w:pPr>
        <w:rPr>
          <w:lang w:val="en-GB"/>
        </w:rPr>
      </w:pPr>
    </w:p>
    <w:sectPr w:rsidR="005264D4" w:rsidRPr="005264D4" w:rsidSect="002514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06"/>
    <w:rsid w:val="001E1754"/>
    <w:rsid w:val="00235516"/>
    <w:rsid w:val="0025147B"/>
    <w:rsid w:val="004D76C8"/>
    <w:rsid w:val="005264D4"/>
    <w:rsid w:val="006976E0"/>
    <w:rsid w:val="00D21B11"/>
    <w:rsid w:val="00F64706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0A6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4706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6E0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6E0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Rutges University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Doi</dc:creator>
  <cp:keywords/>
  <dc:description/>
  <cp:lastModifiedBy>Hideyuki Doi</cp:lastModifiedBy>
  <cp:revision>2</cp:revision>
  <dcterms:created xsi:type="dcterms:W3CDTF">2017-06-08T01:06:00Z</dcterms:created>
  <dcterms:modified xsi:type="dcterms:W3CDTF">2017-06-08T01:06:00Z</dcterms:modified>
</cp:coreProperties>
</file>