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266" w:rsidRPr="00637DE2" w:rsidRDefault="00C86266" w:rsidP="00664706">
      <w:pPr>
        <w:pStyle w:val="SupplementalMaterialsTitle"/>
      </w:pPr>
      <w:r w:rsidRPr="00637DE2">
        <w:t>DFT Study on the Selective Complexation of B</w:t>
      </w:r>
      <w:r w:rsidRPr="00664706">
        <w:rPr>
          <w:vertAlign w:val="subscript"/>
        </w:rPr>
        <w:t>12</w:t>
      </w:r>
      <w:r w:rsidRPr="00637DE2">
        <w:t>N</w:t>
      </w:r>
      <w:r w:rsidRPr="00664706">
        <w:rPr>
          <w:vertAlign w:val="subscript"/>
        </w:rPr>
        <w:t>12</w:t>
      </w:r>
      <w:r w:rsidRPr="00637DE2">
        <w:t xml:space="preserve"> Nanocage with Alkali Metal Ions</w:t>
      </w:r>
    </w:p>
    <w:p w:rsidR="00C86266" w:rsidRPr="00637DE2" w:rsidRDefault="00C86266" w:rsidP="00664706">
      <w:pPr>
        <w:pStyle w:val="SupplementalMaterialsAuthors"/>
      </w:pPr>
      <w:r w:rsidRPr="00637DE2">
        <w:t>Mohammad Khavani, Mohammad Izadyar*, Mohammad Reza Housaindokht</w:t>
      </w:r>
    </w:p>
    <w:p w:rsidR="00C86266" w:rsidRPr="00637DE2" w:rsidRDefault="00C86266" w:rsidP="00664706">
      <w:pPr>
        <w:pStyle w:val="SupplementalMaterialsAffiliation"/>
      </w:pPr>
      <w:r w:rsidRPr="00637DE2">
        <w:t>Department of Chemistry, Faculty of Science, Ferdowsi University of Mashhad, Mashhad, Iran</w:t>
      </w:r>
    </w:p>
    <w:p w:rsidR="00C86266" w:rsidRDefault="00664706" w:rsidP="003F53EA">
      <w:pPr>
        <w:pStyle w:val="SupplementalMaterialsText"/>
      </w:pPr>
      <w:r>
        <w:t xml:space="preserve">Email: </w:t>
      </w:r>
      <w:hyperlink r:id="rId7" w:history="1">
        <w:r w:rsidR="003F53EA" w:rsidRPr="00C4782D">
          <w:rPr>
            <w:rStyle w:val="Hyperlink"/>
          </w:rPr>
          <w:t>izadyar@um.ac.ir</w:t>
        </w:r>
      </w:hyperlink>
    </w:p>
    <w:p w:rsidR="003F53EA" w:rsidRPr="003F53EA" w:rsidRDefault="003F53EA" w:rsidP="003F53EA">
      <w:pPr>
        <w:pStyle w:val="SupplementalMaterialsText"/>
        <w:rPr>
          <w:b/>
        </w:rPr>
      </w:pPr>
      <w:r w:rsidRPr="003F53EA">
        <w:rPr>
          <w:b/>
        </w:rPr>
        <w:t>Supplemental Materials</w:t>
      </w:r>
    </w:p>
    <w:p w:rsidR="00924F18" w:rsidRDefault="00C86266" w:rsidP="00C86266">
      <w:pPr>
        <w:pStyle w:val="SupplementalMaterialsText"/>
      </w:pPr>
      <w:r>
        <w:rPr>
          <w:noProof/>
        </w:rPr>
        <w:drawing>
          <wp:inline distT="0" distB="0" distL="0" distR="0" wp14:anchorId="2CCA3B49">
            <wp:extent cx="5657850" cy="34810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F18" w:rsidRDefault="00C86266" w:rsidP="00C86266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86266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3F53E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C86266">
        <w:rPr>
          <w:rFonts w:ascii="Times New Roman" w:hAnsi="Times New Roman" w:cs="Times New Roman"/>
          <w:bCs/>
          <w:sz w:val="24"/>
          <w:szCs w:val="24"/>
        </w:rPr>
        <w:t>. Electron density, ELF and LOL plots of the ion-BN (SA) interaction in the gas phase.</w:t>
      </w:r>
    </w:p>
    <w:p w:rsidR="00C86266" w:rsidRDefault="00C86266" w:rsidP="00C86266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00D65179">
            <wp:extent cx="5718810" cy="35966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266" w:rsidRDefault="00C86266" w:rsidP="00C86266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86266">
        <w:rPr>
          <w:rFonts w:ascii="Times New Roman" w:hAnsi="Times New Roman" w:cs="Times New Roman"/>
          <w:bCs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Cs/>
          <w:sz w:val="24"/>
          <w:szCs w:val="24"/>
        </w:rPr>
        <w:t>S</w:t>
      </w:r>
      <w:r w:rsidR="003F53E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86266">
        <w:rPr>
          <w:rFonts w:ascii="Times New Roman" w:hAnsi="Times New Roman" w:cs="Times New Roman"/>
          <w:bCs/>
          <w:sz w:val="24"/>
          <w:szCs w:val="24"/>
        </w:rPr>
        <w:t>. Electron density, ELF and LOL plots of the ion-BN (SB) interaction in the gas phase.</w:t>
      </w:r>
    </w:p>
    <w:tbl>
      <w:tblPr>
        <w:tblStyle w:val="PlainTable4"/>
        <w:tblpPr w:leftFromText="180" w:rightFromText="180" w:vertAnchor="page" w:horzAnchor="margin" w:tblpY="8975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809"/>
        <w:gridCol w:w="1552"/>
        <w:gridCol w:w="1346"/>
        <w:gridCol w:w="1346"/>
        <w:gridCol w:w="6"/>
        <w:gridCol w:w="1343"/>
        <w:gridCol w:w="1346"/>
        <w:gridCol w:w="1346"/>
      </w:tblGrid>
      <w:tr w:rsidR="003420CF" w:rsidRPr="00637DE2" w:rsidTr="004A0C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08" w:type="dxa"/>
            <w:gridSpan w:val="9"/>
          </w:tcPr>
          <w:p w:rsidR="003420CF" w:rsidRPr="00637DE2" w:rsidRDefault="003420CF" w:rsidP="003420CF">
            <w:pPr>
              <w:jc w:val="both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 xml:space="preserve">Table </w:t>
            </w:r>
            <w:r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S</w:t>
            </w:r>
            <w:r w:rsidR="003F53EA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1</w:t>
            </w: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. Thermodynamic parameters (kJ.mol</w:t>
            </w: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vertAlign w:val="superscript"/>
              </w:rPr>
              <w:t>−1</w:t>
            </w: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) of the metal ion complexes with BN in the gas phase and water.</w:t>
            </w:r>
          </w:p>
        </w:tc>
      </w:tr>
      <w:tr w:rsidR="003420CF" w:rsidRPr="00637DE2" w:rsidTr="004A0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3" w:type="dxa"/>
            <w:gridSpan w:val="2"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4250" w:type="dxa"/>
            <w:gridSpan w:val="4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SA</w:t>
            </w:r>
          </w:p>
        </w:tc>
        <w:tc>
          <w:tcPr>
            <w:tcW w:w="4035" w:type="dxa"/>
            <w:gridSpan w:val="3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SB</w:t>
            </w:r>
          </w:p>
        </w:tc>
      </w:tr>
      <w:tr w:rsidR="003420CF" w:rsidRPr="00637DE2" w:rsidTr="004A0C1F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∆G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∆E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∆H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∆G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∆E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∆H</w:t>
            </w:r>
          </w:p>
        </w:tc>
      </w:tr>
      <w:tr w:rsidR="003420CF" w:rsidRPr="00637DE2" w:rsidTr="004A0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:rsidR="003420CF" w:rsidRPr="00637DE2" w:rsidRDefault="003420CF" w:rsidP="004A0C1F">
            <w:pPr>
              <w:tabs>
                <w:tab w:val="left" w:pos="210"/>
                <w:tab w:val="center" w:pos="385"/>
              </w:tabs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vertAlign w:val="superscript"/>
              </w:rPr>
            </w:pP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Li</w:t>
            </w: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Gas</w:t>
            </w: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-87.63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-109.11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-111.59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-109.24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-130.98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-133.46</w:t>
            </w:r>
          </w:p>
        </w:tc>
      </w:tr>
      <w:tr w:rsidR="003420CF" w:rsidRPr="00637DE2" w:rsidTr="004A0C1F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Water</w:t>
            </w: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25.36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-2.28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-4.76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19.82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-0.02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-2.49</w:t>
            </w:r>
          </w:p>
        </w:tc>
      </w:tr>
      <w:tr w:rsidR="003420CF" w:rsidRPr="00637DE2" w:rsidTr="004A0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Na</w:t>
            </w: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Gas</w:t>
            </w: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-54.00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-74.29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-76.77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-63.86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-83.12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-85.59</w:t>
            </w:r>
          </w:p>
        </w:tc>
      </w:tr>
      <w:tr w:rsidR="003420CF" w:rsidRPr="00637DE2" w:rsidTr="004A0C1F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Water</w:t>
            </w: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20.53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-0.75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-3.23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18.21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-1.03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-2.41</w:t>
            </w:r>
          </w:p>
        </w:tc>
      </w:tr>
      <w:tr w:rsidR="003420CF" w:rsidRPr="00637DE2" w:rsidTr="004A0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K</w:t>
            </w: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Gas</w:t>
            </w: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-30.92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-50.09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-52.57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-35.85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-50.62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-53.09</w:t>
            </w:r>
          </w:p>
        </w:tc>
      </w:tr>
      <w:tr w:rsidR="003420CF" w:rsidRPr="00637DE2" w:rsidTr="004A0C1F">
        <w:trPr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Water</w:t>
            </w: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14.48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1.95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-0.52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16.70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1.98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-0.49</w:t>
            </w:r>
          </w:p>
        </w:tc>
      </w:tr>
      <w:tr w:rsidR="003420CF" w:rsidRPr="00637DE2" w:rsidTr="004A0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Rb</w:t>
            </w: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Gas</w:t>
            </w: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-19.14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-37.66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-40.14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-8.66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-32.96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-35.44</w:t>
            </w:r>
          </w:p>
        </w:tc>
      </w:tr>
      <w:tr w:rsidR="003420CF" w:rsidRPr="00637DE2" w:rsidTr="004A0C1F">
        <w:trPr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Water</w:t>
            </w: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17.36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2.07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-0.39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22.25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0.04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-2.43</w:t>
            </w:r>
          </w:p>
        </w:tc>
      </w:tr>
      <w:tr w:rsidR="003420CF" w:rsidRPr="00637DE2" w:rsidTr="004A0C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 w:val="restart"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  <w:t>Cs</w:t>
            </w:r>
            <w:r w:rsidRPr="00637DE2">
              <w:rPr>
                <w:rFonts w:asciiTheme="majorBidi" w:hAnsiTheme="majorBidi" w:cstheme="majorBidi"/>
                <w:b w:val="0"/>
                <w:bCs w:val="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Gas</w:t>
            </w: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-13.30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-31.29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-33.77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-2.97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-27.33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-29.81</w:t>
            </w:r>
          </w:p>
        </w:tc>
      </w:tr>
      <w:tr w:rsidR="003420CF" w:rsidRPr="00637DE2" w:rsidTr="004A0C1F">
        <w:trPr>
          <w:trHeight w:val="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4" w:type="dxa"/>
            <w:vMerge/>
          </w:tcPr>
          <w:p w:rsidR="003420CF" w:rsidRPr="00637DE2" w:rsidRDefault="003420CF" w:rsidP="004A0C1F">
            <w:pPr>
              <w:jc w:val="center"/>
              <w:rPr>
                <w:rFonts w:asciiTheme="majorBidi" w:hAnsiTheme="majorBidi" w:cstheme="majorBid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09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Water</w:t>
            </w:r>
          </w:p>
        </w:tc>
        <w:tc>
          <w:tcPr>
            <w:tcW w:w="1552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15.09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1.58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-0.88</w:t>
            </w:r>
          </w:p>
        </w:tc>
        <w:tc>
          <w:tcPr>
            <w:tcW w:w="1349" w:type="dxa"/>
            <w:gridSpan w:val="2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15.62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1.82</w:t>
            </w:r>
          </w:p>
        </w:tc>
        <w:tc>
          <w:tcPr>
            <w:tcW w:w="1346" w:type="dxa"/>
          </w:tcPr>
          <w:p w:rsidR="003420CF" w:rsidRPr="00637DE2" w:rsidRDefault="003420CF" w:rsidP="004A0C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sz w:val="20"/>
                <w:szCs w:val="20"/>
              </w:rPr>
            </w:pPr>
            <w:r w:rsidRPr="00637DE2">
              <w:rPr>
                <w:rFonts w:asciiTheme="majorBidi" w:hAnsiTheme="majorBidi" w:cstheme="majorBidi"/>
                <w:sz w:val="20"/>
                <w:szCs w:val="20"/>
              </w:rPr>
              <w:t>-0.65</w:t>
            </w:r>
          </w:p>
        </w:tc>
      </w:tr>
    </w:tbl>
    <w:p w:rsidR="003420CF" w:rsidRPr="00C86266" w:rsidRDefault="003420CF" w:rsidP="00C86266">
      <w:pPr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</w:p>
    <w:sectPr w:rsidR="003420CF" w:rsidRPr="00C86266" w:rsidSect="00F80F4F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6128" w:rsidRDefault="006F6128" w:rsidP="00EF26C6">
      <w:pPr>
        <w:spacing w:after="0" w:line="240" w:lineRule="auto"/>
      </w:pPr>
      <w:r>
        <w:separator/>
      </w:r>
    </w:p>
    <w:p w:rsidR="006F6128" w:rsidRDefault="006F6128"/>
    <w:p w:rsidR="006F6128" w:rsidRDefault="006F6128" w:rsidP="00924F18"/>
  </w:endnote>
  <w:endnote w:type="continuationSeparator" w:id="0">
    <w:p w:rsidR="006F6128" w:rsidRDefault="006F6128" w:rsidP="00EF26C6">
      <w:pPr>
        <w:spacing w:after="0" w:line="240" w:lineRule="auto"/>
      </w:pPr>
      <w:r>
        <w:continuationSeparator/>
      </w:r>
    </w:p>
    <w:p w:rsidR="006F6128" w:rsidRDefault="006F6128"/>
    <w:p w:rsidR="006F6128" w:rsidRDefault="006F6128" w:rsidP="00924F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6128" w:rsidRDefault="006F6128" w:rsidP="00EF26C6">
      <w:pPr>
        <w:spacing w:after="0" w:line="240" w:lineRule="auto"/>
      </w:pPr>
      <w:r>
        <w:separator/>
      </w:r>
    </w:p>
    <w:p w:rsidR="006F6128" w:rsidRDefault="006F6128"/>
    <w:p w:rsidR="006F6128" w:rsidRDefault="006F6128" w:rsidP="00924F18"/>
  </w:footnote>
  <w:footnote w:type="continuationSeparator" w:id="0">
    <w:p w:rsidR="006F6128" w:rsidRDefault="006F6128" w:rsidP="00EF26C6">
      <w:pPr>
        <w:spacing w:after="0" w:line="240" w:lineRule="auto"/>
      </w:pPr>
      <w:r>
        <w:continuationSeparator/>
      </w:r>
    </w:p>
    <w:p w:rsidR="006F6128" w:rsidRDefault="006F6128"/>
    <w:p w:rsidR="006F6128" w:rsidRDefault="006F6128" w:rsidP="00924F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611785"/>
      <w:docPartObj>
        <w:docPartGallery w:val="Page Numbers (Top of Page)"/>
        <w:docPartUnique/>
      </w:docPartObj>
    </w:sdtPr>
    <w:sdtEndPr/>
    <w:sdtContent>
      <w:p w:rsidR="00F1789D" w:rsidRDefault="00F1789D">
        <w:pPr>
          <w:pStyle w:val="Header"/>
          <w:jc w:val="right"/>
        </w:pPr>
        <w:r>
          <w:t xml:space="preserve">S </w:t>
        </w:r>
        <w:r w:rsidR="004B0C99">
          <w:fldChar w:fldCharType="begin"/>
        </w:r>
        <w:r w:rsidR="004B0C99">
          <w:instrText xml:space="preserve"> PAGE   \* MERGEFORMAT </w:instrText>
        </w:r>
        <w:r w:rsidR="004B0C99">
          <w:fldChar w:fldCharType="separate"/>
        </w:r>
        <w:r w:rsidR="003F53EA">
          <w:rPr>
            <w:noProof/>
          </w:rPr>
          <w:t>2</w:t>
        </w:r>
        <w:r w:rsidR="004B0C99">
          <w:rPr>
            <w:noProof/>
          </w:rPr>
          <w:fldChar w:fldCharType="end"/>
        </w:r>
      </w:p>
    </w:sdtContent>
  </w:sdt>
  <w:p w:rsidR="00F1789D" w:rsidRDefault="00F1789D">
    <w:pPr>
      <w:pStyle w:val="Header"/>
    </w:pPr>
  </w:p>
  <w:p w:rsidR="00336A9A" w:rsidRDefault="00336A9A"/>
  <w:p w:rsidR="00336A9A" w:rsidRDefault="00336A9A" w:rsidP="00924F1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7F3"/>
    <w:rsid w:val="000047F3"/>
    <w:rsid w:val="00014842"/>
    <w:rsid w:val="00033CE9"/>
    <w:rsid w:val="000C07E9"/>
    <w:rsid w:val="00336A9A"/>
    <w:rsid w:val="003420CF"/>
    <w:rsid w:val="00392161"/>
    <w:rsid w:val="003957D9"/>
    <w:rsid w:val="003F53EA"/>
    <w:rsid w:val="004B0C99"/>
    <w:rsid w:val="00664706"/>
    <w:rsid w:val="006E52F0"/>
    <w:rsid w:val="006F6128"/>
    <w:rsid w:val="00733574"/>
    <w:rsid w:val="008553BE"/>
    <w:rsid w:val="00924F18"/>
    <w:rsid w:val="00972201"/>
    <w:rsid w:val="00A379C1"/>
    <w:rsid w:val="00A91CEC"/>
    <w:rsid w:val="00AF351D"/>
    <w:rsid w:val="00C51409"/>
    <w:rsid w:val="00C86266"/>
    <w:rsid w:val="00CF71CC"/>
    <w:rsid w:val="00DB1F30"/>
    <w:rsid w:val="00EB1F66"/>
    <w:rsid w:val="00EF26C6"/>
    <w:rsid w:val="00F1789D"/>
    <w:rsid w:val="00F80F4F"/>
    <w:rsid w:val="00FA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271AF"/>
  <w15:docId w15:val="{38D510ED-CDEF-4EAD-B29C-7315EEFE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6C6"/>
  </w:style>
  <w:style w:type="paragraph" w:styleId="Footer">
    <w:name w:val="footer"/>
    <w:basedOn w:val="Normal"/>
    <w:link w:val="FooterChar"/>
    <w:uiPriority w:val="99"/>
    <w:unhideWhenUsed/>
    <w:rsid w:val="00EF26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6C6"/>
  </w:style>
  <w:style w:type="paragraph" w:customStyle="1" w:styleId="SupplementalMaterialsTitle">
    <w:name w:val="Supplemental Materials Title"/>
    <w:basedOn w:val="Normal"/>
    <w:link w:val="SupplementalMaterialsTitle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8"/>
      <w:szCs w:val="24"/>
    </w:rPr>
  </w:style>
  <w:style w:type="paragraph" w:customStyle="1" w:styleId="SupplementalMaterialsAuthors">
    <w:name w:val="Supplemental Materials Authors"/>
    <w:basedOn w:val="Normal"/>
    <w:link w:val="SupplementalMaterialsAuthorsChar"/>
    <w:qFormat/>
    <w:rsid w:val="00AF351D"/>
    <w:pPr>
      <w:spacing w:line="36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SupplementalMaterialsTitleChar">
    <w:name w:val="Supplemental Materials Title Char"/>
    <w:basedOn w:val="DefaultParagraphFont"/>
    <w:link w:val="SupplementalMaterialsTitle"/>
    <w:rsid w:val="00AF351D"/>
    <w:rPr>
      <w:rFonts w:ascii="Times New Roman" w:hAnsi="Times New Roman" w:cs="Times New Roman"/>
      <w:b/>
      <w:sz w:val="28"/>
      <w:szCs w:val="24"/>
    </w:rPr>
  </w:style>
  <w:style w:type="paragraph" w:customStyle="1" w:styleId="SupplementalMaterialsAffiliation">
    <w:name w:val="Supplemental Materials Affiliation"/>
    <w:basedOn w:val="Normal"/>
    <w:link w:val="SupplementalMaterialsAffiliation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uthorsChar">
    <w:name w:val="Supplemental Materials Authors Char"/>
    <w:basedOn w:val="DefaultParagraphFont"/>
    <w:link w:val="SupplementalMaterialsAuthors"/>
    <w:rsid w:val="00AF351D"/>
    <w:rPr>
      <w:rFonts w:ascii="Times New Roman" w:hAnsi="Times New Roman" w:cs="Times New Roman"/>
      <w:b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AF351D"/>
    <w:pPr>
      <w:spacing w:line="360" w:lineRule="auto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SupplementalMaterialsAffiliationChar">
    <w:name w:val="Supplemental Materials Affiliation Char"/>
    <w:basedOn w:val="DefaultParagraphFont"/>
    <w:link w:val="SupplementalMaterialsAffiliation"/>
    <w:rsid w:val="00AF351D"/>
    <w:rPr>
      <w:rFonts w:ascii="Times New Roman" w:hAnsi="Times New Roman" w:cs="Times New Roman"/>
      <w:sz w:val="24"/>
      <w:szCs w:val="24"/>
    </w:rPr>
  </w:style>
  <w:style w:type="paragraph" w:customStyle="1" w:styleId="SupplementalMaterialsText">
    <w:name w:val="Supplemental Materials Text"/>
    <w:basedOn w:val="Normal"/>
    <w:link w:val="SupplementalMaterialsTextChar"/>
    <w:qFormat/>
    <w:rsid w:val="008553BE"/>
    <w:pPr>
      <w:spacing w:line="36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yle1Char">
    <w:name w:val="Style1 Char"/>
    <w:basedOn w:val="DefaultParagraphFont"/>
    <w:link w:val="Style1"/>
    <w:rsid w:val="00AF351D"/>
    <w:rPr>
      <w:rFonts w:ascii="Times New Roman" w:hAnsi="Times New Roman" w:cs="Times New Roman"/>
      <w:sz w:val="24"/>
      <w:szCs w:val="24"/>
    </w:rPr>
  </w:style>
  <w:style w:type="character" w:customStyle="1" w:styleId="SupplementalMaterialsTextChar">
    <w:name w:val="Supplemental Materials Text Char"/>
    <w:basedOn w:val="DefaultParagraphFont"/>
    <w:link w:val="SupplementalMaterialsText"/>
    <w:rsid w:val="008553BE"/>
    <w:rPr>
      <w:rFonts w:ascii="Times New Roman" w:hAnsi="Times New Roman" w:cs="Times New Roman"/>
      <w:sz w:val="24"/>
      <w:szCs w:val="24"/>
    </w:rPr>
  </w:style>
  <w:style w:type="table" w:styleId="TableSimple1">
    <w:name w:val="Table Simple 1"/>
    <w:basedOn w:val="TableNormal"/>
    <w:rsid w:val="00DB1F30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">
    <w:name w:val="Body Text"/>
    <w:basedOn w:val="Normal"/>
    <w:link w:val="BodyTextChar"/>
    <w:rsid w:val="00DB1F3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character" w:customStyle="1" w:styleId="BodyTextChar">
    <w:name w:val="Body Text Char"/>
    <w:basedOn w:val="DefaultParagraphFont"/>
    <w:link w:val="BodyText"/>
    <w:rsid w:val="00DB1F30"/>
    <w:rPr>
      <w:rFonts w:ascii="Times New Roman" w:eastAsia="Times New Roman" w:hAnsi="Times New Roman" w:cs="Times New Roman"/>
      <w:sz w:val="28"/>
      <w:szCs w:val="24"/>
      <w:lang w:val="en-GB" w:eastAsia="tr-TR"/>
    </w:rPr>
  </w:style>
  <w:style w:type="paragraph" w:styleId="BodyText2">
    <w:name w:val="Body Text 2"/>
    <w:basedOn w:val="Normal"/>
    <w:link w:val="BodyText2Char"/>
    <w:rsid w:val="00DB1F30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customStyle="1" w:styleId="BodyText2Char">
    <w:name w:val="Body Text 2 Char"/>
    <w:basedOn w:val="DefaultParagraphFont"/>
    <w:link w:val="BodyText2"/>
    <w:rsid w:val="00DB1F30"/>
    <w:rPr>
      <w:rFonts w:ascii="Times New Roman" w:eastAsia="Times New Roman" w:hAnsi="Times New Roman" w:cs="Times New Roman"/>
      <w:sz w:val="24"/>
      <w:szCs w:val="24"/>
      <w:lang w:val="en-GB" w:eastAsia="tr-TR"/>
    </w:rPr>
  </w:style>
  <w:style w:type="character" w:styleId="Hyperlink">
    <w:name w:val="Hyperlink"/>
    <w:basedOn w:val="DefaultParagraphFont"/>
    <w:rsid w:val="00DB1F30"/>
    <w:rPr>
      <w:color w:val="0000FF"/>
      <w:u w:val="single"/>
    </w:rPr>
  </w:style>
  <w:style w:type="table" w:styleId="PlainTable4">
    <w:name w:val="Plain Table 4"/>
    <w:basedOn w:val="TableNormal"/>
    <w:uiPriority w:val="44"/>
    <w:rsid w:val="003420CF"/>
    <w:pPr>
      <w:spacing w:after="0" w:line="240" w:lineRule="auto"/>
    </w:pPr>
    <w:rPr>
      <w:rFonts w:eastAsiaTheme="minorHAns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3F53E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zadyar@um.ac.i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CC508-08F0-46C9-8013-0CC9D8682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EIC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Martin Rudd</cp:lastModifiedBy>
  <cp:revision>2</cp:revision>
  <dcterms:created xsi:type="dcterms:W3CDTF">2017-10-16T14:40:00Z</dcterms:created>
  <dcterms:modified xsi:type="dcterms:W3CDTF">2017-10-16T14:40:00Z</dcterms:modified>
</cp:coreProperties>
</file>