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231F02" w14:textId="77777777" w:rsidR="0031443C" w:rsidRPr="00450EAF" w:rsidRDefault="0020409A" w:rsidP="0020409A">
      <w:pPr>
        <w:jc w:val="center"/>
        <w:rPr>
          <w:rFonts w:asciiTheme="majorBidi" w:hAnsiTheme="majorBidi" w:cstheme="majorBidi"/>
          <w:b/>
          <w:bCs/>
          <w:u w:val="single"/>
        </w:rPr>
      </w:pPr>
      <w:bookmarkStart w:id="0" w:name="_GoBack"/>
      <w:bookmarkEnd w:id="0"/>
      <w:r w:rsidRPr="00450EAF">
        <w:rPr>
          <w:rFonts w:asciiTheme="majorBidi" w:hAnsiTheme="majorBidi" w:cstheme="majorBidi"/>
          <w:b/>
          <w:bCs/>
          <w:u w:val="single"/>
        </w:rPr>
        <w:t>Supporting information</w:t>
      </w:r>
    </w:p>
    <w:p w14:paraId="056973FC" w14:textId="77777777" w:rsidR="00450EAF" w:rsidRDefault="00450EAF" w:rsidP="0020409A">
      <w:pPr>
        <w:jc w:val="center"/>
        <w:rPr>
          <w:b/>
          <w:bCs/>
          <w:u w:val="single"/>
        </w:rPr>
      </w:pPr>
    </w:p>
    <w:p w14:paraId="39933F5F" w14:textId="77777777" w:rsidR="00450EAF" w:rsidRDefault="00450EAF" w:rsidP="005C3B61">
      <w:pPr>
        <w:keepNext/>
        <w:keepLines/>
        <w:spacing w:after="0"/>
        <w:jc w:val="center"/>
        <w:outlineLvl w:val="0"/>
        <w:rPr>
          <w:rFonts w:ascii="Times New Roman" w:eastAsia="SimSun" w:hAnsi="Times New Roman" w:cs="Times New Roman"/>
          <w:b/>
          <w:bCs/>
          <w:sz w:val="36"/>
          <w:szCs w:val="28"/>
        </w:rPr>
      </w:pPr>
      <w:bookmarkStart w:id="1" w:name="_Toc433904693"/>
    </w:p>
    <w:bookmarkEnd w:id="1"/>
    <w:p w14:paraId="60F2FB86" w14:textId="77777777" w:rsidR="005C3B61" w:rsidRDefault="00C93881" w:rsidP="005C3B61">
      <w:pPr>
        <w:jc w:val="center"/>
        <w:rPr>
          <w:rFonts w:asciiTheme="majorBidi" w:hAnsiTheme="majorBidi" w:cstheme="majorBidi"/>
          <w:b/>
          <w:sz w:val="40"/>
          <w:szCs w:val="40"/>
        </w:rPr>
      </w:pPr>
      <w:r w:rsidRPr="00C93881">
        <w:rPr>
          <w:rFonts w:asciiTheme="majorBidi" w:hAnsiTheme="majorBidi" w:cstheme="majorBidi"/>
          <w:b/>
          <w:sz w:val="40"/>
          <w:szCs w:val="40"/>
        </w:rPr>
        <w:t>The Pseudocapacitive Nature of CoFe</w:t>
      </w:r>
      <w:r w:rsidRPr="00173F38">
        <w:rPr>
          <w:rFonts w:asciiTheme="majorBidi" w:hAnsiTheme="majorBidi" w:cstheme="majorBidi"/>
          <w:b/>
          <w:sz w:val="40"/>
          <w:szCs w:val="40"/>
          <w:vertAlign w:val="subscript"/>
        </w:rPr>
        <w:t>2</w:t>
      </w:r>
      <w:r w:rsidRPr="00C93881">
        <w:rPr>
          <w:rFonts w:asciiTheme="majorBidi" w:hAnsiTheme="majorBidi" w:cstheme="majorBidi"/>
          <w:b/>
          <w:sz w:val="40"/>
          <w:szCs w:val="40"/>
        </w:rPr>
        <w:t>O</w:t>
      </w:r>
      <w:r w:rsidRPr="00173F38">
        <w:rPr>
          <w:rFonts w:asciiTheme="majorBidi" w:hAnsiTheme="majorBidi" w:cstheme="majorBidi"/>
          <w:b/>
          <w:sz w:val="40"/>
          <w:szCs w:val="40"/>
          <w:vertAlign w:val="subscript"/>
        </w:rPr>
        <w:t>4</w:t>
      </w:r>
      <w:r w:rsidRPr="00C93881">
        <w:rPr>
          <w:rFonts w:asciiTheme="majorBidi" w:hAnsiTheme="majorBidi" w:cstheme="majorBidi"/>
          <w:b/>
          <w:sz w:val="40"/>
          <w:szCs w:val="40"/>
        </w:rPr>
        <w:t xml:space="preserve"> Thin Films</w:t>
      </w:r>
    </w:p>
    <w:p w14:paraId="64A81F9D" w14:textId="77777777" w:rsidR="00C93881" w:rsidRPr="00450EAF" w:rsidRDefault="00C93881" w:rsidP="005C3B61">
      <w:pPr>
        <w:jc w:val="center"/>
        <w:rPr>
          <w:rFonts w:ascii="Times New Roman" w:eastAsia="SimSun" w:hAnsi="Times New Roman"/>
        </w:rPr>
      </w:pPr>
    </w:p>
    <w:p w14:paraId="20D1C55F" w14:textId="77777777" w:rsidR="005C3B61" w:rsidRPr="009873E7" w:rsidRDefault="005C3B61" w:rsidP="005C3B61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vertAlign w:val="superscript"/>
        </w:rPr>
      </w:pPr>
      <w:r w:rsidRPr="00937C85">
        <w:rPr>
          <w:rFonts w:asciiTheme="majorBidi" w:hAnsiTheme="majorBidi" w:cstheme="majorBidi"/>
        </w:rPr>
        <w:t>Jagdeep S. Sagu</w:t>
      </w:r>
      <w:r w:rsidRPr="00937C85">
        <w:rPr>
          <w:rFonts w:asciiTheme="majorBidi" w:hAnsiTheme="majorBidi" w:cstheme="majorBidi"/>
          <w:vertAlign w:val="superscript"/>
        </w:rPr>
        <w:t>a</w:t>
      </w:r>
      <w:r w:rsidRPr="00937C85">
        <w:rPr>
          <w:rFonts w:asciiTheme="majorBidi" w:hAnsiTheme="majorBidi" w:cstheme="majorBidi"/>
        </w:rPr>
        <w:t>, K. G. U. Wijayantha</w:t>
      </w:r>
      <w:r w:rsidRPr="00937C85">
        <w:rPr>
          <w:rFonts w:asciiTheme="majorBidi" w:hAnsiTheme="majorBidi" w:cstheme="majorBidi"/>
          <w:vertAlign w:val="superscript"/>
        </w:rPr>
        <w:t>a</w:t>
      </w:r>
      <w:r>
        <w:rPr>
          <w:rFonts w:asciiTheme="majorBidi" w:hAnsiTheme="majorBidi" w:cstheme="majorBidi"/>
        </w:rPr>
        <w:t>* and Asif A. Tahir</w:t>
      </w:r>
      <w:r>
        <w:rPr>
          <w:rFonts w:asciiTheme="majorBidi" w:hAnsiTheme="majorBidi" w:cstheme="majorBidi"/>
          <w:vertAlign w:val="superscript"/>
        </w:rPr>
        <w:t>b</w:t>
      </w:r>
    </w:p>
    <w:p w14:paraId="2A8D803D" w14:textId="77777777" w:rsidR="005C3B61" w:rsidRDefault="005C3B61" w:rsidP="005C3B61">
      <w:pPr>
        <w:autoSpaceDE w:val="0"/>
        <w:autoSpaceDN w:val="0"/>
        <w:adjustRightInd w:val="0"/>
        <w:spacing w:after="0" w:line="360" w:lineRule="auto"/>
        <w:rPr>
          <w:rFonts w:cs="Times New Roman"/>
          <w:sz w:val="16"/>
          <w:szCs w:val="16"/>
        </w:rPr>
      </w:pPr>
    </w:p>
    <w:p w14:paraId="117D7CE1" w14:textId="77777777" w:rsidR="005C3B61" w:rsidRPr="00937C85" w:rsidRDefault="005C3B61" w:rsidP="005C3B61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</w:rPr>
      </w:pPr>
      <w:r w:rsidRPr="00937C85">
        <w:rPr>
          <w:rFonts w:asciiTheme="majorBidi" w:hAnsiTheme="majorBidi" w:cstheme="majorBidi"/>
          <w:i/>
          <w:iCs/>
          <w:vertAlign w:val="superscript"/>
        </w:rPr>
        <w:t>a</w:t>
      </w:r>
      <w:r w:rsidRPr="00937C85">
        <w:rPr>
          <w:rFonts w:asciiTheme="majorBidi" w:hAnsiTheme="majorBidi" w:cstheme="majorBidi"/>
          <w:i/>
          <w:iCs/>
        </w:rPr>
        <w:t>Energy Research Laboratory (ERL), Department of Chemistry, Loughborough University, Loughborough, LE11 3TU, UK</w:t>
      </w:r>
    </w:p>
    <w:p w14:paraId="162C799D" w14:textId="77777777" w:rsidR="005C3B61" w:rsidRPr="00937C85" w:rsidRDefault="005C3B61" w:rsidP="005C3B6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  <w:vertAlign w:val="superscript"/>
        </w:rPr>
        <w:t>b</w:t>
      </w:r>
      <w:r w:rsidRPr="00E75BF2">
        <w:rPr>
          <w:rFonts w:asciiTheme="majorBidi" w:hAnsiTheme="majorBidi" w:cstheme="majorBidi"/>
          <w:i/>
          <w:iCs/>
        </w:rPr>
        <w:t>Environment and Sustainability Institute (ESI)</w:t>
      </w:r>
      <w:r>
        <w:rPr>
          <w:rFonts w:asciiTheme="majorBidi" w:hAnsiTheme="majorBidi" w:cstheme="majorBidi"/>
          <w:i/>
          <w:iCs/>
        </w:rPr>
        <w:t xml:space="preserve">, </w:t>
      </w:r>
      <w:r w:rsidRPr="00E75BF2">
        <w:rPr>
          <w:rFonts w:asciiTheme="majorBidi" w:hAnsiTheme="majorBidi" w:cstheme="majorBidi"/>
          <w:i/>
          <w:iCs/>
        </w:rPr>
        <w:t>University of Exeter</w:t>
      </w:r>
      <w:r>
        <w:rPr>
          <w:rFonts w:asciiTheme="majorBidi" w:hAnsiTheme="majorBidi" w:cstheme="majorBidi"/>
          <w:i/>
          <w:iCs/>
        </w:rPr>
        <w:t xml:space="preserve"> Penryn, Cornwall TR10 9FE, UK</w:t>
      </w:r>
    </w:p>
    <w:p w14:paraId="43424684" w14:textId="77777777" w:rsidR="00450EAF" w:rsidRDefault="00450EAF" w:rsidP="0020409A">
      <w:pPr>
        <w:jc w:val="center"/>
        <w:rPr>
          <w:b/>
          <w:bCs/>
          <w:u w:val="single"/>
        </w:rPr>
      </w:pPr>
    </w:p>
    <w:p w14:paraId="6097FE8F" w14:textId="77777777" w:rsidR="0054267C" w:rsidRDefault="007E7CB2" w:rsidP="0054267C">
      <w:pPr>
        <w:jc w:val="center"/>
        <w:rPr>
          <w:rFonts w:asciiTheme="majorBidi" w:hAnsiTheme="majorBidi" w:cstheme="majorBidi"/>
        </w:rPr>
      </w:pPr>
      <w:hyperlink r:id="rId8" w:history="1">
        <w:r w:rsidR="0054267C" w:rsidRPr="000D4B6C">
          <w:rPr>
            <w:rStyle w:val="Hyperlink"/>
            <w:rFonts w:asciiTheme="majorBidi" w:hAnsiTheme="majorBidi" w:cstheme="majorBidi"/>
          </w:rPr>
          <w:t>*U.Wijayantha@lboro.ac.uk</w:t>
        </w:r>
      </w:hyperlink>
    </w:p>
    <w:p w14:paraId="420D8E2A" w14:textId="77777777" w:rsidR="0054267C" w:rsidRPr="0054267C" w:rsidRDefault="0054267C" w:rsidP="0054267C">
      <w:pPr>
        <w:jc w:val="center"/>
        <w:rPr>
          <w:rFonts w:asciiTheme="majorBidi" w:hAnsiTheme="majorBidi" w:cstheme="majorBidi"/>
        </w:rPr>
      </w:pPr>
    </w:p>
    <w:p w14:paraId="1D13AF69" w14:textId="77777777" w:rsidR="00D66870" w:rsidRDefault="00D66870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173D13EE" w14:textId="77777777" w:rsidR="00100BF9" w:rsidRDefault="00100BF9" w:rsidP="00100BF9">
      <w:pPr>
        <w:jc w:val="center"/>
        <w:rPr>
          <w:b/>
          <w:bCs/>
          <w:u w:val="single"/>
        </w:rPr>
      </w:pPr>
    </w:p>
    <w:p w14:paraId="1D326190" w14:textId="77777777" w:rsidR="00335C60" w:rsidRDefault="00100BF9" w:rsidP="00335C60">
      <w:pPr>
        <w:keepNext/>
        <w:jc w:val="center"/>
      </w:pPr>
      <w:r w:rsidRPr="00100BF9">
        <w:rPr>
          <w:noProof/>
        </w:rPr>
        <w:drawing>
          <wp:inline distT="0" distB="0" distL="0" distR="0" wp14:anchorId="4BE4AAE7" wp14:editId="1E7D4EBD">
            <wp:extent cx="4267748" cy="6981825"/>
            <wp:effectExtent l="0" t="0" r="0" b="0"/>
            <wp:docPr id="30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26" cy="69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0D58B75" w14:textId="77777777" w:rsidR="00100BF9" w:rsidRDefault="00335C60" w:rsidP="00CA136F">
      <w:pPr>
        <w:pStyle w:val="Caption"/>
        <w:jc w:val="both"/>
        <w:rPr>
          <w:rFonts w:asciiTheme="majorBidi" w:hAnsiTheme="majorBidi" w:cstheme="majorBidi"/>
          <w:bCs w:val="0"/>
          <w:sz w:val="24"/>
          <w:szCs w:val="24"/>
        </w:rPr>
      </w:pPr>
      <w:r w:rsidRPr="009E5750">
        <w:rPr>
          <w:b/>
          <w:bCs w:val="0"/>
          <w:i/>
          <w:iCs/>
        </w:rPr>
        <w:t xml:space="preserve">Figure </w:t>
      </w:r>
      <w:r w:rsidR="009E5750" w:rsidRPr="009E5750">
        <w:rPr>
          <w:b/>
          <w:bCs w:val="0"/>
          <w:i/>
          <w:iCs/>
        </w:rPr>
        <w:t>S</w:t>
      </w:r>
      <w:r w:rsidR="00CA136F">
        <w:rPr>
          <w:b/>
          <w:bCs w:val="0"/>
          <w:i/>
          <w:iCs/>
        </w:rPr>
        <w:t>1</w:t>
      </w:r>
      <w:r w:rsidR="00BD6070" w:rsidRPr="009E5750">
        <w:rPr>
          <w:b/>
          <w:bCs w:val="0"/>
          <w:i/>
          <w:iCs/>
        </w:rPr>
        <w:t>.</w:t>
      </w:r>
      <w:r w:rsidR="00BD6070">
        <w:t xml:space="preserve">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EDX analysis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 of CoFe</w:t>
      </w:r>
      <w:r w:rsidR="00BD6070" w:rsidRPr="00335C60">
        <w:rPr>
          <w:rFonts w:asciiTheme="majorBidi" w:hAnsiTheme="majorBidi" w:cstheme="majorBidi"/>
          <w:bCs w:val="0"/>
          <w:sz w:val="24"/>
          <w:szCs w:val="24"/>
          <w:vertAlign w:val="subscript"/>
        </w:rPr>
        <w:t>2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>O</w:t>
      </w:r>
      <w:r w:rsidR="00BD6070" w:rsidRPr="00335C60">
        <w:rPr>
          <w:rFonts w:asciiTheme="majorBidi" w:hAnsiTheme="majorBidi" w:cstheme="majorBidi"/>
          <w:bCs w:val="0"/>
          <w:sz w:val="24"/>
          <w:szCs w:val="24"/>
          <w:vertAlign w:val="subscript"/>
        </w:rPr>
        <w:t>4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 thin films deposited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 xml:space="preserve">on 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FTO glass substrates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 xml:space="preserve">for 20 min 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using AACVD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at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 (a)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450</w:t>
      </w:r>
      <w:r w:rsidR="00BD607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C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, (b)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500</w:t>
      </w:r>
      <w:r w:rsidR="00BD607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C and</w:t>
      </w:r>
      <w:r w:rsidR="00BD6070" w:rsidRPr="00335C60">
        <w:rPr>
          <w:rFonts w:asciiTheme="majorBidi" w:hAnsiTheme="majorBidi" w:cstheme="majorBidi"/>
          <w:bCs w:val="0"/>
          <w:sz w:val="24"/>
          <w:szCs w:val="24"/>
        </w:rPr>
        <w:t xml:space="preserve"> (c) 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550</w:t>
      </w:r>
      <w:r w:rsidR="00BD607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BD6070">
        <w:rPr>
          <w:rFonts w:asciiTheme="majorBidi" w:hAnsiTheme="majorBidi" w:cstheme="majorBidi"/>
          <w:bCs w:val="0"/>
          <w:sz w:val="24"/>
          <w:szCs w:val="24"/>
        </w:rPr>
        <w:t>C.</w:t>
      </w:r>
      <w:r w:rsidR="009E5750">
        <w:rPr>
          <w:rFonts w:asciiTheme="majorBidi" w:hAnsiTheme="majorBidi" w:cstheme="majorBidi"/>
          <w:bCs w:val="0"/>
          <w:sz w:val="24"/>
          <w:szCs w:val="24"/>
        </w:rPr>
        <w:t xml:space="preserve"> The Co:Fe ratio is </w:t>
      </w:r>
      <w:r w:rsidR="009E5750" w:rsidRPr="009E5750">
        <w:rPr>
          <w:rFonts w:asciiTheme="majorBidi" w:hAnsiTheme="majorBidi" w:cstheme="majorBidi"/>
          <w:b/>
          <w:sz w:val="24"/>
          <w:szCs w:val="24"/>
        </w:rPr>
        <w:t>1:2.17</w:t>
      </w:r>
      <w:r w:rsidR="009E5750">
        <w:rPr>
          <w:rFonts w:asciiTheme="majorBidi" w:hAnsiTheme="majorBidi" w:cstheme="majorBidi"/>
          <w:bCs w:val="0"/>
          <w:sz w:val="24"/>
          <w:szCs w:val="24"/>
        </w:rPr>
        <w:t xml:space="preserve">, </w:t>
      </w:r>
      <w:r w:rsidR="009E5750" w:rsidRPr="009E5750">
        <w:rPr>
          <w:rFonts w:asciiTheme="majorBidi" w:hAnsiTheme="majorBidi" w:cstheme="majorBidi"/>
          <w:b/>
          <w:sz w:val="24"/>
          <w:szCs w:val="24"/>
        </w:rPr>
        <w:t>1:1.62</w:t>
      </w:r>
      <w:r w:rsidR="009E5750">
        <w:rPr>
          <w:rFonts w:asciiTheme="majorBidi" w:hAnsiTheme="majorBidi" w:cstheme="majorBidi"/>
          <w:bCs w:val="0"/>
          <w:sz w:val="24"/>
          <w:szCs w:val="24"/>
        </w:rPr>
        <w:t xml:space="preserve"> and </w:t>
      </w:r>
      <w:r w:rsidR="009E5750" w:rsidRPr="009E5750">
        <w:rPr>
          <w:rFonts w:asciiTheme="majorBidi" w:hAnsiTheme="majorBidi" w:cstheme="majorBidi"/>
          <w:b/>
          <w:sz w:val="24"/>
          <w:szCs w:val="24"/>
        </w:rPr>
        <w:t>1:1.17</w:t>
      </w:r>
      <w:r w:rsidR="009E5750">
        <w:rPr>
          <w:rFonts w:asciiTheme="majorBidi" w:hAnsiTheme="majorBidi" w:cstheme="majorBidi"/>
          <w:bCs w:val="0"/>
          <w:sz w:val="24"/>
          <w:szCs w:val="24"/>
        </w:rPr>
        <w:t xml:space="preserve"> for films deposited at 450</w:t>
      </w:r>
      <w:r w:rsidR="009E575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9E5750">
        <w:rPr>
          <w:rFonts w:asciiTheme="majorBidi" w:hAnsiTheme="majorBidi" w:cstheme="majorBidi"/>
          <w:bCs w:val="0"/>
          <w:sz w:val="24"/>
          <w:szCs w:val="24"/>
        </w:rPr>
        <w:t>C, 500</w:t>
      </w:r>
      <w:r w:rsidR="009E575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9E5750">
        <w:rPr>
          <w:rFonts w:asciiTheme="majorBidi" w:hAnsiTheme="majorBidi" w:cstheme="majorBidi"/>
          <w:bCs w:val="0"/>
          <w:sz w:val="24"/>
          <w:szCs w:val="24"/>
        </w:rPr>
        <w:t>C and 550</w:t>
      </w:r>
      <w:r w:rsidR="009E5750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="009E5750">
        <w:rPr>
          <w:rFonts w:asciiTheme="majorBidi" w:hAnsiTheme="majorBidi" w:cstheme="majorBidi"/>
          <w:bCs w:val="0"/>
          <w:sz w:val="24"/>
          <w:szCs w:val="24"/>
        </w:rPr>
        <w:t>C, respectively.</w:t>
      </w:r>
    </w:p>
    <w:p w14:paraId="0B53DF8C" w14:textId="77777777" w:rsidR="00173F38" w:rsidRDefault="00173F38" w:rsidP="00173F38"/>
    <w:p w14:paraId="2BB3C1BF" w14:textId="77777777" w:rsidR="00173F38" w:rsidRDefault="00173F38" w:rsidP="00173F38">
      <w:pPr>
        <w:keepNext/>
        <w:jc w:val="center"/>
      </w:pPr>
      <w:r w:rsidRPr="000C11B2">
        <w:rPr>
          <w:noProof/>
        </w:rPr>
        <w:lastRenderedPageBreak/>
        <w:drawing>
          <wp:inline distT="0" distB="0" distL="0" distR="0" wp14:anchorId="484274F0" wp14:editId="388CF195">
            <wp:extent cx="4494362" cy="3357812"/>
            <wp:effectExtent l="0" t="0" r="1905" b="0"/>
            <wp:docPr id="2" name="Picture 2" descr="C:\Users\cmjss2\Desktop\wer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mjss2\Desktop\werw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r="4608"/>
                    <a:stretch/>
                  </pic:blipFill>
                  <pic:spPr bwMode="auto">
                    <a:xfrm>
                      <a:off x="0" y="0"/>
                      <a:ext cx="4494476" cy="33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C8598" w14:textId="77777777" w:rsidR="00173F38" w:rsidRPr="000E542B" w:rsidRDefault="00173F38" w:rsidP="00173F38">
      <w:pPr>
        <w:pStyle w:val="Caption"/>
        <w:jc w:val="center"/>
        <w:rPr>
          <w:b/>
          <w:bCs w:val="0"/>
          <w:u w:val="single"/>
        </w:rPr>
      </w:pPr>
      <w:r w:rsidRPr="000E542B">
        <w:rPr>
          <w:b/>
          <w:bCs w:val="0"/>
          <w:i/>
          <w:iCs/>
        </w:rPr>
        <w:t>Figure S</w:t>
      </w:r>
      <w:r>
        <w:rPr>
          <w:b/>
          <w:bCs w:val="0"/>
          <w:i/>
          <w:iCs/>
        </w:rPr>
        <w:t>2</w:t>
      </w:r>
      <w:r w:rsidRPr="000E542B">
        <w:rPr>
          <w:b/>
          <w:bCs w:val="0"/>
          <w:i/>
          <w:iCs/>
        </w:rPr>
        <w:t>.</w:t>
      </w:r>
      <w:r>
        <w:t xml:space="preserve"> Co:Fe ratio as a function of deposition temperature. Expected ratio for pure CoFe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is 0.5.</w:t>
      </w:r>
    </w:p>
    <w:p w14:paraId="233DDD74" w14:textId="77777777" w:rsidR="00173F38" w:rsidRPr="00173F38" w:rsidRDefault="00173F38" w:rsidP="00173F38"/>
    <w:p w14:paraId="17657EB0" w14:textId="77777777" w:rsidR="00173F38" w:rsidRDefault="00173F38" w:rsidP="00173F38">
      <w:pPr>
        <w:keepNext/>
        <w:jc w:val="center"/>
      </w:pPr>
      <w:r w:rsidRPr="00100BF9">
        <w:rPr>
          <w:noProof/>
        </w:rPr>
        <w:drawing>
          <wp:inline distT="0" distB="0" distL="0" distR="0" wp14:anchorId="121CA52B" wp14:editId="6FF91366">
            <wp:extent cx="5731510" cy="5769475"/>
            <wp:effectExtent l="0" t="0" r="2540" b="3175"/>
            <wp:docPr id="20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BB9EDB8" w14:textId="77777777" w:rsidR="00173F38" w:rsidRDefault="00173F38" w:rsidP="00C9776B">
      <w:pPr>
        <w:pStyle w:val="Caption"/>
        <w:jc w:val="both"/>
        <w:rPr>
          <w:b/>
          <w:bCs w:val="0"/>
          <w:u w:val="single"/>
        </w:rPr>
      </w:pPr>
      <w:r w:rsidRPr="00BC7853">
        <w:rPr>
          <w:b/>
          <w:bCs w:val="0"/>
          <w:i/>
          <w:iCs/>
        </w:rPr>
        <w:t xml:space="preserve">Figure </w:t>
      </w:r>
      <w:r>
        <w:rPr>
          <w:b/>
          <w:bCs w:val="0"/>
          <w:i/>
          <w:iCs/>
        </w:rPr>
        <w:t>S</w:t>
      </w:r>
      <w:r w:rsidR="00C9776B">
        <w:rPr>
          <w:b/>
          <w:bCs w:val="0"/>
          <w:i/>
          <w:iCs/>
        </w:rPr>
        <w:t>3</w:t>
      </w:r>
      <w:r w:rsidRPr="00BC7853">
        <w:rPr>
          <w:b/>
          <w:bCs w:val="0"/>
          <w:i/>
          <w:iCs/>
        </w:rPr>
        <w:t>.</w:t>
      </w:r>
      <w:r>
        <w:t xml:space="preserve"> </w:t>
      </w:r>
      <w:r w:rsidRPr="00BC7853">
        <w:rPr>
          <w:rFonts w:asciiTheme="majorBidi" w:hAnsiTheme="majorBidi" w:cstheme="majorBidi"/>
          <w:bCs w:val="0"/>
          <w:sz w:val="24"/>
          <w:szCs w:val="24"/>
        </w:rPr>
        <w:t>Cross-sectional SEM images of CoFe</w:t>
      </w:r>
      <w:r w:rsidRPr="00BC7853">
        <w:rPr>
          <w:rFonts w:asciiTheme="majorBidi" w:hAnsiTheme="majorBidi" w:cstheme="majorBidi"/>
          <w:bCs w:val="0"/>
          <w:sz w:val="24"/>
          <w:szCs w:val="24"/>
          <w:vertAlign w:val="subscript"/>
        </w:rPr>
        <w:t>2</w:t>
      </w:r>
      <w:r w:rsidRPr="00BC7853">
        <w:rPr>
          <w:rFonts w:asciiTheme="majorBidi" w:hAnsiTheme="majorBidi" w:cstheme="majorBidi"/>
          <w:bCs w:val="0"/>
          <w:sz w:val="24"/>
          <w:szCs w:val="24"/>
        </w:rPr>
        <w:t>O</w:t>
      </w:r>
      <w:r w:rsidRPr="00BC7853">
        <w:rPr>
          <w:rFonts w:asciiTheme="majorBidi" w:hAnsiTheme="majorBidi" w:cstheme="majorBidi"/>
          <w:bCs w:val="0"/>
          <w:sz w:val="24"/>
          <w:szCs w:val="24"/>
          <w:vertAlign w:val="subscript"/>
        </w:rPr>
        <w:t>4</w:t>
      </w:r>
      <w:r w:rsidRPr="00BC7853">
        <w:rPr>
          <w:rFonts w:asciiTheme="majorBidi" w:hAnsiTheme="majorBidi" w:cstheme="majorBidi"/>
          <w:bCs w:val="0"/>
          <w:sz w:val="24"/>
          <w:szCs w:val="24"/>
        </w:rPr>
        <w:t xml:space="preserve"> thin films deposited on FTO glass substrates at 550 </w:t>
      </w:r>
      <w:r w:rsidRPr="00BC7853">
        <w:rPr>
          <w:rFonts w:asciiTheme="majorBidi" w:hAnsiTheme="majorBidi" w:cstheme="majorBidi"/>
          <w:bCs w:val="0"/>
          <w:sz w:val="24"/>
          <w:szCs w:val="24"/>
          <w:vertAlign w:val="superscript"/>
        </w:rPr>
        <w:t>o</w:t>
      </w:r>
      <w:r w:rsidRPr="00BC7853">
        <w:rPr>
          <w:rFonts w:asciiTheme="majorBidi" w:hAnsiTheme="majorBidi" w:cstheme="majorBidi"/>
          <w:bCs w:val="0"/>
          <w:sz w:val="24"/>
          <w:szCs w:val="24"/>
        </w:rPr>
        <w:t>C using AACVD for (a) 2.5 min, (b) 5 min, (c) 10 min, (d) 15 min and (e) 20 min.</w:t>
      </w:r>
    </w:p>
    <w:p w14:paraId="16E18623" w14:textId="77777777" w:rsidR="00173F38" w:rsidRDefault="00173F38" w:rsidP="00173F38">
      <w:pPr>
        <w:jc w:val="center"/>
        <w:rPr>
          <w:b/>
          <w:bCs/>
          <w:u w:val="single"/>
        </w:rPr>
      </w:pPr>
    </w:p>
    <w:p w14:paraId="64E39B78" w14:textId="77777777" w:rsidR="00173F38" w:rsidRDefault="00173F38" w:rsidP="00173F38">
      <w:pPr>
        <w:keepNext/>
        <w:jc w:val="center"/>
      </w:pPr>
      <w:r w:rsidRPr="00C535AE">
        <w:rPr>
          <w:noProof/>
        </w:rPr>
        <w:drawing>
          <wp:inline distT="0" distB="0" distL="0" distR="0" wp14:anchorId="416A1369" wp14:editId="1D777797">
            <wp:extent cx="4597594" cy="3416060"/>
            <wp:effectExtent l="0" t="0" r="0" b="0"/>
            <wp:docPr id="1" name="Picture 1" descr="C:\Users\cmjss2\Desktop\a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mjss2\Desktop\asdas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1" t="31702" r="17991" b="29574"/>
                    <a:stretch/>
                  </pic:blipFill>
                  <pic:spPr bwMode="auto">
                    <a:xfrm>
                      <a:off x="0" y="0"/>
                      <a:ext cx="4609193" cy="34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031A0" w14:textId="77777777" w:rsidR="00173F38" w:rsidRDefault="00173F38" w:rsidP="00C9776B">
      <w:pPr>
        <w:pStyle w:val="Caption"/>
        <w:jc w:val="center"/>
      </w:pPr>
      <w:r w:rsidRPr="003E727B">
        <w:rPr>
          <w:b/>
          <w:bCs w:val="0"/>
          <w:i/>
          <w:iCs/>
        </w:rPr>
        <w:t>Figure S</w:t>
      </w:r>
      <w:r w:rsidR="00C9776B">
        <w:rPr>
          <w:b/>
          <w:bCs w:val="0"/>
          <w:i/>
          <w:iCs/>
        </w:rPr>
        <w:t>4</w:t>
      </w:r>
      <w:r w:rsidRPr="003E727B">
        <w:rPr>
          <w:b/>
          <w:bCs w:val="0"/>
          <w:i/>
          <w:iCs/>
        </w:rPr>
        <w:t>.</w:t>
      </w:r>
      <w:r>
        <w:t xml:space="preserve"> CoFe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film thickness as a function of AACVD deposition time at 550</w:t>
      </w:r>
      <w:r>
        <w:rPr>
          <w:vertAlign w:val="superscript"/>
        </w:rPr>
        <w:t>o</w:t>
      </w:r>
      <w:r>
        <w:t>C.</w:t>
      </w:r>
    </w:p>
    <w:p w14:paraId="700C713B" w14:textId="77777777" w:rsidR="00C9776B" w:rsidRDefault="00C9776B" w:rsidP="00C9776B"/>
    <w:p w14:paraId="2860E7C9" w14:textId="77777777" w:rsidR="00C9776B" w:rsidRDefault="00C9776B" w:rsidP="00C9776B">
      <w:pPr>
        <w:keepNext/>
        <w:jc w:val="center"/>
      </w:pPr>
      <w:r>
        <w:rPr>
          <w:noProof/>
        </w:rPr>
        <w:drawing>
          <wp:inline distT="0" distB="0" distL="0" distR="0" wp14:anchorId="0B33AA89" wp14:editId="5821F29B">
            <wp:extent cx="4748082" cy="3405646"/>
            <wp:effectExtent l="0" t="0" r="0" b="4445"/>
            <wp:docPr id="3" name="Picture 3" descr="U:\New Projects\CoFe2O4 supercap submission to Electrochem Comm\New New Data\2 electrode CV at high scan rates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New Projects\CoFe2O4 supercap submission to Electrochem Comm\New New Data\2 electrode CV at high scan rates 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2" r="2220"/>
                    <a:stretch/>
                  </pic:blipFill>
                  <pic:spPr bwMode="auto">
                    <a:xfrm>
                      <a:off x="0" y="0"/>
                      <a:ext cx="4753089" cy="34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8CD88" w14:textId="77777777" w:rsidR="00173F38" w:rsidRDefault="00C9776B" w:rsidP="00C9776B">
      <w:pPr>
        <w:jc w:val="center"/>
        <w:rPr>
          <w:rFonts w:asciiTheme="majorBidi" w:hAnsiTheme="majorBidi" w:cstheme="majorBidi"/>
        </w:rPr>
      </w:pPr>
      <w:r w:rsidRPr="00C9776B">
        <w:rPr>
          <w:rFonts w:asciiTheme="majorBidi" w:hAnsiTheme="majorBidi" w:cstheme="majorBidi"/>
          <w:b/>
          <w:bCs/>
          <w:i/>
          <w:iCs/>
        </w:rPr>
        <w:t>Figure S5.</w:t>
      </w:r>
      <w:r w:rsidRPr="00C9776B">
        <w:rPr>
          <w:rFonts w:asciiTheme="majorBidi" w:hAnsiTheme="majorBidi" w:cstheme="majorBidi"/>
        </w:rPr>
        <w:t xml:space="preserve"> </w:t>
      </w:r>
      <w:r w:rsidRPr="00CB2CCF">
        <w:rPr>
          <w:rFonts w:asciiTheme="majorBidi" w:hAnsiTheme="majorBidi" w:cstheme="majorBidi"/>
        </w:rPr>
        <w:t>Cyclic voltammograms of a CoFe</w:t>
      </w:r>
      <w:r w:rsidRPr="00CB2CCF">
        <w:rPr>
          <w:rFonts w:asciiTheme="majorBidi" w:hAnsiTheme="majorBidi" w:cstheme="majorBidi"/>
          <w:vertAlign w:val="subscript"/>
        </w:rPr>
        <w:t>2</w:t>
      </w:r>
      <w:r w:rsidRPr="00CB2CCF">
        <w:rPr>
          <w:rFonts w:asciiTheme="majorBidi" w:hAnsiTheme="majorBidi" w:cstheme="majorBidi"/>
        </w:rPr>
        <w:t>O</w:t>
      </w:r>
      <w:r w:rsidRPr="00CB2CCF">
        <w:rPr>
          <w:rFonts w:asciiTheme="majorBidi" w:hAnsiTheme="majorBidi" w:cstheme="majorBidi"/>
          <w:vertAlign w:val="subscript"/>
        </w:rPr>
        <w:t>4</w:t>
      </w:r>
      <w:r w:rsidRPr="00CB2CCF">
        <w:rPr>
          <w:rFonts w:asciiTheme="majorBidi" w:hAnsiTheme="majorBidi" w:cstheme="majorBidi"/>
        </w:rPr>
        <w:t xml:space="preserve"> symmetric supercapacitor in 1 M NaOH</w:t>
      </w:r>
      <w:r>
        <w:rPr>
          <w:rFonts w:asciiTheme="majorBidi" w:hAnsiTheme="majorBidi" w:cstheme="majorBidi"/>
        </w:rPr>
        <w:t xml:space="preserve"> at fast scan rates of 5, 10 and 15 V/s.</w:t>
      </w:r>
    </w:p>
    <w:p w14:paraId="6EE1A721" w14:textId="77777777" w:rsidR="0015106B" w:rsidRDefault="0015106B" w:rsidP="00C9776B">
      <w:pPr>
        <w:jc w:val="center"/>
        <w:rPr>
          <w:rFonts w:asciiTheme="majorBidi" w:hAnsiTheme="majorBidi" w:cstheme="majorBidi"/>
        </w:rPr>
      </w:pPr>
    </w:p>
    <w:p w14:paraId="61D59D30" w14:textId="77777777" w:rsidR="0015106B" w:rsidRDefault="0015106B" w:rsidP="00C9776B">
      <w:pPr>
        <w:jc w:val="center"/>
        <w:rPr>
          <w:b/>
          <w:bCs/>
          <w:u w:val="single"/>
        </w:rPr>
      </w:pPr>
      <w:r>
        <w:rPr>
          <w:noProof/>
          <w:color w:val="00B0F0"/>
        </w:rPr>
        <w:drawing>
          <wp:inline distT="0" distB="0" distL="0" distR="0" wp14:anchorId="2964FDED" wp14:editId="226E29DE">
            <wp:extent cx="4674871" cy="3625702"/>
            <wp:effectExtent l="0" t="0" r="0" b="0"/>
            <wp:docPr id="4" name="Picture 4" descr="C:\Users\cmjss2\Desktop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jss2\Desktop\Graph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4" r="9083"/>
                    <a:stretch/>
                  </pic:blipFill>
                  <pic:spPr bwMode="auto">
                    <a:xfrm>
                      <a:off x="0" y="0"/>
                      <a:ext cx="4684521" cy="36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C328C" w14:textId="77777777" w:rsidR="0015106B" w:rsidRDefault="0015106B" w:rsidP="0015106B">
      <w:pPr>
        <w:jc w:val="center"/>
        <w:rPr>
          <w:rFonts w:asciiTheme="majorBidi" w:hAnsiTheme="majorBidi" w:cstheme="majorBidi"/>
        </w:rPr>
      </w:pPr>
      <w:r w:rsidRPr="00C9776B">
        <w:rPr>
          <w:rFonts w:asciiTheme="majorBidi" w:hAnsiTheme="majorBidi" w:cstheme="majorBidi"/>
          <w:b/>
          <w:bCs/>
          <w:i/>
          <w:iCs/>
        </w:rPr>
        <w:t>Figure S</w:t>
      </w:r>
      <w:r>
        <w:rPr>
          <w:rFonts w:asciiTheme="majorBidi" w:hAnsiTheme="majorBidi" w:cstheme="majorBidi"/>
          <w:b/>
          <w:bCs/>
          <w:i/>
          <w:iCs/>
        </w:rPr>
        <w:t>6</w:t>
      </w:r>
      <w:r w:rsidRPr="00C9776B">
        <w:rPr>
          <w:rFonts w:asciiTheme="majorBidi" w:hAnsiTheme="majorBidi" w:cstheme="majorBidi"/>
          <w:b/>
          <w:bCs/>
          <w:i/>
          <w:iCs/>
        </w:rPr>
        <w:t>.</w:t>
      </w:r>
      <w:r w:rsidRPr="00C9776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Electrochemical response of a bare F:SnO</w:t>
      </w:r>
      <w:r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 xml:space="preserve"> substrate compared with a typical CoFe</w:t>
      </w:r>
      <w:r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O</w:t>
      </w:r>
      <w:r>
        <w:rPr>
          <w:rFonts w:asciiTheme="majorBidi" w:hAnsiTheme="majorBidi" w:cstheme="majorBidi"/>
          <w:vertAlign w:val="subscript"/>
        </w:rPr>
        <w:t>4</w:t>
      </w:r>
      <w:r>
        <w:rPr>
          <w:rFonts w:asciiTheme="majorBidi" w:hAnsiTheme="majorBidi" w:cstheme="majorBidi"/>
        </w:rPr>
        <w:t xml:space="preserve"> thin film prepared at 550</w:t>
      </w:r>
      <w:r>
        <w:rPr>
          <w:rFonts w:asciiTheme="majorBidi" w:hAnsiTheme="majorBidi" w:cstheme="majorBidi"/>
          <w:vertAlign w:val="superscript"/>
        </w:rPr>
        <w:t>o</w:t>
      </w:r>
      <w:r>
        <w:rPr>
          <w:rFonts w:asciiTheme="majorBidi" w:hAnsiTheme="majorBidi" w:cstheme="majorBidi"/>
        </w:rPr>
        <w:t>C using AACVD.</w:t>
      </w:r>
      <w:r w:rsidRPr="00CB2CCF">
        <w:rPr>
          <w:rFonts w:asciiTheme="majorBidi" w:hAnsiTheme="majorBidi" w:cstheme="majorBidi"/>
        </w:rPr>
        <w:t xml:space="preserve"> </w:t>
      </w:r>
    </w:p>
    <w:p w14:paraId="182C0538" w14:textId="77777777" w:rsidR="009F0E65" w:rsidRDefault="009F0E65" w:rsidP="009F0E65"/>
    <w:p w14:paraId="6BD0FF72" w14:textId="77777777" w:rsidR="00125D5A" w:rsidRPr="009F0E65" w:rsidRDefault="00125D5A" w:rsidP="00264F77">
      <w:pPr>
        <w:pStyle w:val="Caption"/>
        <w:jc w:val="center"/>
      </w:pPr>
    </w:p>
    <w:sectPr w:rsidR="00125D5A" w:rsidRPr="009F0E65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A142F0" w14:textId="77777777" w:rsidR="0068061B" w:rsidRDefault="0068061B" w:rsidP="000844D8">
      <w:pPr>
        <w:spacing w:after="0" w:line="240" w:lineRule="auto"/>
      </w:pPr>
      <w:r>
        <w:separator/>
      </w:r>
    </w:p>
  </w:endnote>
  <w:endnote w:type="continuationSeparator" w:id="0">
    <w:p w14:paraId="3E8801E0" w14:textId="77777777" w:rsidR="0068061B" w:rsidRDefault="0068061B" w:rsidP="0008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992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5336E5" w14:textId="77777777" w:rsidR="000504DE" w:rsidRDefault="000504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7C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6DDEE9" w14:textId="77777777" w:rsidR="000504DE" w:rsidRDefault="000504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9E91AB" w14:textId="77777777" w:rsidR="0068061B" w:rsidRDefault="0068061B" w:rsidP="000844D8">
      <w:pPr>
        <w:spacing w:after="0" w:line="240" w:lineRule="auto"/>
      </w:pPr>
      <w:r>
        <w:separator/>
      </w:r>
    </w:p>
  </w:footnote>
  <w:footnote w:type="continuationSeparator" w:id="0">
    <w:p w14:paraId="5DF09A10" w14:textId="77777777" w:rsidR="0068061B" w:rsidRDefault="0068061B" w:rsidP="00084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9A"/>
    <w:rsid w:val="000504DE"/>
    <w:rsid w:val="000844D8"/>
    <w:rsid w:val="000C11B2"/>
    <w:rsid w:val="000D3E92"/>
    <w:rsid w:val="000E542B"/>
    <w:rsid w:val="00100BF9"/>
    <w:rsid w:val="00125D5A"/>
    <w:rsid w:val="00142272"/>
    <w:rsid w:val="0015106B"/>
    <w:rsid w:val="00173F38"/>
    <w:rsid w:val="001A5F3D"/>
    <w:rsid w:val="0020409A"/>
    <w:rsid w:val="00264F77"/>
    <w:rsid w:val="002948C6"/>
    <w:rsid w:val="0031001E"/>
    <w:rsid w:val="0031443C"/>
    <w:rsid w:val="003306E5"/>
    <w:rsid w:val="00335C60"/>
    <w:rsid w:val="003429E5"/>
    <w:rsid w:val="003A6264"/>
    <w:rsid w:val="003E727B"/>
    <w:rsid w:val="00450EAF"/>
    <w:rsid w:val="00512C8C"/>
    <w:rsid w:val="0054267C"/>
    <w:rsid w:val="005C3B61"/>
    <w:rsid w:val="00640BBE"/>
    <w:rsid w:val="006703C0"/>
    <w:rsid w:val="0068061B"/>
    <w:rsid w:val="006902EF"/>
    <w:rsid w:val="006F1CEF"/>
    <w:rsid w:val="00736E33"/>
    <w:rsid w:val="00773DCB"/>
    <w:rsid w:val="007E7CB2"/>
    <w:rsid w:val="008804E3"/>
    <w:rsid w:val="008A05D0"/>
    <w:rsid w:val="008F4520"/>
    <w:rsid w:val="009E53A0"/>
    <w:rsid w:val="009E5750"/>
    <w:rsid w:val="009F0E65"/>
    <w:rsid w:val="00A17A5C"/>
    <w:rsid w:val="00A9058E"/>
    <w:rsid w:val="00BC7853"/>
    <w:rsid w:val="00BD6070"/>
    <w:rsid w:val="00C535AE"/>
    <w:rsid w:val="00C90807"/>
    <w:rsid w:val="00C93881"/>
    <w:rsid w:val="00C9776B"/>
    <w:rsid w:val="00CA136F"/>
    <w:rsid w:val="00CD6DA7"/>
    <w:rsid w:val="00D242FD"/>
    <w:rsid w:val="00D35169"/>
    <w:rsid w:val="00D66870"/>
    <w:rsid w:val="00E26006"/>
    <w:rsid w:val="00F0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4D4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40BBE"/>
    <w:pPr>
      <w:spacing w:line="240" w:lineRule="auto"/>
    </w:pPr>
    <w:rPr>
      <w:rFonts w:ascii="Times New Roman" w:hAnsi="Times New Roman"/>
      <w:b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D8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4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D8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26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CEF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40BBE"/>
    <w:pPr>
      <w:spacing w:line="240" w:lineRule="auto"/>
    </w:pPr>
    <w:rPr>
      <w:rFonts w:ascii="Times New Roman" w:hAnsi="Times New Roman"/>
      <w:b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84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4D8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4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4D8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2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U.Wijayantha@lboro.ac.uk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79545-DFA8-4E0E-AACF-14E25E77E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1127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Staff/Research Student</dc:creator>
  <cp:lastModifiedBy>Staff/Research Student</cp:lastModifiedBy>
  <cp:revision>2</cp:revision>
  <dcterms:created xsi:type="dcterms:W3CDTF">2017-11-03T10:02:00Z</dcterms:created>
  <dcterms:modified xsi:type="dcterms:W3CDTF">2017-11-03T10:02:00Z</dcterms:modified>
</cp:coreProperties>
</file>