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F5" w:rsidRDefault="00C264F5" w:rsidP="00C264F5">
      <w:pPr>
        <w:spacing w:line="360" w:lineRule="auto"/>
        <w:rPr>
          <w:rFonts w:ascii="Times New Roman" w:hAnsi="Times New Roman" w:cs="Times New Roman"/>
          <w:lang w:val="en-US"/>
        </w:rPr>
      </w:pPr>
    </w:p>
    <w:p w:rsidR="00C264F5" w:rsidRDefault="00C264F5" w:rsidP="00C264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64F5" w:rsidRPr="00671923" w:rsidRDefault="00C264F5" w:rsidP="00C264F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67192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Supplementary data</w:t>
      </w:r>
    </w:p>
    <w:p w:rsidR="00C264F5" w:rsidRDefault="00C264F5" w:rsidP="00C264F5">
      <w:pPr>
        <w:rPr>
          <w:lang w:val="en-US"/>
        </w:rPr>
      </w:pPr>
    </w:p>
    <w:p w:rsidR="00C264F5" w:rsidRPr="00581D80" w:rsidRDefault="00C264F5" w:rsidP="00C264F5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581D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S1. Anthropometric data, body composition, hand dynamometry, heart rate and blood pressure in </w:t>
      </w:r>
      <w:r w:rsidRPr="00581D80">
        <w:rPr>
          <w:rFonts w:ascii="Times New Roman" w:hAnsi="Times New Roman" w:cs="Times New Roman"/>
          <w:b/>
          <w:i/>
          <w:sz w:val="24"/>
          <w:szCs w:val="24"/>
          <w:lang w:val="en-US"/>
        </w:rPr>
        <w:t>H. pylori</w:t>
      </w:r>
      <w:r w:rsidRPr="00581D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negative and positive healthy sedentary subjects (Mean ± SEM) </w:t>
      </w:r>
    </w:p>
    <w:tbl>
      <w:tblPr>
        <w:tblStyle w:val="TableGrid"/>
        <w:tblW w:w="4377" w:type="pct"/>
        <w:tblLook w:val="04A0" w:firstRow="1" w:lastRow="0" w:firstColumn="1" w:lastColumn="0" w:noHBand="0" w:noVBand="1"/>
      </w:tblPr>
      <w:tblGrid>
        <w:gridCol w:w="3169"/>
        <w:gridCol w:w="1460"/>
        <w:gridCol w:w="1456"/>
        <w:gridCol w:w="1848"/>
      </w:tblGrid>
      <w:tr w:rsidR="00C264F5" w:rsidRPr="00C03F45" w:rsidTr="004B39ED">
        <w:trPr>
          <w:trHeight w:val="300"/>
        </w:trPr>
        <w:tc>
          <w:tcPr>
            <w:tcW w:w="1997" w:type="pct"/>
            <w:noWrap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920" w:type="pct"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i/>
                <w:lang w:val="en-US"/>
              </w:rPr>
              <w:t>H. pylori</w:t>
            </w:r>
            <w:r w:rsidRPr="00C03F45">
              <w:rPr>
                <w:rFonts w:ascii="Times New Roman" w:hAnsi="Times New Roman" w:cs="Times New Roman"/>
                <w:lang w:val="en-US"/>
              </w:rPr>
              <w:t>-negative</w:t>
            </w:r>
            <w:r>
              <w:rPr>
                <w:rFonts w:ascii="Times New Roman" w:hAnsi="Times New Roman" w:cs="Times New Roman"/>
                <w:lang w:val="en-US"/>
              </w:rPr>
              <w:t xml:space="preserve"> (n=18)</w:t>
            </w:r>
          </w:p>
        </w:tc>
        <w:tc>
          <w:tcPr>
            <w:tcW w:w="918" w:type="pct"/>
            <w:vAlign w:val="center"/>
          </w:tcPr>
          <w:p w:rsidR="00C264F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i/>
              </w:rPr>
              <w:t>H. pylori</w:t>
            </w:r>
            <w:r w:rsidRPr="00C03F45">
              <w:rPr>
                <w:rFonts w:ascii="Times New Roman" w:hAnsi="Times New Roman" w:cs="Times New Roman"/>
              </w:rPr>
              <w:t>-</w:t>
            </w:r>
            <w:r w:rsidRPr="00C03F45">
              <w:rPr>
                <w:rFonts w:ascii="Times New Roman" w:hAnsi="Times New Roman" w:cs="Times New Roman"/>
                <w:lang w:val="en-US"/>
              </w:rPr>
              <w:t>positive</w:t>
            </w:r>
          </w:p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(n=12)</w:t>
            </w:r>
          </w:p>
        </w:tc>
        <w:tc>
          <w:tcPr>
            <w:tcW w:w="1165" w:type="pct"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lang w:val="en-US"/>
              </w:rPr>
              <w:t>p value (one way ANOVA)</w:t>
            </w:r>
          </w:p>
        </w:tc>
      </w:tr>
      <w:tr w:rsidR="00C264F5" w:rsidRPr="00C03F45" w:rsidTr="004B39ED">
        <w:trPr>
          <w:trHeight w:val="300"/>
        </w:trPr>
        <w:tc>
          <w:tcPr>
            <w:tcW w:w="1997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F45">
              <w:rPr>
                <w:rFonts w:ascii="Times New Roman" w:hAnsi="Times New Roman" w:cs="Times New Roman"/>
                <w:lang w:val="en-US"/>
              </w:rPr>
              <w:t>Age</w:t>
            </w:r>
            <w:r w:rsidRPr="00C03F45">
              <w:rPr>
                <w:rFonts w:ascii="Times New Roman" w:hAnsi="Times New Roman" w:cs="Times New Roman"/>
              </w:rPr>
              <w:t xml:space="preserve"> (</w:t>
            </w:r>
            <w:r w:rsidRPr="00C03F45">
              <w:rPr>
                <w:rFonts w:ascii="Times New Roman" w:hAnsi="Times New Roman" w:cs="Times New Roman"/>
                <w:lang w:val="en-US"/>
              </w:rPr>
              <w:t>years</w:t>
            </w:r>
            <w:r w:rsidRPr="00C03F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0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</w:rPr>
              <w:t>29.39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1.2</w:t>
            </w:r>
            <w:r w:rsidRPr="00C03F4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18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29.17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0.915</w:t>
            </w:r>
          </w:p>
        </w:tc>
      </w:tr>
      <w:tr w:rsidR="00C264F5" w:rsidRPr="00C03F45" w:rsidTr="004B39ED">
        <w:trPr>
          <w:trHeight w:val="300"/>
        </w:trPr>
        <w:tc>
          <w:tcPr>
            <w:tcW w:w="1997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lang w:val="en-US"/>
              </w:rPr>
              <w:t>Height (cm)</w:t>
            </w:r>
          </w:p>
        </w:tc>
        <w:tc>
          <w:tcPr>
            <w:tcW w:w="920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F45">
              <w:rPr>
                <w:rFonts w:ascii="Times New Roman" w:hAnsi="Times New Roman" w:cs="Times New Roman"/>
              </w:rPr>
              <w:t>178.1 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18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178.7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0.811</w:t>
            </w:r>
          </w:p>
        </w:tc>
      </w:tr>
      <w:tr w:rsidR="00C264F5" w:rsidRPr="00C03F45" w:rsidTr="004B39ED">
        <w:trPr>
          <w:trHeight w:val="300"/>
        </w:trPr>
        <w:tc>
          <w:tcPr>
            <w:tcW w:w="1997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lang w:val="en-US"/>
              </w:rPr>
              <w:t>Body mass (kg)</w:t>
            </w:r>
          </w:p>
        </w:tc>
        <w:tc>
          <w:tcPr>
            <w:tcW w:w="920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</w:rPr>
              <w:t>78.32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2.5</w:t>
            </w:r>
            <w:r w:rsidRPr="00C03F4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8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79.48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  <w:color w:val="000000"/>
              </w:rPr>
              <w:t>4.93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0.82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C264F5" w:rsidRPr="00C03F45" w:rsidTr="004B39ED">
        <w:trPr>
          <w:trHeight w:val="300"/>
        </w:trPr>
        <w:tc>
          <w:tcPr>
            <w:tcW w:w="1997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lang w:val="en-US"/>
              </w:rPr>
              <w:t>Fat content (%)</w:t>
            </w:r>
          </w:p>
        </w:tc>
        <w:tc>
          <w:tcPr>
            <w:tcW w:w="920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</w:rPr>
              <w:t>21.37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1.5</w:t>
            </w:r>
            <w:r w:rsidRPr="00C03F4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18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20.62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  <w:color w:val="000000"/>
              </w:rPr>
              <w:t>2.9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0.807</w:t>
            </w:r>
          </w:p>
        </w:tc>
      </w:tr>
      <w:tr w:rsidR="00C264F5" w:rsidRPr="00C03F45" w:rsidTr="004B39ED">
        <w:trPr>
          <w:trHeight w:val="300"/>
        </w:trPr>
        <w:tc>
          <w:tcPr>
            <w:tcW w:w="1997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F45">
              <w:rPr>
                <w:rFonts w:ascii="Times New Roman" w:hAnsi="Times New Roman" w:cs="Times New Roman"/>
                <w:lang w:val="en-US"/>
              </w:rPr>
              <w:t>Visceral fat (%)</w:t>
            </w:r>
          </w:p>
        </w:tc>
        <w:tc>
          <w:tcPr>
            <w:tcW w:w="920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</w:rPr>
              <w:t>7.11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918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7.42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0.8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C264F5" w:rsidRPr="00C03F45" w:rsidTr="004B39ED">
        <w:trPr>
          <w:trHeight w:val="300"/>
        </w:trPr>
        <w:tc>
          <w:tcPr>
            <w:tcW w:w="1997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lang w:val="en-US"/>
              </w:rPr>
              <w:t>Muscular mass (%)</w:t>
            </w:r>
          </w:p>
        </w:tc>
        <w:tc>
          <w:tcPr>
            <w:tcW w:w="920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</w:rPr>
              <w:t>38.45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918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38.61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0.9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C264F5" w:rsidRPr="00C03F45" w:rsidTr="004B39ED">
        <w:trPr>
          <w:trHeight w:val="300"/>
        </w:trPr>
        <w:tc>
          <w:tcPr>
            <w:tcW w:w="1997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F45">
              <w:rPr>
                <w:rFonts w:ascii="Times New Roman" w:hAnsi="Times New Roman" w:cs="Times New Roman"/>
                <w:lang w:val="en-US"/>
              </w:rPr>
              <w:t>Body mass index (kg/m</w:t>
            </w:r>
            <w:r w:rsidRPr="00C03F45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C03F4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20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</w:rPr>
              <w:t>24.72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0.6</w:t>
            </w:r>
            <w:r w:rsidRPr="00C03F4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18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24.88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  <w:color w:val="000000"/>
              </w:rPr>
              <w:t>1.48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0.9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C264F5" w:rsidRPr="00C03F45" w:rsidTr="004B39ED">
        <w:trPr>
          <w:trHeight w:val="300"/>
        </w:trPr>
        <w:tc>
          <w:tcPr>
            <w:tcW w:w="1997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lang w:val="en-US"/>
              </w:rPr>
              <w:t>Dynamometry (right hand, kg)</w:t>
            </w:r>
          </w:p>
        </w:tc>
        <w:tc>
          <w:tcPr>
            <w:tcW w:w="920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</w:rPr>
              <w:t>49.28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918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47.42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0.41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C264F5" w:rsidRPr="00C03F45" w:rsidTr="004B39ED">
        <w:trPr>
          <w:trHeight w:val="300"/>
        </w:trPr>
        <w:tc>
          <w:tcPr>
            <w:tcW w:w="1997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lang w:val="en-US"/>
              </w:rPr>
              <w:t>Dynamometry (left hand, kg)</w:t>
            </w:r>
          </w:p>
        </w:tc>
        <w:tc>
          <w:tcPr>
            <w:tcW w:w="920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</w:rPr>
              <w:t>44.17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918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43.75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  <w:color w:val="000000"/>
              </w:rPr>
              <w:t>1.6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0.8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>70</w:t>
            </w:r>
          </w:p>
        </w:tc>
      </w:tr>
      <w:tr w:rsidR="00C264F5" w:rsidRPr="00C03F45" w:rsidTr="004B39ED">
        <w:trPr>
          <w:trHeight w:val="300"/>
        </w:trPr>
        <w:tc>
          <w:tcPr>
            <w:tcW w:w="1997" w:type="pct"/>
            <w:noWrap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Heart rate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(bpm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F5" w:rsidRPr="00C03F45" w:rsidRDefault="00C264F5" w:rsidP="004B39E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F4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C03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03F4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1.68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4F5" w:rsidRPr="00C03F45" w:rsidRDefault="00C264F5" w:rsidP="004B39E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F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03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03F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2.08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>0.009</w:t>
            </w:r>
          </w:p>
        </w:tc>
      </w:tr>
      <w:tr w:rsidR="00C264F5" w:rsidRPr="00C03F45" w:rsidTr="004B39ED">
        <w:trPr>
          <w:trHeight w:val="300"/>
        </w:trPr>
        <w:tc>
          <w:tcPr>
            <w:tcW w:w="1997" w:type="pct"/>
            <w:noWrap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lang w:val="en-US"/>
              </w:rPr>
              <w:t>Systolic blood pressure (mmHg)</w:t>
            </w:r>
          </w:p>
        </w:tc>
        <w:tc>
          <w:tcPr>
            <w:tcW w:w="920" w:type="pct"/>
            <w:noWrap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</w:rPr>
              <w:t>116.4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1.2</w:t>
            </w:r>
          </w:p>
        </w:tc>
        <w:tc>
          <w:tcPr>
            <w:tcW w:w="918" w:type="pct"/>
            <w:noWrap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118.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 xml:space="preserve">6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  <w:color w:val="000000"/>
              </w:rPr>
              <w:t>1.654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0.28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C264F5" w:rsidRPr="00C03F45" w:rsidTr="004B39ED">
        <w:trPr>
          <w:trHeight w:val="300"/>
        </w:trPr>
        <w:tc>
          <w:tcPr>
            <w:tcW w:w="1997" w:type="pct"/>
            <w:noWrap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lang w:val="en-US"/>
              </w:rPr>
              <w:t>Diastolic blood pressure (mmHg)</w:t>
            </w:r>
          </w:p>
        </w:tc>
        <w:tc>
          <w:tcPr>
            <w:tcW w:w="920" w:type="pct"/>
            <w:noWrap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</w:rPr>
              <w:t>75.3 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1.2</w:t>
            </w:r>
          </w:p>
        </w:tc>
        <w:tc>
          <w:tcPr>
            <w:tcW w:w="918" w:type="pct"/>
            <w:noWrap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77.67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hAnsi="Times New Roman" w:cs="Times New Roman"/>
                <w:color w:val="000000"/>
              </w:rPr>
              <w:t>1.93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F5" w:rsidRPr="00C03F45" w:rsidRDefault="00C264F5" w:rsidP="004B39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0.276</w:t>
            </w:r>
          </w:p>
        </w:tc>
      </w:tr>
    </w:tbl>
    <w:p w:rsidR="00C264F5" w:rsidRPr="00C03F45" w:rsidRDefault="00C264F5" w:rsidP="00C264F5">
      <w:pPr>
        <w:spacing w:line="48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C264F5" w:rsidRPr="00C03F45" w:rsidRDefault="00C264F5" w:rsidP="00C264F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64F5" w:rsidRPr="00581D80" w:rsidRDefault="00C264F5" w:rsidP="00C264F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1D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S2. The levels of selected hormones in </w:t>
      </w:r>
      <w:r w:rsidRPr="00581D80">
        <w:rPr>
          <w:rFonts w:ascii="Times New Roman" w:hAnsi="Times New Roman" w:cs="Times New Roman"/>
          <w:b/>
          <w:i/>
          <w:sz w:val="24"/>
          <w:szCs w:val="24"/>
          <w:lang w:val="en-US"/>
        </w:rPr>
        <w:t>H. pylori</w:t>
      </w:r>
      <w:r w:rsidRPr="00581D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negative and positive healthy sedentary subjects (Mean ± standard deviation)</w:t>
      </w: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3113"/>
        <w:gridCol w:w="1486"/>
        <w:gridCol w:w="1486"/>
        <w:gridCol w:w="1848"/>
        <w:gridCol w:w="1125"/>
      </w:tblGrid>
      <w:tr w:rsidR="00C264F5" w:rsidRPr="00C03F45" w:rsidTr="004B39ED">
        <w:trPr>
          <w:trHeight w:val="300"/>
        </w:trPr>
        <w:tc>
          <w:tcPr>
            <w:tcW w:w="1719" w:type="pct"/>
            <w:noWrap/>
            <w:vAlign w:val="center"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820" w:type="pct"/>
            <w:vAlign w:val="center"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3F45">
              <w:rPr>
                <w:rFonts w:ascii="Times New Roman" w:hAnsi="Times New Roman" w:cs="Times New Roman"/>
                <w:i/>
                <w:lang w:val="en-US"/>
              </w:rPr>
              <w:t>H. pylori</w:t>
            </w:r>
            <w:r w:rsidRPr="00C03F45">
              <w:rPr>
                <w:rFonts w:ascii="Times New Roman" w:hAnsi="Times New Roman" w:cs="Times New Roman"/>
                <w:lang w:val="en-US"/>
              </w:rPr>
              <w:t>-negative</w:t>
            </w:r>
            <w:r>
              <w:rPr>
                <w:rFonts w:ascii="Times New Roman" w:hAnsi="Times New Roman" w:cs="Times New Roman"/>
                <w:lang w:val="en-US"/>
              </w:rPr>
              <w:t xml:space="preserve"> (n=18)</w:t>
            </w:r>
          </w:p>
        </w:tc>
        <w:tc>
          <w:tcPr>
            <w:tcW w:w="820" w:type="pct"/>
            <w:vAlign w:val="center"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i/>
              </w:rPr>
              <w:t>H. pylori</w:t>
            </w:r>
            <w:r w:rsidRPr="00C03F45">
              <w:rPr>
                <w:rFonts w:ascii="Times New Roman" w:hAnsi="Times New Roman" w:cs="Times New Roman"/>
              </w:rPr>
              <w:t>-</w:t>
            </w:r>
            <w:r w:rsidRPr="00C03F45">
              <w:rPr>
                <w:rFonts w:ascii="Times New Roman" w:hAnsi="Times New Roman" w:cs="Times New Roman"/>
                <w:lang w:val="en-US"/>
              </w:rPr>
              <w:t>positive</w:t>
            </w:r>
            <w:r>
              <w:rPr>
                <w:rFonts w:ascii="Times New Roman" w:hAnsi="Times New Roman" w:cs="Times New Roman"/>
                <w:lang w:val="en-US"/>
              </w:rPr>
              <w:t xml:space="preserve"> (n=12)</w:t>
            </w:r>
          </w:p>
        </w:tc>
        <w:tc>
          <w:tcPr>
            <w:tcW w:w="1020" w:type="pct"/>
            <w:vAlign w:val="center"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lang w:val="en-US"/>
              </w:rPr>
              <w:t>p value (one way ANOVA)</w:t>
            </w:r>
          </w:p>
        </w:tc>
        <w:tc>
          <w:tcPr>
            <w:tcW w:w="621" w:type="pct"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hAnsi="Times New Roman" w:cs="Times New Roman"/>
                <w:lang w:val="en-US"/>
              </w:rPr>
              <w:t>Reference range</w:t>
            </w:r>
          </w:p>
        </w:tc>
      </w:tr>
      <w:tr w:rsidR="00C264F5" w:rsidRPr="00C03F45" w:rsidTr="004B39ED">
        <w:trPr>
          <w:trHeight w:val="300"/>
        </w:trPr>
        <w:tc>
          <w:tcPr>
            <w:tcW w:w="1719" w:type="pct"/>
            <w:noWrap/>
            <w:vAlign w:val="center"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eastAsia="Times New Roman" w:hAnsi="Times New Roman" w:cs="Times New Roman"/>
                <w:lang w:eastAsia="uk-UA"/>
              </w:rPr>
              <w:t>Cortisol</w:t>
            </w:r>
            <w:r w:rsidRPr="00C03F45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(</w:t>
            </w:r>
            <w:proofErr w:type="spellStart"/>
            <w:r w:rsidRPr="00C03F45">
              <w:rPr>
                <w:rFonts w:ascii="Times New Roman" w:eastAsia="Times New Roman" w:hAnsi="Times New Roman" w:cs="Times New Roman"/>
                <w:lang w:val="en-US" w:eastAsia="uk-UA"/>
              </w:rPr>
              <w:t>nmoll</w:t>
            </w:r>
            <w:proofErr w:type="spellEnd"/>
            <w:r w:rsidRPr="00C03F45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/l)</w:t>
            </w:r>
          </w:p>
        </w:tc>
        <w:tc>
          <w:tcPr>
            <w:tcW w:w="820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321.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1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145.9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195.6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73.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0.51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140-600</w:t>
            </w:r>
          </w:p>
        </w:tc>
      </w:tr>
      <w:tr w:rsidR="00C264F5" w:rsidRPr="00C03F45" w:rsidTr="004B39ED">
        <w:trPr>
          <w:trHeight w:val="300"/>
        </w:trPr>
        <w:tc>
          <w:tcPr>
            <w:tcW w:w="1719" w:type="pct"/>
            <w:noWrap/>
            <w:vAlign w:val="center"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TSH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(</w:t>
            </w:r>
            <w:proofErr w:type="spellStart"/>
            <w:r w:rsidRPr="00C03F45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mU</w:t>
            </w:r>
            <w:proofErr w:type="spellEnd"/>
            <w:r w:rsidRPr="00C03F45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/l)</w:t>
            </w:r>
          </w:p>
        </w:tc>
        <w:tc>
          <w:tcPr>
            <w:tcW w:w="820" w:type="pct"/>
            <w:noWrap/>
            <w:vAlign w:val="center"/>
            <w:hideMark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3F4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1.76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0.41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3F4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1.51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0.21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0.646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0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C03F45">
              <w:rPr>
                <w:rFonts w:ascii="Times New Roman" w:hAnsi="Times New Roman" w:cs="Times New Roman"/>
                <w:color w:val="000000"/>
              </w:rPr>
              <w:t>3-4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C03F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264F5" w:rsidRPr="00C03F45" w:rsidTr="004B39ED">
        <w:trPr>
          <w:trHeight w:val="300"/>
        </w:trPr>
        <w:tc>
          <w:tcPr>
            <w:tcW w:w="1719" w:type="pct"/>
            <w:noWrap/>
            <w:vAlign w:val="center"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C03F4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Testosterone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(</w:t>
            </w:r>
            <w:proofErr w:type="spellStart"/>
            <w:r w:rsidRPr="00C03F45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nmoll</w:t>
            </w:r>
            <w:proofErr w:type="spellEnd"/>
            <w:r w:rsidRPr="00C03F45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/l)</w:t>
            </w:r>
          </w:p>
        </w:tc>
        <w:tc>
          <w:tcPr>
            <w:tcW w:w="820" w:type="pct"/>
            <w:noWrap/>
            <w:vAlign w:val="center"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34.23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1.94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29.48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3.31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0.19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9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C03F45">
              <w:rPr>
                <w:rFonts w:ascii="Times New Roman" w:hAnsi="Times New Roman" w:cs="Times New Roman"/>
                <w:color w:val="000000"/>
              </w:rPr>
              <w:t>0-38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C03F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264F5" w:rsidRPr="00A226CD" w:rsidTr="004B39ED">
        <w:trPr>
          <w:trHeight w:val="300"/>
        </w:trPr>
        <w:tc>
          <w:tcPr>
            <w:tcW w:w="1719" w:type="pct"/>
            <w:tcBorders>
              <w:bottom w:val="single" w:sz="4" w:space="0" w:color="auto"/>
            </w:tcBorders>
            <w:noWrap/>
            <w:vAlign w:val="center"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A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ldosterone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(</w:t>
            </w:r>
            <w:proofErr w:type="spellStart"/>
            <w:r w:rsidRPr="00C03F45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pg</w:t>
            </w:r>
            <w:proofErr w:type="spellEnd"/>
            <w:r w:rsidRPr="00C03F45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/ml)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noWrap/>
            <w:vAlign w:val="center"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128.5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18.6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F4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144.6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</w:t>
            </w:r>
            <w:r w:rsidRPr="00C03F45">
              <w:rPr>
                <w:rFonts w:ascii="Times New Roman" w:hAnsi="Times New Roman" w:cs="Times New Roman"/>
              </w:rPr>
              <w:t>±</w:t>
            </w:r>
            <w:r w:rsidRPr="00C03F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3F4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25.4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5" w:rsidRPr="00C03F45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0.60</w:t>
            </w:r>
            <w:r w:rsidRPr="00C03F45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5" w:rsidRPr="00A226CD" w:rsidRDefault="00C264F5" w:rsidP="004B3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F45">
              <w:rPr>
                <w:rFonts w:ascii="Times New Roman" w:hAnsi="Times New Roman" w:cs="Times New Roman"/>
                <w:color w:val="000000"/>
              </w:rPr>
              <w:t>25–320</w:t>
            </w:r>
          </w:p>
        </w:tc>
      </w:tr>
    </w:tbl>
    <w:p w:rsidR="00C264F5" w:rsidRPr="004E6234" w:rsidRDefault="00C264F5" w:rsidP="00C264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264F5" w:rsidRPr="004E62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F5"/>
    <w:rsid w:val="001F251E"/>
    <w:rsid w:val="00400B06"/>
    <w:rsid w:val="004F1DBE"/>
    <w:rsid w:val="0075299C"/>
    <w:rsid w:val="00791C5C"/>
    <w:rsid w:val="00C264F5"/>
    <w:rsid w:val="00D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3746D-59BC-46A8-915F-406427EF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4F5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4F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Cherkas</dc:creator>
  <cp:keywords/>
  <dc:description/>
  <cp:lastModifiedBy>Rili Muralidharan</cp:lastModifiedBy>
  <cp:revision>3</cp:revision>
  <dcterms:created xsi:type="dcterms:W3CDTF">2017-11-03T05:14:00Z</dcterms:created>
  <dcterms:modified xsi:type="dcterms:W3CDTF">2017-11-03T05:15:00Z</dcterms:modified>
</cp:coreProperties>
</file>