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9A" w:rsidRDefault="00546D09">
      <w:pPr>
        <w:widowControl/>
        <w:spacing w:after="210" w:line="48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OLE_LINK72"/>
      <w:r>
        <w:rPr>
          <w:rFonts w:ascii="Times New Roman" w:eastAsia="宋体" w:hAnsi="Times New Roman"/>
          <w:b/>
          <w:bCs/>
          <w:kern w:val="0"/>
          <w:sz w:val="24"/>
        </w:rPr>
        <w:t>Facile synthesis and fractal feature of pH-responsive Poly</w:t>
      </w:r>
      <w:r>
        <w:rPr>
          <w:rFonts w:ascii="Times New Roman" w:eastAsia="宋体" w:hAnsi="Times New Roman" w:hint="eastAsia"/>
          <w:b/>
          <w:bCs/>
          <w:kern w:val="0"/>
          <w:sz w:val="24"/>
        </w:rPr>
        <w:t>(</w:t>
      </w:r>
      <w:r>
        <w:rPr>
          <w:rFonts w:ascii="Times New Roman" w:eastAsia="宋体" w:hAnsi="Times New Roman"/>
          <w:b/>
          <w:bCs/>
          <w:kern w:val="0"/>
          <w:sz w:val="24"/>
        </w:rPr>
        <w:t>acrylic</w:t>
      </w:r>
      <w:r>
        <w:rPr>
          <w:rFonts w:ascii="Times New Roman" w:eastAsia="宋体" w:hAnsi="Times New Roman" w:hint="eastAsia"/>
          <w:b/>
          <w:bCs/>
          <w:kern w:val="0"/>
          <w:sz w:val="24"/>
        </w:rPr>
        <w:t xml:space="preserve"> acid)</w:t>
      </w:r>
      <w:r>
        <w:rPr>
          <w:rFonts w:ascii="Times New Roman" w:eastAsia="宋体" w:hAnsi="Times New Roman"/>
          <w:b/>
          <w:bCs/>
          <w:kern w:val="0"/>
          <w:sz w:val="24"/>
        </w:rPr>
        <w:t xml:space="preserve"> hollow </w:t>
      </w:r>
      <w:r>
        <w:rPr>
          <w:rFonts w:ascii="Times New Roman" w:eastAsia="宋体" w:hAnsi="Times New Roman" w:hint="eastAsia"/>
          <w:b/>
          <w:bCs/>
          <w:kern w:val="0"/>
          <w:sz w:val="24"/>
        </w:rPr>
        <w:t>micro</w:t>
      </w:r>
      <w:r>
        <w:rPr>
          <w:rFonts w:ascii="Times New Roman" w:eastAsia="宋体" w:hAnsi="Times New Roman"/>
          <w:b/>
          <w:bCs/>
          <w:kern w:val="0"/>
          <w:sz w:val="24"/>
        </w:rPr>
        <w:t>spheres for ibuprofen delivery</w:t>
      </w:r>
    </w:p>
    <w:p w:rsidR="00707A9A" w:rsidRDefault="00546D09">
      <w:pPr>
        <w:spacing w:line="48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Qian</w:t>
      </w:r>
      <w:proofErr w:type="spellEnd"/>
      <w:r>
        <w:rPr>
          <w:rFonts w:ascii="Times New Roman" w:hAnsi="Times New Roman" w:hint="eastAsia"/>
          <w:sz w:val="24"/>
        </w:rPr>
        <w:t xml:space="preserve"> Wang, </w:t>
      </w:r>
      <w:proofErr w:type="spellStart"/>
      <w:r>
        <w:rPr>
          <w:rFonts w:ascii="Times New Roman" w:hAnsi="Times New Roman" w:hint="eastAsia"/>
          <w:sz w:val="24"/>
        </w:rPr>
        <w:t>XiaoQi</w:t>
      </w:r>
      <w:proofErr w:type="spellEnd"/>
      <w:r>
        <w:rPr>
          <w:rFonts w:ascii="Times New Roman" w:hAnsi="Times New Roman" w:hint="eastAsia"/>
          <w:sz w:val="24"/>
        </w:rPr>
        <w:t xml:space="preserve"> Jin, </w:t>
      </w:r>
      <w:proofErr w:type="spellStart"/>
      <w:r>
        <w:rPr>
          <w:rFonts w:ascii="Times New Roman" w:hAnsi="Times New Roman"/>
          <w:sz w:val="24"/>
        </w:rPr>
        <w:t>JiHong</w:t>
      </w:r>
      <w:proofErr w:type="spellEnd"/>
      <w:r>
        <w:rPr>
          <w:rFonts w:ascii="Times New Roman" w:hAnsi="Times New Roman"/>
          <w:sz w:val="24"/>
        </w:rPr>
        <w:t xml:space="preserve"> Sun*, </w:t>
      </w:r>
      <w:proofErr w:type="spellStart"/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>h</w:t>
      </w:r>
      <w:r>
        <w:rPr>
          <w:rFonts w:ascii="Times New Roman" w:hAnsi="Times New Roman"/>
          <w:sz w:val="24"/>
        </w:rPr>
        <w:t>iYang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</w:t>
      </w:r>
      <w:proofErr w:type="spellEnd"/>
      <w:r>
        <w:rPr>
          <w:rFonts w:ascii="Times New Roman" w:hAnsi="Times New Roman"/>
          <w:sz w:val="24"/>
        </w:rPr>
        <w:t>, Xia Wu</w:t>
      </w:r>
      <w:r>
        <w:rPr>
          <w:rFonts w:ascii="Times New Roman" w:hAnsi="Times New Roman" w:cs="Times New Roman"/>
          <w:sz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</w:rPr>
          <w:t>Hamida Panezai</w:t>
        </w:r>
      </w:hyperlink>
    </w:p>
    <w:bookmarkEnd w:id="0"/>
    <w:p w:rsidR="00707A9A" w:rsidRDefault="00546D09">
      <w:pPr>
        <w:spacing w:line="48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Supporting Information:</w:t>
      </w:r>
    </w:p>
    <w:p w:rsidR="00707A9A" w:rsidRDefault="00546D09">
      <w:pPr>
        <w:jc w:val="center"/>
      </w:pPr>
      <w:r>
        <w:rPr>
          <w:noProof/>
        </w:rPr>
        <w:drawing>
          <wp:inline distT="0" distB="0" distL="114300" distR="114300">
            <wp:extent cx="3475990" cy="2879725"/>
            <wp:effectExtent l="0" t="0" r="0" b="0"/>
            <wp:docPr id="2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855" r="10707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7A9A" w:rsidRDefault="00546D09">
      <w:pPr>
        <w:spacing w:line="312" w:lineRule="auto"/>
        <w:ind w:firstLine="4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Fi</w:t>
      </w:r>
      <w:r w:rsidR="00121466">
        <w:rPr>
          <w:rFonts w:ascii="Times New Roman" w:hAnsi="Times New Roman" w:hint="eastAsia"/>
          <w:bCs/>
          <w:sz w:val="24"/>
        </w:rPr>
        <w:t>gure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 w:hint="eastAsia"/>
          <w:bCs/>
          <w:sz w:val="24"/>
        </w:rPr>
        <w:t>S1.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FT-IR spectra of (a) SiO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-MPS</w:t>
      </w:r>
      <w:r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 w:hint="eastAsia"/>
          <w:sz w:val="24"/>
        </w:rPr>
        <w:t xml:space="preserve"> P(AA-co-</w:t>
      </w:r>
      <w:r>
        <w:rPr>
          <w:rFonts w:ascii="Times New Roman" w:hAnsi="Times New Roman"/>
          <w:sz w:val="24"/>
        </w:rPr>
        <w:t>DVB</w:t>
      </w:r>
      <w:r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/>
          <w:sz w:val="24"/>
        </w:rPr>
        <w:t>@SiO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 w:hint="eastAsia"/>
          <w:sz w:val="24"/>
        </w:rPr>
        <w:t xml:space="preserve">, and </w:t>
      </w:r>
      <w:r>
        <w:rPr>
          <w:rFonts w:ascii="Times New Roman" w:hAnsi="Times New Roman"/>
          <w:sz w:val="24"/>
        </w:rPr>
        <w:t xml:space="preserve">(c) </w:t>
      </w:r>
      <w:r>
        <w:rPr>
          <w:rFonts w:ascii="Times New Roman" w:hAnsi="Times New Roman" w:hint="eastAsia"/>
          <w:sz w:val="24"/>
        </w:rPr>
        <w:t>HPAA</w:t>
      </w:r>
    </w:p>
    <w:p w:rsidR="00707A9A" w:rsidRDefault="00707A9A">
      <w:pPr>
        <w:jc w:val="center"/>
        <w:rPr>
          <w:rFonts w:ascii="Times New Roman" w:hAnsi="Times New Roman"/>
          <w:color w:val="231F20"/>
          <w:sz w:val="24"/>
        </w:rPr>
      </w:pPr>
      <w:r w:rsidRPr="00707A9A">
        <w:rPr>
          <w:rFonts w:ascii="Times New Roman" w:hAnsi="Times New Roman"/>
          <w:color w:val="231F20"/>
          <w:sz w:val="24"/>
        </w:rPr>
        <w:object w:dxaOrig="6735" w:dyaOrig="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218.25pt" o:ole="">
            <v:imagedata r:id="rId9" o:title="" croptop="3192f" cropbottom="2064f" cropleft="6773f" cropright="5439f"/>
            <o:lock v:ext="edit" aspectratio="f"/>
          </v:shape>
          <o:OLEObject Type="Embed" ProgID="Origin50.Graph" ShapeID="_x0000_i1025" DrawAspect="Content" ObjectID="_1556019190" r:id="rId10"/>
        </w:object>
      </w:r>
    </w:p>
    <w:p w:rsidR="00707A9A" w:rsidRDefault="00121466">
      <w:pPr>
        <w:spacing w:after="24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color w:val="231F20"/>
          <w:sz w:val="24"/>
        </w:rPr>
        <w:t>Figure</w:t>
      </w:r>
      <w:r w:rsidR="00546D09">
        <w:rPr>
          <w:rFonts w:ascii="Times New Roman" w:hAnsi="Times New Roman" w:hint="eastAsia"/>
          <w:color w:val="231F20"/>
          <w:sz w:val="24"/>
        </w:rPr>
        <w:t xml:space="preserve"> S2. </w:t>
      </w:r>
      <w:r w:rsidR="00546D09">
        <w:rPr>
          <w:rFonts w:ascii="Times New Roman" w:eastAsia="AdvOT2e364b11" w:hAnsi="Times New Roman"/>
          <w:color w:val="000000"/>
          <w:sz w:val="24"/>
        </w:rPr>
        <w:t>GPC traces</w:t>
      </w:r>
      <w:r w:rsidR="00546D09">
        <w:rPr>
          <w:rFonts w:ascii="Times New Roman" w:hAnsi="Times New Roman" w:hint="eastAsia"/>
          <w:color w:val="000000"/>
          <w:sz w:val="24"/>
        </w:rPr>
        <w:t xml:space="preserve"> of</w:t>
      </w:r>
      <w:r w:rsidR="00546D09">
        <w:rPr>
          <w:rFonts w:ascii="Times New Roman" w:eastAsia="AdvOT2e364b11" w:hAnsi="Times New Roman"/>
          <w:color w:val="000000"/>
          <w:sz w:val="24"/>
        </w:rPr>
        <w:t xml:space="preserve"> </w:t>
      </w:r>
      <w:r w:rsidR="00546D09">
        <w:rPr>
          <w:rFonts w:ascii="Times New Roman" w:hAnsi="Times New Roman" w:hint="eastAsia"/>
          <w:sz w:val="24"/>
        </w:rPr>
        <w:t>(a</w:t>
      </w:r>
      <w:r w:rsidR="00546D09">
        <w:rPr>
          <w:rFonts w:ascii="Times New Roman" w:hAnsi="Times New Roman"/>
          <w:sz w:val="24"/>
        </w:rPr>
        <w:t>)</w:t>
      </w:r>
      <w:r w:rsidR="00546D09">
        <w:rPr>
          <w:rFonts w:ascii="Times New Roman" w:hAnsi="Times New Roman" w:hint="eastAsia"/>
          <w:sz w:val="24"/>
        </w:rPr>
        <w:t xml:space="preserve"> HPAA-1, (b</w:t>
      </w:r>
      <w:r w:rsidR="00546D09">
        <w:rPr>
          <w:rFonts w:ascii="Times New Roman" w:hAnsi="Times New Roman"/>
          <w:sz w:val="24"/>
        </w:rPr>
        <w:t>)</w:t>
      </w:r>
      <w:r w:rsidR="00546D09">
        <w:rPr>
          <w:rFonts w:ascii="Times New Roman" w:hAnsi="Times New Roman" w:hint="eastAsia"/>
          <w:sz w:val="24"/>
        </w:rPr>
        <w:t xml:space="preserve"> HPAA-2, (c</w:t>
      </w:r>
      <w:r w:rsidR="00546D09">
        <w:rPr>
          <w:rFonts w:ascii="Times New Roman" w:hAnsi="Times New Roman"/>
          <w:sz w:val="24"/>
        </w:rPr>
        <w:t xml:space="preserve">) </w:t>
      </w:r>
      <w:r w:rsidR="00546D09">
        <w:rPr>
          <w:rFonts w:ascii="Times New Roman" w:hAnsi="Times New Roman" w:hint="eastAsia"/>
          <w:sz w:val="24"/>
        </w:rPr>
        <w:t>HPAA-3 and (d</w:t>
      </w:r>
      <w:r w:rsidR="00546D09">
        <w:rPr>
          <w:rFonts w:ascii="Times New Roman" w:hAnsi="Times New Roman"/>
          <w:sz w:val="24"/>
        </w:rPr>
        <w:t xml:space="preserve">) </w:t>
      </w:r>
      <w:r w:rsidR="00546D09">
        <w:rPr>
          <w:rFonts w:ascii="Times New Roman" w:hAnsi="Times New Roman" w:hint="eastAsia"/>
          <w:sz w:val="24"/>
        </w:rPr>
        <w:t>HPAA-5</w:t>
      </w:r>
    </w:p>
    <w:p w:rsidR="00707A9A" w:rsidRDefault="00707A9A">
      <w:pPr>
        <w:spacing w:after="240" w:line="360" w:lineRule="auto"/>
        <w:jc w:val="center"/>
      </w:pPr>
    </w:p>
    <w:p w:rsidR="00707A9A" w:rsidRDefault="00546D09">
      <w:pPr>
        <w:spacing w:after="240" w:line="36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3486150" cy="2993390"/>
            <wp:effectExtent l="0" t="0" r="0" b="0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1327" t="3608" r="2811" b="190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7A9A" w:rsidRDefault="00546D09">
      <w:pPr>
        <w:spacing w:line="480" w:lineRule="auto"/>
        <w:ind w:firstLine="4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Fig</w:t>
      </w:r>
      <w:r w:rsidR="00121466">
        <w:rPr>
          <w:rFonts w:ascii="Times New Roman" w:hAnsi="Times New Roman" w:hint="eastAsia"/>
          <w:bCs/>
          <w:sz w:val="24"/>
        </w:rPr>
        <w:t>ure</w:t>
      </w:r>
      <w:r>
        <w:rPr>
          <w:rFonts w:ascii="Times New Roman" w:hAnsi="Times New Roman" w:hint="eastAsia"/>
          <w:bCs/>
          <w:sz w:val="24"/>
        </w:rPr>
        <w:t xml:space="preserve"> S3. </w:t>
      </w:r>
      <w:r>
        <w:rPr>
          <w:rFonts w:ascii="Times New Roman" w:eastAsia="Times-Roman" w:hAnsi="Times New Roman"/>
          <w:bCs/>
          <w:sz w:val="24"/>
        </w:rPr>
        <w:t>E</w:t>
      </w:r>
      <w:r>
        <w:rPr>
          <w:rFonts w:ascii="Times New Roman" w:eastAsia="Times-Roman" w:hAnsi="Times New Roman"/>
          <w:sz w:val="24"/>
        </w:rPr>
        <w:t>D</w:t>
      </w:r>
      <w:r>
        <w:rPr>
          <w:rFonts w:ascii="Times New Roman" w:eastAsia="宋体" w:hAnsi="Times New Roman" w:hint="eastAsia"/>
          <w:sz w:val="24"/>
        </w:rPr>
        <w:t>S</w:t>
      </w:r>
      <w:r>
        <w:rPr>
          <w:rFonts w:ascii="Times New Roman" w:eastAsia="Times-Roman" w:hAnsi="Times New Roman"/>
          <w:sz w:val="24"/>
        </w:rPr>
        <w:t xml:space="preserve"> spectra </w:t>
      </w:r>
      <w:r>
        <w:rPr>
          <w:rFonts w:ascii="Times New Roman" w:eastAsia="宋体" w:hAnsi="Times New Roman" w:hint="eastAsia"/>
          <w:sz w:val="24"/>
        </w:rPr>
        <w:t xml:space="preserve">of </w:t>
      </w:r>
      <w:r>
        <w:rPr>
          <w:rFonts w:ascii="Times New Roman" w:eastAsia="Times-Roman" w:hAnsi="Times New Roman"/>
          <w:sz w:val="24"/>
        </w:rPr>
        <w:t>(a)</w:t>
      </w:r>
      <w:r>
        <w:rPr>
          <w:rFonts w:ascii="Times New Roman" w:hAnsi="Times New Roman" w:hint="eastAsia"/>
          <w:sz w:val="24"/>
        </w:rPr>
        <w:t xml:space="preserve"> P(AA-co-</w:t>
      </w:r>
      <w:r>
        <w:rPr>
          <w:rFonts w:ascii="Times New Roman" w:hAnsi="Times New Roman"/>
          <w:sz w:val="24"/>
        </w:rPr>
        <w:t>DVB</w:t>
      </w:r>
      <w:r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/>
          <w:sz w:val="24"/>
        </w:rPr>
        <w:t>@SiO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 w:hint="eastAsia"/>
          <w:sz w:val="24"/>
        </w:rPr>
        <w:t>7</w:t>
      </w:r>
      <w:r>
        <w:rPr>
          <w:rFonts w:ascii="Times New Roman" w:eastAsia="Times-Roman" w:hAnsi="Times New Roman"/>
          <w:sz w:val="24"/>
        </w:rPr>
        <w:t xml:space="preserve"> and (b) </w:t>
      </w:r>
      <w:r w:rsidR="00121466">
        <w:rPr>
          <w:rFonts w:ascii="Times New Roman" w:hAnsi="Times New Roman" w:hint="eastAsia"/>
          <w:sz w:val="24"/>
        </w:rPr>
        <w:t>HPAA-7</w:t>
      </w:r>
    </w:p>
    <w:p w:rsidR="00707A9A" w:rsidRDefault="00707A9A">
      <w:pPr>
        <w:spacing w:after="240" w:line="360" w:lineRule="auto"/>
        <w:jc w:val="center"/>
      </w:pPr>
    </w:p>
    <w:p w:rsidR="00707A9A" w:rsidRDefault="00546D09">
      <w:pPr>
        <w:spacing w:line="312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</w:t>
      </w:r>
      <w:bookmarkStart w:id="1" w:name="_GoBack"/>
      <w:bookmarkEnd w:id="1"/>
      <w:r>
        <w:rPr>
          <w:rFonts w:ascii="Times New Roman" w:hAnsi="Times New Roman" w:hint="eastAsia"/>
          <w:sz w:val="24"/>
        </w:rPr>
        <w:t xml:space="preserve"> S1. Kinetic parameters obtained from fitting release data to </w:t>
      </w:r>
      <w:proofErr w:type="spellStart"/>
      <w:r>
        <w:rPr>
          <w:rFonts w:ascii="Times New Roman" w:hAnsi="Times New Roman" w:hint="eastAsia"/>
          <w:sz w:val="24"/>
        </w:rPr>
        <w:t>Korsmeyer-Peppas</w:t>
      </w:r>
      <w:proofErr w:type="spellEnd"/>
      <w:r>
        <w:rPr>
          <w:rFonts w:ascii="Times New Roman" w:hAnsi="Times New Roman" w:hint="eastAsia"/>
          <w:sz w:val="24"/>
        </w:rPr>
        <w:t xml:space="preserve"> model of IBU-loaded HPAA</w:t>
      </w:r>
    </w:p>
    <w:tbl>
      <w:tblPr>
        <w:tblStyle w:val="a4"/>
        <w:tblpPr w:leftFromText="180" w:rightFromText="180" w:vertAnchor="text" w:horzAnchor="page" w:tblpXSpec="center" w:tblpY="79"/>
        <w:tblOverlap w:val="never"/>
        <w:tblW w:w="8863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1475"/>
        <w:gridCol w:w="546"/>
        <w:gridCol w:w="761"/>
        <w:gridCol w:w="943"/>
        <w:gridCol w:w="643"/>
        <w:gridCol w:w="760"/>
        <w:gridCol w:w="836"/>
        <w:gridCol w:w="589"/>
        <w:gridCol w:w="804"/>
        <w:gridCol w:w="836"/>
        <w:gridCol w:w="670"/>
      </w:tblGrid>
      <w:tr w:rsidR="00707A9A" w:rsidTr="006B7D2F">
        <w:trPr>
          <w:trHeight w:val="379"/>
          <w:jc w:val="center"/>
        </w:trPr>
        <w:tc>
          <w:tcPr>
            <w:tcW w:w="147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model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pH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I/HPAA-4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I/HPAA-5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I/HPAA-7</w:t>
            </w:r>
          </w:p>
        </w:tc>
      </w:tr>
      <w:tr w:rsidR="00707A9A" w:rsidTr="006B7D2F">
        <w:trPr>
          <w:trHeight w:val="410"/>
          <w:jc w:val="center"/>
        </w:trPr>
        <w:tc>
          <w:tcPr>
            <w:tcW w:w="1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707A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707A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k</w:t>
            </w:r>
            <w:r>
              <w:rPr>
                <w:rFonts w:ascii="Times New Roman" w:hAnsi="Times New Roman"/>
                <w:color w:val="000000"/>
                <w:szCs w:val="21"/>
              </w:rPr>
              <w:t>×10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n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or </w:t>
            </w: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b</w:t>
            </w:r>
            <w:r>
              <w:rPr>
                <w:rFonts w:ascii="Times New Roman" w:hAnsi="Times New Roman"/>
                <w:color w:val="000000"/>
                <w:szCs w:val="21"/>
              </w:rPr>
              <w:t>*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R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k</w:t>
            </w:r>
            <w:r>
              <w:rPr>
                <w:rFonts w:ascii="Times New Roman" w:hAnsi="Times New Roman"/>
                <w:color w:val="000000"/>
                <w:szCs w:val="21"/>
              </w:rPr>
              <w:t>×10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n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or </w:t>
            </w: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b</w:t>
            </w:r>
            <w:r>
              <w:rPr>
                <w:rFonts w:ascii="Times New Roman" w:hAnsi="Times New Roman"/>
                <w:color w:val="000000"/>
                <w:szCs w:val="21"/>
              </w:rPr>
              <w:t>*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R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k</w:t>
            </w:r>
            <w:r>
              <w:rPr>
                <w:rFonts w:ascii="Times New Roman" w:hAnsi="Times New Roman"/>
                <w:color w:val="000000"/>
                <w:szCs w:val="21"/>
              </w:rPr>
              <w:t>×10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n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or </w:t>
            </w: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b</w:t>
            </w:r>
            <w:r>
              <w:rPr>
                <w:rFonts w:ascii="Times New Roman" w:hAnsi="Times New Roman"/>
                <w:color w:val="000000"/>
                <w:szCs w:val="21"/>
              </w:rPr>
              <w:t>*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1"/>
              </w:rPr>
              <w:t>R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</w:p>
        </w:tc>
      </w:tr>
      <w:tr w:rsidR="00707A9A" w:rsidTr="006B7D2F">
        <w:trPr>
          <w:trHeight w:val="471"/>
          <w:jc w:val="center"/>
        </w:trPr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Korsme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y</w:t>
            </w:r>
            <w:r>
              <w:rPr>
                <w:rFonts w:ascii="Times New Roman" w:hAnsi="Times New Roman"/>
                <w:color w:val="000000"/>
                <w:szCs w:val="21"/>
              </w:rPr>
              <w:t>er</w:t>
            </w:r>
            <w:proofErr w:type="spellEnd"/>
          </w:p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Peppas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20.93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20.92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0.99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22.85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0.97</w:t>
            </w:r>
          </w:p>
        </w:tc>
      </w:tr>
      <w:tr w:rsidR="00707A9A" w:rsidTr="006B7D2F">
        <w:trPr>
          <w:trHeight w:val="208"/>
          <w:jc w:val="center"/>
        </w:trPr>
        <w:tc>
          <w:tcPr>
            <w:tcW w:w="14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707A9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18.83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16.37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16.30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7A9A" w:rsidRDefault="00546D0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0.98</w:t>
            </w:r>
          </w:p>
        </w:tc>
      </w:tr>
    </w:tbl>
    <w:p w:rsidR="00707A9A" w:rsidRDefault="00707A9A">
      <w:pPr>
        <w:spacing w:after="240" w:line="360" w:lineRule="auto"/>
        <w:jc w:val="center"/>
      </w:pPr>
    </w:p>
    <w:p w:rsidR="00707A9A" w:rsidRDefault="00707A9A">
      <w:pPr>
        <w:jc w:val="center"/>
        <w:rPr>
          <w:rFonts w:ascii="Times New Roman" w:hAnsi="Times New Roman"/>
          <w:color w:val="231F20"/>
          <w:sz w:val="24"/>
        </w:rPr>
      </w:pPr>
    </w:p>
    <w:sectPr w:rsidR="00707A9A" w:rsidSect="00707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4D" w:rsidRDefault="008E1D4D" w:rsidP="006B7D2F">
      <w:r>
        <w:separator/>
      </w:r>
    </w:p>
  </w:endnote>
  <w:endnote w:type="continuationSeparator" w:id="0">
    <w:p w:rsidR="008E1D4D" w:rsidRDefault="008E1D4D" w:rsidP="006B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OT2e364b11">
    <w:altName w:val="Arial"/>
    <w:charset w:val="00"/>
    <w:family w:val="swiss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4D" w:rsidRDefault="008E1D4D" w:rsidP="006B7D2F">
      <w:r>
        <w:separator/>
      </w:r>
    </w:p>
  </w:footnote>
  <w:footnote w:type="continuationSeparator" w:id="0">
    <w:p w:rsidR="008E1D4D" w:rsidRDefault="008E1D4D" w:rsidP="006B7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E31E9F"/>
    <w:rsid w:val="00121466"/>
    <w:rsid w:val="00546D09"/>
    <w:rsid w:val="00587FA7"/>
    <w:rsid w:val="006B7D2F"/>
    <w:rsid w:val="00707A9A"/>
    <w:rsid w:val="008E1D4D"/>
    <w:rsid w:val="00AD7355"/>
    <w:rsid w:val="00ED24BA"/>
    <w:rsid w:val="00FA01C8"/>
    <w:rsid w:val="23AC78C4"/>
    <w:rsid w:val="2FE31E9F"/>
    <w:rsid w:val="32A366A4"/>
    <w:rsid w:val="40E205B5"/>
    <w:rsid w:val="64021B64"/>
    <w:rsid w:val="644B6AAE"/>
    <w:rsid w:val="67C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07A9A"/>
    <w:rPr>
      <w:sz w:val="18"/>
      <w:szCs w:val="18"/>
    </w:rPr>
  </w:style>
  <w:style w:type="table" w:styleId="a4">
    <w:name w:val="Table Grid"/>
    <w:basedOn w:val="a1"/>
    <w:qFormat/>
    <w:rsid w:val="00707A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707A9A"/>
    <w:rPr>
      <w:kern w:val="2"/>
      <w:sz w:val="18"/>
      <w:szCs w:val="18"/>
    </w:rPr>
  </w:style>
  <w:style w:type="paragraph" w:styleId="a5">
    <w:name w:val="header"/>
    <w:basedOn w:val="a"/>
    <w:link w:val="Char0"/>
    <w:rsid w:val="006B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B7D2F"/>
    <w:rPr>
      <w:kern w:val="2"/>
      <w:sz w:val="18"/>
      <w:szCs w:val="18"/>
    </w:rPr>
  </w:style>
  <w:style w:type="paragraph" w:styleId="a6">
    <w:name w:val="footer"/>
    <w:basedOn w:val="a"/>
    <w:link w:val="Char1"/>
    <w:rsid w:val="006B7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B7D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ndfonline.com/author/Panezail%2C+Hami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Sky123.Org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webuser</cp:lastModifiedBy>
  <cp:revision>3</cp:revision>
  <dcterms:created xsi:type="dcterms:W3CDTF">2017-05-10T10:27:00Z</dcterms:created>
  <dcterms:modified xsi:type="dcterms:W3CDTF">2017-05-11T06:47:00Z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