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5A" w:rsidRPr="0036514C" w:rsidRDefault="0036514C" w:rsidP="0036514C">
      <w:pPr>
        <w:widowControl w:val="0"/>
        <w:overflowPunct/>
        <w:autoSpaceDE/>
        <w:autoSpaceDN/>
        <w:adjustRightInd/>
        <w:spacing w:beforeLines="50" w:before="163" w:afterLines="50" w:after="163" w:line="480" w:lineRule="auto"/>
        <w:jc w:val="both"/>
        <w:textAlignment w:val="auto"/>
        <w:outlineLvl w:val="0"/>
        <w:rPr>
          <w:b/>
          <w:kern w:val="2"/>
          <w:sz w:val="28"/>
          <w:szCs w:val="28"/>
          <w:lang w:eastAsia="zh-CN"/>
        </w:rPr>
      </w:pPr>
      <w:r w:rsidRPr="0036514C">
        <w:rPr>
          <w:rFonts w:hint="eastAsia"/>
          <w:b/>
          <w:kern w:val="2"/>
          <w:sz w:val="28"/>
          <w:szCs w:val="28"/>
          <w:lang w:eastAsia="zh-CN"/>
        </w:rPr>
        <w:t>Supporting information:</w:t>
      </w:r>
    </w:p>
    <w:p w:rsidR="0050235A" w:rsidRPr="005E2C2B" w:rsidRDefault="005E2C2B" w:rsidP="0036514C">
      <w:pPr>
        <w:spacing w:line="480" w:lineRule="auto"/>
        <w:rPr>
          <w:szCs w:val="24"/>
          <w:lang w:eastAsia="zh-CN"/>
        </w:rPr>
      </w:pPr>
      <w:r w:rsidRPr="005E2C2B">
        <w:rPr>
          <w:rFonts w:hint="eastAsia"/>
          <w:b/>
          <w:szCs w:val="24"/>
          <w:lang w:eastAsia="zh-CN"/>
        </w:rPr>
        <w:t>Table</w:t>
      </w:r>
      <w:r w:rsidR="005673D1" w:rsidRPr="005E2C2B">
        <w:rPr>
          <w:b/>
          <w:szCs w:val="24"/>
        </w:rPr>
        <w:t xml:space="preserve"> S</w:t>
      </w:r>
      <w:r w:rsidR="005673D1" w:rsidRPr="005E2C2B">
        <w:rPr>
          <w:rFonts w:hint="eastAsia"/>
          <w:b/>
          <w:szCs w:val="24"/>
          <w:lang w:eastAsia="zh-CN"/>
        </w:rPr>
        <w:t>1</w:t>
      </w:r>
      <w:r w:rsidR="005673D1" w:rsidRPr="005E2C2B">
        <w:rPr>
          <w:b/>
          <w:szCs w:val="24"/>
        </w:rPr>
        <w:t>.</w:t>
      </w:r>
      <w:r w:rsidR="0036514C" w:rsidRPr="005E2C2B">
        <w:rPr>
          <w:rFonts w:hint="eastAsia"/>
          <w:szCs w:val="24"/>
        </w:rPr>
        <w:t xml:space="preserve"> </w:t>
      </w:r>
      <w:proofErr w:type="gramStart"/>
      <w:r w:rsidR="0050235A" w:rsidRPr="005E2C2B">
        <w:rPr>
          <w:szCs w:val="24"/>
        </w:rPr>
        <w:t xml:space="preserve">Bivariate and multivariate linear regressions of leaf </w:t>
      </w:r>
      <w:bookmarkStart w:id="0" w:name="OLE_LINK55"/>
      <w:bookmarkStart w:id="1" w:name="OLE_LINK56"/>
      <w:r w:rsidR="0050235A" w:rsidRPr="005E2C2B">
        <w:rPr>
          <w:szCs w:val="24"/>
        </w:rPr>
        <w:t>traits</w:t>
      </w:r>
      <w:bookmarkEnd w:id="0"/>
      <w:bookmarkEnd w:id="1"/>
      <w:r w:rsidR="0050235A" w:rsidRPr="005E2C2B">
        <w:rPr>
          <w:szCs w:val="24"/>
        </w:rPr>
        <w:t xml:space="preserve"> on climatic factors and soil nutrient proxies.</w:t>
      </w:r>
      <w:proofErr w:type="gramEnd"/>
      <w:r w:rsidR="0050235A" w:rsidRPr="005E2C2B">
        <w:rPr>
          <w:szCs w:val="24"/>
        </w:rPr>
        <w:t xml:space="preserve"> MAP, mean annual precipitation; MAT, mean annual temperature; Soil N, Soil total N; Soil C</w:t>
      </w:r>
      <w:proofErr w:type="gramStart"/>
      <w:r w:rsidR="0050235A" w:rsidRPr="005E2C2B">
        <w:rPr>
          <w:szCs w:val="24"/>
        </w:rPr>
        <w:t>:N</w:t>
      </w:r>
      <w:proofErr w:type="gramEnd"/>
      <w:r w:rsidR="0050235A" w:rsidRPr="005E2C2B">
        <w:rPr>
          <w:szCs w:val="24"/>
        </w:rPr>
        <w:t>, Soil total C: N</w:t>
      </w:r>
      <w:r w:rsidR="0050235A" w:rsidRPr="005E2C2B">
        <w:rPr>
          <w:rFonts w:hint="eastAsia"/>
          <w:szCs w:val="24"/>
        </w:rPr>
        <w:t xml:space="preserve"> ratio</w:t>
      </w:r>
      <w:r w:rsidR="0050235A" w:rsidRPr="005E2C2B">
        <w:rPr>
          <w:szCs w:val="24"/>
        </w:rPr>
        <w:t>. Leaf traits were log</w:t>
      </w:r>
      <w:r w:rsidR="0050235A" w:rsidRPr="005E2C2B">
        <w:rPr>
          <w:szCs w:val="24"/>
          <w:vertAlign w:val="subscript"/>
        </w:rPr>
        <w:t>10</w:t>
      </w:r>
      <w:r w:rsidR="0050235A" w:rsidRPr="005E2C2B">
        <w:rPr>
          <w:szCs w:val="24"/>
        </w:rPr>
        <w:t>-transformed before analyses</w:t>
      </w:r>
      <w:r w:rsidR="0050235A" w:rsidRPr="005E2C2B">
        <w:rPr>
          <w:rFonts w:hint="eastAsia"/>
          <w:szCs w:val="24"/>
          <w:lang w:eastAsia="zh-C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7"/>
        <w:gridCol w:w="531"/>
        <w:gridCol w:w="222"/>
        <w:gridCol w:w="689"/>
        <w:gridCol w:w="689"/>
        <w:gridCol w:w="807"/>
        <w:gridCol w:w="222"/>
        <w:gridCol w:w="689"/>
        <w:gridCol w:w="689"/>
        <w:gridCol w:w="807"/>
      </w:tblGrid>
      <w:tr w:rsidR="0050235A" w:rsidRPr="005673D1" w:rsidTr="00C801C3">
        <w:trPr>
          <w:trHeight w:val="277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Variables in the model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proofErr w:type="spellStart"/>
            <w:r w:rsidRPr="005673D1">
              <w:rPr>
                <w:sz w:val="21"/>
                <w:szCs w:val="21"/>
              </w:rPr>
              <w:t>lg</w:t>
            </w:r>
            <w:proofErr w:type="spellEnd"/>
            <w:r w:rsidRPr="005673D1">
              <w:rPr>
                <w:sz w:val="21"/>
                <w:szCs w:val="21"/>
              </w:rPr>
              <w:t xml:space="preserve"> leaf 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proofErr w:type="spellStart"/>
            <w:r w:rsidRPr="005673D1">
              <w:rPr>
                <w:sz w:val="21"/>
                <w:szCs w:val="21"/>
              </w:rPr>
              <w:t>lg</w:t>
            </w:r>
            <w:proofErr w:type="spellEnd"/>
            <w:r w:rsidRPr="005673D1">
              <w:rPr>
                <w:sz w:val="21"/>
                <w:szCs w:val="21"/>
              </w:rPr>
              <w:t xml:space="preserve"> leaf C:N</w:t>
            </w:r>
          </w:p>
        </w:tc>
      </w:tr>
      <w:tr w:rsidR="0050235A" w:rsidRPr="005673D1" w:rsidTr="00C801C3">
        <w:trPr>
          <w:trHeight w:val="36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R</w:t>
            </w:r>
            <w:r w:rsidRPr="005673D1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P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R</w:t>
            </w:r>
            <w:r w:rsidRPr="005673D1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P</w:t>
            </w:r>
          </w:p>
        </w:tc>
      </w:tr>
      <w:tr w:rsidR="0050235A" w:rsidRPr="005673D1" w:rsidTr="00C801C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1 MAT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0.077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25.81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0.021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6.72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0.010</w:t>
            </w:r>
          </w:p>
        </w:tc>
      </w:tr>
      <w:tr w:rsidR="0050235A" w:rsidRPr="005673D1" w:rsidTr="00C80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 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50.31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</w:tr>
      <w:tr w:rsidR="0050235A" w:rsidRPr="005673D1" w:rsidTr="00C80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3 MAT+MAP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</w:tr>
      <w:tr w:rsidR="0050235A" w:rsidRPr="005673D1" w:rsidTr="00C80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4 Soil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54.61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</w:tr>
      <w:tr w:rsidR="0050235A" w:rsidRPr="005673D1" w:rsidTr="00C80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5 Soil C:N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49.68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</w:tr>
      <w:tr w:rsidR="0050235A" w:rsidRPr="005673D1" w:rsidTr="00C801C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6 Soil N + Soil C:N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14.78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</w:tr>
      <w:tr w:rsidR="0050235A" w:rsidRPr="005673D1" w:rsidTr="00C801C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7 MAT + MAP + Soil N + Soil C:N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19.47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 xml:space="preserve">0.180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235A" w:rsidRPr="005673D1" w:rsidRDefault="0050235A" w:rsidP="00C801C3">
            <w:pPr>
              <w:rPr>
                <w:sz w:val="21"/>
                <w:szCs w:val="21"/>
              </w:rPr>
            </w:pPr>
            <w:r w:rsidRPr="005673D1">
              <w:rPr>
                <w:sz w:val="21"/>
                <w:szCs w:val="21"/>
              </w:rPr>
              <w:t>&lt;0.001</w:t>
            </w:r>
          </w:p>
        </w:tc>
      </w:tr>
    </w:tbl>
    <w:p w:rsidR="0036514C" w:rsidRPr="0036514C" w:rsidRDefault="0036514C">
      <w:pPr>
        <w:overflowPunct/>
        <w:autoSpaceDE/>
        <w:autoSpaceDN/>
        <w:adjustRightInd/>
        <w:spacing w:line="240" w:lineRule="auto"/>
        <w:textAlignment w:val="auto"/>
        <w:rPr>
          <w:b/>
          <w:kern w:val="2"/>
          <w:szCs w:val="24"/>
          <w:lang w:eastAsia="zh-CN"/>
        </w:rPr>
      </w:pPr>
    </w:p>
    <w:p w:rsidR="0036514C" w:rsidRPr="0036514C" w:rsidRDefault="0036514C">
      <w:pPr>
        <w:overflowPunct/>
        <w:autoSpaceDE/>
        <w:autoSpaceDN/>
        <w:adjustRightInd/>
        <w:spacing w:line="240" w:lineRule="auto"/>
        <w:textAlignment w:val="auto"/>
        <w:rPr>
          <w:b/>
          <w:kern w:val="2"/>
          <w:szCs w:val="24"/>
          <w:lang w:eastAsia="zh-CN"/>
        </w:rPr>
      </w:pPr>
      <w:r w:rsidRPr="0036514C">
        <w:rPr>
          <w:b/>
          <w:kern w:val="2"/>
          <w:szCs w:val="24"/>
          <w:lang w:eastAsia="zh-CN"/>
        </w:rPr>
        <w:br w:type="page"/>
      </w:r>
    </w:p>
    <w:p w:rsidR="0050235A" w:rsidRPr="005E2C2B" w:rsidRDefault="005E2C2B" w:rsidP="0036514C">
      <w:pPr>
        <w:overflowPunct/>
        <w:autoSpaceDE/>
        <w:autoSpaceDN/>
        <w:adjustRightInd/>
        <w:spacing w:line="480" w:lineRule="auto"/>
        <w:textAlignment w:val="auto"/>
        <w:rPr>
          <w:b/>
          <w:kern w:val="2"/>
          <w:szCs w:val="24"/>
          <w:lang w:eastAsia="zh-CN"/>
        </w:rPr>
      </w:pPr>
      <w:r w:rsidRPr="005E2C2B">
        <w:rPr>
          <w:rFonts w:hint="eastAsia"/>
          <w:b/>
          <w:szCs w:val="24"/>
          <w:lang w:eastAsia="zh-CN"/>
        </w:rPr>
        <w:lastRenderedPageBreak/>
        <w:t>Fig</w:t>
      </w:r>
      <w:r w:rsidR="00A65DF3">
        <w:rPr>
          <w:rFonts w:hint="eastAsia"/>
          <w:b/>
          <w:szCs w:val="24"/>
          <w:lang w:eastAsia="zh-CN"/>
        </w:rPr>
        <w:t>ure</w:t>
      </w:r>
      <w:bookmarkStart w:id="2" w:name="_GoBack"/>
      <w:bookmarkEnd w:id="2"/>
      <w:r w:rsidR="005673D1" w:rsidRPr="005E2C2B">
        <w:rPr>
          <w:b/>
          <w:szCs w:val="24"/>
        </w:rPr>
        <w:t xml:space="preserve"> S</w:t>
      </w:r>
      <w:r w:rsidRPr="005E2C2B">
        <w:rPr>
          <w:rFonts w:hint="eastAsia"/>
          <w:b/>
          <w:szCs w:val="24"/>
          <w:lang w:eastAsia="zh-CN"/>
        </w:rPr>
        <w:t>1</w:t>
      </w:r>
      <w:r w:rsidR="005673D1" w:rsidRPr="005E2C2B">
        <w:rPr>
          <w:b/>
          <w:szCs w:val="24"/>
        </w:rPr>
        <w:t>.</w:t>
      </w:r>
      <w:r w:rsidR="0036514C" w:rsidRPr="005E2C2B">
        <w:rPr>
          <w:rFonts w:hint="eastAsia"/>
          <w:b/>
          <w:kern w:val="2"/>
          <w:szCs w:val="24"/>
          <w:lang w:eastAsia="zh-CN"/>
        </w:rPr>
        <w:t xml:space="preserve"> </w:t>
      </w:r>
      <w:r w:rsidR="0050235A" w:rsidRPr="005E2C2B">
        <w:rPr>
          <w:szCs w:val="24"/>
        </w:rPr>
        <w:t xml:space="preserve">Latitudinal trends in leaf traits of deciduous trees (TD) vs. evergreen trees (TE). (a) </w:t>
      </w:r>
      <w:proofErr w:type="gramStart"/>
      <w:r w:rsidR="0050235A" w:rsidRPr="005E2C2B">
        <w:rPr>
          <w:szCs w:val="24"/>
        </w:rPr>
        <w:t>leaf</w:t>
      </w:r>
      <w:proofErr w:type="gramEnd"/>
      <w:r w:rsidR="0050235A" w:rsidRPr="005E2C2B">
        <w:rPr>
          <w:szCs w:val="24"/>
        </w:rPr>
        <w:t xml:space="preserve"> N; and (b) leaf C:N</w:t>
      </w:r>
      <w:r w:rsidR="0050235A" w:rsidRPr="005E2C2B">
        <w:rPr>
          <w:rFonts w:hint="eastAsia"/>
          <w:szCs w:val="24"/>
        </w:rPr>
        <w:t xml:space="preserve"> ratio</w:t>
      </w:r>
      <w:r w:rsidR="0050235A" w:rsidRPr="005E2C2B">
        <w:rPr>
          <w:szCs w:val="24"/>
        </w:rPr>
        <w:t>. The latitudes were divided into seven bands: 20~25, 25~30, 30~35, 35~40, 40~45, 45~50 and &gt;50 (°N). Mean and standard error bars were shown for deciduous trees and evergreen trees in each latitude band, respectively. The circle denoted the deciduous percentage in trees in each</w:t>
      </w:r>
      <w:r w:rsidR="0050235A" w:rsidRPr="005E2C2B">
        <w:rPr>
          <w:rFonts w:hint="eastAsia"/>
          <w:szCs w:val="24"/>
        </w:rPr>
        <w:t xml:space="preserve"> band</w:t>
      </w:r>
      <w:r w:rsidR="0050235A" w:rsidRPr="005E2C2B">
        <w:rPr>
          <w:rFonts w:hint="eastAsia"/>
          <w:szCs w:val="24"/>
          <w:lang w:eastAsia="zh-CN"/>
        </w:rPr>
        <w:t>.</w:t>
      </w:r>
    </w:p>
    <w:p w:rsidR="007B609D" w:rsidRPr="0050235A" w:rsidRDefault="00B115D7">
      <w:pPr>
        <w:rPr>
          <w:sz w:val="18"/>
          <w:szCs w:val="18"/>
          <w:lang w:eastAsia="zh-CN"/>
        </w:rPr>
      </w:pPr>
      <w:r>
        <w:object w:dxaOrig="4782" w:dyaOrig="6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283.4pt" o:ole="">
            <v:imagedata r:id="rId7" o:title="" croptop="4747f" cropbottom="3643f"/>
          </v:shape>
          <o:OLEObject Type="Embed" ProgID="SigmaPlotGraphicObject.11" ShapeID="_x0000_i1025" DrawAspect="Content" ObjectID="_1520014806" r:id="rId8"/>
        </w:object>
      </w:r>
    </w:p>
    <w:sectPr w:rsidR="007B609D" w:rsidRPr="0050235A" w:rsidSect="0050235A"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5A" w:rsidRDefault="0050235A" w:rsidP="0050235A">
      <w:pPr>
        <w:spacing w:line="240" w:lineRule="auto"/>
      </w:pPr>
      <w:r>
        <w:separator/>
      </w:r>
    </w:p>
  </w:endnote>
  <w:endnote w:type="continuationSeparator" w:id="0">
    <w:p w:rsidR="0050235A" w:rsidRDefault="0050235A" w:rsidP="00502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189412"/>
      <w:docPartObj>
        <w:docPartGallery w:val="Page Numbers (Bottom of Page)"/>
        <w:docPartUnique/>
      </w:docPartObj>
    </w:sdtPr>
    <w:sdtEndPr/>
    <w:sdtContent>
      <w:p w:rsidR="00FA309F" w:rsidRDefault="00FA30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F3" w:rsidRPr="00A65DF3">
          <w:rPr>
            <w:noProof/>
            <w:lang w:val="zh-CN"/>
          </w:rPr>
          <w:t>2</w:t>
        </w:r>
        <w:r>
          <w:fldChar w:fldCharType="end"/>
        </w:r>
      </w:p>
    </w:sdtContent>
  </w:sdt>
  <w:p w:rsidR="00FA309F" w:rsidRDefault="00FA3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5A" w:rsidRDefault="0050235A" w:rsidP="0050235A">
      <w:pPr>
        <w:spacing w:line="240" w:lineRule="auto"/>
      </w:pPr>
      <w:r>
        <w:separator/>
      </w:r>
    </w:p>
  </w:footnote>
  <w:footnote w:type="continuationSeparator" w:id="0">
    <w:p w:rsidR="0050235A" w:rsidRDefault="0050235A" w:rsidP="00502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B2"/>
    <w:rsid w:val="0036514C"/>
    <w:rsid w:val="0050235A"/>
    <w:rsid w:val="005673D1"/>
    <w:rsid w:val="005A4A77"/>
    <w:rsid w:val="005E2C2B"/>
    <w:rsid w:val="007549B2"/>
    <w:rsid w:val="007B609D"/>
    <w:rsid w:val="00A65DF3"/>
    <w:rsid w:val="00B115D7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3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02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35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0235A"/>
    <w:rPr>
      <w:sz w:val="18"/>
      <w:szCs w:val="18"/>
    </w:rPr>
  </w:style>
  <w:style w:type="table" w:styleId="a5">
    <w:name w:val="Table Grid"/>
    <w:basedOn w:val="a1"/>
    <w:uiPriority w:val="59"/>
    <w:rsid w:val="0050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0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3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02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35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0235A"/>
    <w:rPr>
      <w:sz w:val="18"/>
      <w:szCs w:val="18"/>
    </w:rPr>
  </w:style>
  <w:style w:type="table" w:styleId="a5">
    <w:name w:val="Table Grid"/>
    <w:basedOn w:val="a1"/>
    <w:uiPriority w:val="59"/>
    <w:rsid w:val="0050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0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dcterms:created xsi:type="dcterms:W3CDTF">2015-05-13T10:50:00Z</dcterms:created>
  <dcterms:modified xsi:type="dcterms:W3CDTF">2016-03-20T13:34:00Z</dcterms:modified>
</cp:coreProperties>
</file>