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827B" w14:textId="6577CE16" w:rsidR="000A47E9" w:rsidRPr="000F28E7" w:rsidRDefault="00D574A5" w:rsidP="000F28E7">
      <w:pPr>
        <w:spacing w:line="480" w:lineRule="auto"/>
        <w:rPr>
          <w:rFonts w:ascii="Times" w:hAnsi="Times" w:cs="Times New Roman"/>
          <w:b/>
          <w:bCs/>
        </w:rPr>
      </w:pPr>
      <w:r w:rsidRPr="000F28E7">
        <w:rPr>
          <w:rFonts w:ascii="Times" w:hAnsi="Times" w:cs="Times New Roman"/>
          <w:b/>
          <w:bCs/>
        </w:rPr>
        <w:t xml:space="preserve">Electronic </w:t>
      </w:r>
      <w:r w:rsidR="001D1ED0" w:rsidRPr="000F28E7">
        <w:rPr>
          <w:rFonts w:ascii="Times" w:hAnsi="Times" w:cs="Times New Roman"/>
          <w:b/>
          <w:bCs/>
        </w:rPr>
        <w:t xml:space="preserve">Supplementary </w:t>
      </w:r>
      <w:r w:rsidRPr="000F28E7">
        <w:rPr>
          <w:rFonts w:ascii="Times" w:hAnsi="Times" w:cs="Times New Roman"/>
          <w:b/>
          <w:bCs/>
        </w:rPr>
        <w:t>Material</w:t>
      </w:r>
      <w:r w:rsidR="00527D8A" w:rsidRPr="000F28E7">
        <w:rPr>
          <w:rFonts w:ascii="Times" w:hAnsi="Times" w:cs="Times New Roman"/>
          <w:b/>
          <w:bCs/>
        </w:rPr>
        <w:t xml:space="preserve"> For:</w:t>
      </w:r>
    </w:p>
    <w:p w14:paraId="5ACA78BB" w14:textId="77777777" w:rsidR="00CA6250" w:rsidRPr="000F28E7" w:rsidRDefault="00CA6250" w:rsidP="000F28E7">
      <w:pPr>
        <w:spacing w:line="480" w:lineRule="auto"/>
        <w:rPr>
          <w:rFonts w:ascii="Times" w:hAnsi="Times" w:cs="Times New Roman"/>
          <w:b/>
          <w:bCs/>
        </w:rPr>
      </w:pPr>
    </w:p>
    <w:p w14:paraId="595A85BB" w14:textId="3A3CFFDF" w:rsidR="001D1ED0" w:rsidRPr="000F28E7" w:rsidRDefault="001D1ED0" w:rsidP="000F28E7">
      <w:pPr>
        <w:spacing w:line="480" w:lineRule="auto"/>
        <w:rPr>
          <w:rFonts w:ascii="Times" w:hAnsi="Times" w:cs="Times New Roman"/>
          <w:b/>
          <w:bCs/>
        </w:rPr>
      </w:pPr>
      <w:r w:rsidRPr="000F28E7">
        <w:rPr>
          <w:rFonts w:ascii="Times" w:hAnsi="Times" w:cs="Times New Roman"/>
          <w:b/>
          <w:bCs/>
        </w:rPr>
        <w:t>A sound worth saving:</w:t>
      </w:r>
      <w:r w:rsidR="00EC2C86" w:rsidRPr="000F28E7">
        <w:rPr>
          <w:rFonts w:ascii="Times" w:hAnsi="Times" w:cs="Times New Roman"/>
          <w:b/>
          <w:bCs/>
        </w:rPr>
        <w:t xml:space="preserve"> acoustic characteristics of a</w:t>
      </w:r>
      <w:r w:rsidRPr="000F28E7">
        <w:rPr>
          <w:rFonts w:ascii="Times" w:hAnsi="Times" w:cs="Times New Roman"/>
          <w:b/>
          <w:bCs/>
        </w:rPr>
        <w:t xml:space="preserve"> massive </w:t>
      </w:r>
      <w:r w:rsidR="00EC2C86" w:rsidRPr="000F28E7">
        <w:rPr>
          <w:rFonts w:ascii="Times" w:hAnsi="Times" w:cs="Times New Roman"/>
          <w:b/>
          <w:bCs/>
        </w:rPr>
        <w:t xml:space="preserve">fish </w:t>
      </w:r>
      <w:r w:rsidRPr="000F28E7">
        <w:rPr>
          <w:rFonts w:ascii="Times" w:hAnsi="Times" w:cs="Times New Roman"/>
          <w:b/>
          <w:bCs/>
        </w:rPr>
        <w:t>spawning aggrega</w:t>
      </w:r>
      <w:r w:rsidR="00EC2C86" w:rsidRPr="000F28E7">
        <w:rPr>
          <w:rFonts w:ascii="Times" w:hAnsi="Times" w:cs="Times New Roman"/>
          <w:b/>
          <w:bCs/>
        </w:rPr>
        <w:t>tion</w:t>
      </w:r>
    </w:p>
    <w:p w14:paraId="61EBEF06" w14:textId="77777777" w:rsidR="002C09B3" w:rsidRPr="000F28E7" w:rsidRDefault="002C09B3" w:rsidP="000F28E7">
      <w:pPr>
        <w:spacing w:line="480" w:lineRule="auto"/>
        <w:rPr>
          <w:rFonts w:ascii="Times" w:hAnsi="Times"/>
        </w:rPr>
      </w:pPr>
      <w:r w:rsidRPr="000F28E7">
        <w:rPr>
          <w:rFonts w:ascii="Times" w:hAnsi="Times"/>
        </w:rPr>
        <w:t>Brad E. Erisman</w:t>
      </w:r>
      <w:r w:rsidRPr="000F28E7">
        <w:rPr>
          <w:rFonts w:ascii="Times" w:hAnsi="Times"/>
          <w:vertAlign w:val="superscript"/>
        </w:rPr>
        <w:t>1*</w:t>
      </w:r>
      <w:r w:rsidRPr="000F28E7">
        <w:rPr>
          <w:rFonts w:ascii="Times" w:hAnsi="Times"/>
        </w:rPr>
        <w:t xml:space="preserve"> and Timothy J. Rowell</w:t>
      </w:r>
      <w:r w:rsidRPr="000F28E7">
        <w:rPr>
          <w:rFonts w:ascii="Times" w:hAnsi="Times"/>
          <w:vertAlign w:val="superscript"/>
        </w:rPr>
        <w:t>2*</w:t>
      </w:r>
      <w:r w:rsidRPr="000F28E7">
        <w:rPr>
          <w:rFonts w:ascii="Times" w:hAnsi="Times"/>
        </w:rPr>
        <w:t xml:space="preserve"> </w:t>
      </w:r>
    </w:p>
    <w:p w14:paraId="333D9FC2" w14:textId="77777777" w:rsidR="002C09B3" w:rsidRPr="000F28E7" w:rsidRDefault="002C09B3" w:rsidP="000F28E7">
      <w:pPr>
        <w:spacing w:line="480" w:lineRule="auto"/>
        <w:rPr>
          <w:rFonts w:ascii="Times" w:hAnsi="Times"/>
        </w:rPr>
      </w:pPr>
    </w:p>
    <w:p w14:paraId="5E26A280" w14:textId="77777777" w:rsidR="002C09B3" w:rsidRPr="000F28E7" w:rsidRDefault="002C09B3" w:rsidP="000F28E7">
      <w:pPr>
        <w:spacing w:line="480" w:lineRule="auto"/>
        <w:rPr>
          <w:rFonts w:ascii="Times" w:hAnsi="Times"/>
        </w:rPr>
      </w:pPr>
      <w:r w:rsidRPr="000F28E7">
        <w:rPr>
          <w:rFonts w:ascii="Times" w:hAnsi="Times"/>
          <w:vertAlign w:val="superscript"/>
        </w:rPr>
        <w:t>1</w:t>
      </w:r>
      <w:r w:rsidRPr="000F28E7">
        <w:rPr>
          <w:rFonts w:ascii="Times" w:hAnsi="Times"/>
        </w:rPr>
        <w:t>Marine Science Institute, The University of Texas at Austin, Port Aransas, TX 78373, USA</w:t>
      </w:r>
    </w:p>
    <w:p w14:paraId="0B34FE37" w14:textId="77777777" w:rsidR="002C09B3" w:rsidRPr="000F28E7" w:rsidRDefault="002C09B3" w:rsidP="000F28E7">
      <w:pPr>
        <w:spacing w:line="480" w:lineRule="auto"/>
        <w:rPr>
          <w:rFonts w:ascii="Times" w:hAnsi="Times"/>
        </w:rPr>
      </w:pPr>
      <w:r w:rsidRPr="000F28E7">
        <w:rPr>
          <w:rFonts w:ascii="Times" w:hAnsi="Times"/>
          <w:vertAlign w:val="superscript"/>
        </w:rPr>
        <w:t>2</w:t>
      </w:r>
      <w:r w:rsidRPr="000F28E7">
        <w:rPr>
          <w:rFonts w:ascii="Times" w:hAnsi="Times"/>
        </w:rPr>
        <w:t>Scripps Institution of Oceanography, University of California San Diego, La Jolla, CA 92037, USA</w:t>
      </w:r>
    </w:p>
    <w:p w14:paraId="0B09452C" w14:textId="77777777" w:rsidR="002C09B3" w:rsidRPr="000F28E7" w:rsidRDefault="002C09B3" w:rsidP="000F28E7">
      <w:pPr>
        <w:spacing w:line="480" w:lineRule="auto"/>
        <w:rPr>
          <w:rFonts w:ascii="Times" w:hAnsi="Times"/>
        </w:rPr>
      </w:pPr>
      <w:r w:rsidRPr="000F28E7">
        <w:rPr>
          <w:rFonts w:ascii="Times" w:hAnsi="Times"/>
        </w:rPr>
        <w:t>* Dual-first authorship due to equal contributions. Authors for correspondence (berisman@utexas.edu, trowell@ucsd.edu)</w:t>
      </w:r>
    </w:p>
    <w:p w14:paraId="31ECBFAF" w14:textId="77777777" w:rsidR="002C09B3" w:rsidRPr="000F28E7" w:rsidRDefault="002C09B3" w:rsidP="000F28E7">
      <w:pPr>
        <w:spacing w:line="480" w:lineRule="auto"/>
        <w:rPr>
          <w:rFonts w:ascii="Times" w:hAnsi="Times" w:cs="Times New Roman"/>
        </w:rPr>
      </w:pPr>
    </w:p>
    <w:p w14:paraId="579F878A" w14:textId="69852581" w:rsidR="008026C4" w:rsidRPr="000F28E7" w:rsidRDefault="00447CD9" w:rsidP="000F28E7">
      <w:pPr>
        <w:spacing w:line="480" w:lineRule="auto"/>
        <w:rPr>
          <w:rFonts w:ascii="Times" w:hAnsi="Times" w:cs="Times New Roman"/>
          <w:b/>
        </w:rPr>
      </w:pPr>
      <w:r w:rsidRPr="000F28E7">
        <w:rPr>
          <w:rFonts w:ascii="Times" w:hAnsi="Times" w:cs="Times New Roman"/>
          <w:b/>
        </w:rPr>
        <w:t xml:space="preserve">Supplementary </w:t>
      </w:r>
      <w:r w:rsidR="008026C4" w:rsidRPr="000F28E7">
        <w:rPr>
          <w:rFonts w:ascii="Times" w:hAnsi="Times" w:cs="Times New Roman"/>
          <w:b/>
        </w:rPr>
        <w:t>Methods</w:t>
      </w:r>
    </w:p>
    <w:p w14:paraId="053863F5" w14:textId="07C6C73B" w:rsidR="008026C4" w:rsidRPr="000F28E7" w:rsidRDefault="008026C4" w:rsidP="000F28E7">
      <w:pPr>
        <w:spacing w:line="480" w:lineRule="auto"/>
        <w:rPr>
          <w:rFonts w:ascii="Times" w:hAnsi="Times" w:cs="Times New Roman"/>
        </w:rPr>
      </w:pPr>
      <w:proofErr w:type="gramStart"/>
      <w:r w:rsidRPr="000F28E7">
        <w:rPr>
          <w:rFonts w:ascii="Times" w:hAnsi="Times" w:cs="Times New Roman"/>
        </w:rPr>
        <w:t>All data collection and methods were approved by the Institutional Animal Care and Use Committee (IACUC) at the University of California San Di</w:t>
      </w:r>
      <w:r w:rsidR="000F28E7">
        <w:rPr>
          <w:rFonts w:ascii="Times" w:hAnsi="Times" w:cs="Times New Roman"/>
        </w:rPr>
        <w:t>ego under IACUC protocol S13240</w:t>
      </w:r>
      <w:proofErr w:type="gramEnd"/>
      <w:r w:rsidR="000F28E7">
        <w:rPr>
          <w:rFonts w:ascii="Times" w:hAnsi="Times" w:cs="Times New Roman"/>
        </w:rPr>
        <w:t>.</w:t>
      </w:r>
    </w:p>
    <w:p w14:paraId="4206E8DA" w14:textId="77777777" w:rsidR="00953718" w:rsidRPr="000F28E7" w:rsidRDefault="00953718" w:rsidP="000F28E7">
      <w:pPr>
        <w:spacing w:line="480" w:lineRule="auto"/>
        <w:rPr>
          <w:rFonts w:ascii="Times" w:hAnsi="Times" w:cs="Times New Roman"/>
        </w:rPr>
      </w:pPr>
    </w:p>
    <w:p w14:paraId="1E1FBD14" w14:textId="42A55F7D" w:rsidR="00953718" w:rsidRPr="000F28E7" w:rsidRDefault="00953718" w:rsidP="000F28E7">
      <w:pPr>
        <w:spacing w:line="480" w:lineRule="auto"/>
        <w:rPr>
          <w:rFonts w:ascii="Times" w:hAnsi="Times" w:cs="Times New Roman"/>
          <w:i/>
        </w:rPr>
      </w:pPr>
      <w:r w:rsidRPr="000F28E7">
        <w:rPr>
          <w:rFonts w:ascii="Times" w:hAnsi="Times" w:cs="Times New Roman"/>
          <w:i/>
        </w:rPr>
        <w:t>Survey Design</w:t>
      </w:r>
    </w:p>
    <w:p w14:paraId="252411EB" w14:textId="6CC0C1C1" w:rsidR="008026C4" w:rsidRPr="000F28E7" w:rsidRDefault="00DF47FC" w:rsidP="000F28E7">
      <w:pPr>
        <w:spacing w:line="480" w:lineRule="auto"/>
        <w:rPr>
          <w:rFonts w:ascii="Times" w:hAnsi="Times" w:cs="Times New Roman"/>
        </w:rPr>
      </w:pPr>
      <w:r w:rsidRPr="000F28E7">
        <w:rPr>
          <w:rFonts w:ascii="Times" w:hAnsi="Times" w:cs="Times New Roman"/>
        </w:rPr>
        <w:t>In concurrence with the known</w:t>
      </w:r>
      <w:r w:rsidR="00EC2C86" w:rsidRPr="000F28E7">
        <w:rPr>
          <w:rFonts w:ascii="Times" w:hAnsi="Times" w:cs="Times New Roman"/>
        </w:rPr>
        <w:t xml:space="preserve"> peak spawning period for Gulf c</w:t>
      </w:r>
      <w:r w:rsidR="008026C4" w:rsidRPr="000F28E7">
        <w:rPr>
          <w:rFonts w:ascii="Times" w:hAnsi="Times" w:cs="Times New Roman"/>
        </w:rPr>
        <w:t>orvina (</w:t>
      </w:r>
      <w:r w:rsidR="008026C4" w:rsidRPr="000F28E7">
        <w:rPr>
          <w:rFonts w:ascii="Times" w:hAnsi="Times" w:cs="Times New Roman"/>
          <w:i/>
        </w:rPr>
        <w:t>Cynoscion othonopterus</w:t>
      </w:r>
      <w:r w:rsidR="008026C4" w:rsidRPr="000F28E7">
        <w:rPr>
          <w:rFonts w:ascii="Times" w:hAnsi="Times" w:cs="Times New Roman"/>
        </w:rPr>
        <w:t xml:space="preserve">), e.g. </w:t>
      </w:r>
      <w:r w:rsidR="008C2DC5">
        <w:rPr>
          <w:rFonts w:ascii="Times" w:hAnsi="Times" w:cs="Times New Roman"/>
        </w:rPr>
        <w:t>1</w:t>
      </w:r>
      <w:r w:rsidR="008026C4" w:rsidRPr="000F28E7">
        <w:rPr>
          <w:rFonts w:ascii="Times" w:hAnsi="Times" w:cs="Times New Roman"/>
        </w:rPr>
        <w:t xml:space="preserve"> – 3 days before the new and full moons</w:t>
      </w:r>
      <w:r w:rsidRPr="000F28E7">
        <w:rPr>
          <w:rFonts w:ascii="Times" w:hAnsi="Times" w:cs="Times New Roman"/>
        </w:rPr>
        <w:t xml:space="preserve"> on outgoing tides</w:t>
      </w:r>
      <w:r w:rsidR="00364122" w:rsidRPr="000F28E7">
        <w:rPr>
          <w:rFonts w:ascii="Times" w:hAnsi="Times" w:cs="Times New Roman"/>
        </w:rPr>
        <w:t xml:space="preserve"> </w:t>
      </w:r>
      <w:r w:rsidR="00755A33" w:rsidRPr="000F28E7">
        <w:rPr>
          <w:rFonts w:ascii="Times" w:hAnsi="Times" w:cs="Times New Roman"/>
        </w:rPr>
        <w:t>[1]</w:t>
      </w:r>
      <w:r w:rsidRPr="000F28E7">
        <w:rPr>
          <w:rFonts w:ascii="Times" w:hAnsi="Times" w:cs="Times New Roman"/>
        </w:rPr>
        <w:t xml:space="preserve">, we conducted four synchronous surveys </w:t>
      </w:r>
      <w:r w:rsidR="00D25D7A" w:rsidRPr="000F28E7">
        <w:rPr>
          <w:rFonts w:ascii="Times" w:hAnsi="Times" w:cs="Times New Roman"/>
        </w:rPr>
        <w:t xml:space="preserve">of fish densities and sound production </w:t>
      </w:r>
      <w:r w:rsidRPr="000F28E7">
        <w:rPr>
          <w:rFonts w:ascii="Times" w:hAnsi="Times" w:cs="Times New Roman"/>
        </w:rPr>
        <w:t>across the spawning grounds in the northeastern channel of the Colorado River Delta, México using active and passive acoustics</w:t>
      </w:r>
      <w:r w:rsidR="00447CD9" w:rsidRPr="000F28E7">
        <w:rPr>
          <w:rFonts w:ascii="Times" w:hAnsi="Times" w:cs="Times New Roman"/>
        </w:rPr>
        <w:t xml:space="preserve"> from</w:t>
      </w:r>
      <w:r w:rsidRPr="000F28E7">
        <w:rPr>
          <w:rFonts w:ascii="Times" w:hAnsi="Times" w:cs="Times New Roman"/>
        </w:rPr>
        <w:t xml:space="preserve"> two separate fishing vessels (8 m long). Surveys were conducted during outgoing tides on </w:t>
      </w:r>
      <w:r w:rsidR="008C2DC5">
        <w:rPr>
          <w:rFonts w:ascii="Times" w:hAnsi="Times" w:cs="Times New Roman"/>
        </w:rPr>
        <w:t xml:space="preserve">the afternoons of </w:t>
      </w:r>
      <w:r w:rsidRPr="000F28E7">
        <w:rPr>
          <w:rFonts w:ascii="Times" w:hAnsi="Times" w:cs="Times New Roman"/>
        </w:rPr>
        <w:t>27 and 28 March 2014 and 27 and 28 April 2014</w:t>
      </w:r>
      <w:r w:rsidR="008C2DC5">
        <w:rPr>
          <w:rFonts w:ascii="Times" w:hAnsi="Times" w:cs="Times New Roman"/>
        </w:rPr>
        <w:t xml:space="preserve"> (1 </w:t>
      </w:r>
      <w:r w:rsidR="008C2DC5" w:rsidRPr="000F28E7">
        <w:rPr>
          <w:rFonts w:ascii="Times" w:hAnsi="Times" w:cs="Times New Roman"/>
        </w:rPr>
        <w:t>– 3</w:t>
      </w:r>
      <w:r w:rsidR="008C2DC5">
        <w:rPr>
          <w:rFonts w:ascii="Times" w:hAnsi="Times" w:cs="Times New Roman"/>
        </w:rPr>
        <w:t xml:space="preserve"> days before the new moons)</w:t>
      </w:r>
      <w:r w:rsidRPr="000F28E7">
        <w:rPr>
          <w:rFonts w:ascii="Times" w:hAnsi="Times" w:cs="Times New Roman"/>
        </w:rPr>
        <w:t>.</w:t>
      </w:r>
      <w:r w:rsidR="00953718" w:rsidRPr="000F28E7">
        <w:rPr>
          <w:rFonts w:ascii="Times" w:hAnsi="Times" w:cs="Times New Roman"/>
        </w:rPr>
        <w:t xml:space="preserve"> During each survey, t</w:t>
      </w:r>
      <w:r w:rsidR="005B322D" w:rsidRPr="000F28E7">
        <w:rPr>
          <w:rFonts w:ascii="Times" w:hAnsi="Times" w:cs="Times New Roman"/>
        </w:rPr>
        <w:t>he first vessel,</w:t>
      </w:r>
      <w:r w:rsidR="00D23B16" w:rsidRPr="000F28E7">
        <w:rPr>
          <w:rFonts w:ascii="Times" w:hAnsi="Times" w:cs="Times New Roman"/>
        </w:rPr>
        <w:t xml:space="preserve"> outfitted</w:t>
      </w:r>
      <w:r w:rsidR="005B322D" w:rsidRPr="000F28E7">
        <w:rPr>
          <w:rFonts w:ascii="Times" w:hAnsi="Times" w:cs="Times New Roman"/>
        </w:rPr>
        <w:t xml:space="preserve"> with </w:t>
      </w:r>
      <w:r w:rsidR="00953718" w:rsidRPr="000F28E7">
        <w:rPr>
          <w:rFonts w:ascii="Times" w:hAnsi="Times" w:cs="Times New Roman"/>
        </w:rPr>
        <w:t xml:space="preserve">an active acoustic echosounder, </w:t>
      </w:r>
      <w:r w:rsidR="00953718" w:rsidRPr="000F28E7">
        <w:rPr>
          <w:rFonts w:ascii="Times" w:hAnsi="Times" w:cs="Times New Roman"/>
        </w:rPr>
        <w:lastRenderedPageBreak/>
        <w:t>conducted semi-randomized parallel transects across the delta channel approximately every 0.5 km to estimate the spatial distribution</w:t>
      </w:r>
      <w:r w:rsidR="00F27E37" w:rsidRPr="000F28E7">
        <w:rPr>
          <w:rFonts w:ascii="Times" w:hAnsi="Times" w:cs="Times New Roman"/>
        </w:rPr>
        <w:t xml:space="preserve"> and abundance</w:t>
      </w:r>
      <w:r w:rsidR="00953718" w:rsidRPr="000F28E7">
        <w:rPr>
          <w:rFonts w:ascii="Times" w:hAnsi="Times" w:cs="Times New Roman"/>
        </w:rPr>
        <w:t xml:space="preserve"> of</w:t>
      </w:r>
      <w:r w:rsidR="00EC2C86" w:rsidRPr="000F28E7">
        <w:rPr>
          <w:rFonts w:ascii="Times" w:hAnsi="Times" w:cs="Times New Roman"/>
        </w:rPr>
        <w:t xml:space="preserve"> c</w:t>
      </w:r>
      <w:r w:rsidR="00CB6C9B" w:rsidRPr="000F28E7">
        <w:rPr>
          <w:rFonts w:ascii="Times" w:hAnsi="Times" w:cs="Times New Roman"/>
        </w:rPr>
        <w:t>orvina</w:t>
      </w:r>
      <w:r w:rsidR="00953718" w:rsidRPr="000F28E7">
        <w:rPr>
          <w:rFonts w:ascii="Times" w:hAnsi="Times" w:cs="Times New Roman"/>
        </w:rPr>
        <w:t>. The second vessel</w:t>
      </w:r>
      <w:r w:rsidR="00D23B16" w:rsidRPr="000F28E7">
        <w:rPr>
          <w:rFonts w:ascii="Times" w:hAnsi="Times" w:cs="Times New Roman"/>
        </w:rPr>
        <w:t>, equipped with passive acoustic instrumentation, recorded ambient sound at a random location along</w:t>
      </w:r>
      <w:r w:rsidR="00747705" w:rsidRPr="000F28E7">
        <w:rPr>
          <w:rFonts w:ascii="Times" w:hAnsi="Times" w:cs="Times New Roman"/>
        </w:rPr>
        <w:t xml:space="preserve"> each active </w:t>
      </w:r>
      <w:r w:rsidR="00C74CCA" w:rsidRPr="000F28E7">
        <w:rPr>
          <w:rFonts w:ascii="Times" w:hAnsi="Times" w:cs="Times New Roman"/>
        </w:rPr>
        <w:t>acoustic transect to measure, characterize, and</w:t>
      </w:r>
      <w:r w:rsidR="00EC2C86" w:rsidRPr="000F28E7">
        <w:rPr>
          <w:rFonts w:ascii="Times" w:hAnsi="Times" w:cs="Times New Roman"/>
        </w:rPr>
        <w:t xml:space="preserve"> map sound production of c</w:t>
      </w:r>
      <w:r w:rsidR="00747705" w:rsidRPr="000F28E7">
        <w:rPr>
          <w:rFonts w:ascii="Times" w:hAnsi="Times" w:cs="Times New Roman"/>
        </w:rPr>
        <w:t xml:space="preserve">orvina. </w:t>
      </w:r>
      <w:r w:rsidR="00003680" w:rsidRPr="000F28E7">
        <w:rPr>
          <w:rFonts w:ascii="Times" w:hAnsi="Times" w:cs="Times New Roman"/>
        </w:rPr>
        <w:t xml:space="preserve">Additional passive acoustic measurements were made </w:t>
      </w:r>
      <w:r w:rsidR="00E75E35" w:rsidRPr="000F28E7">
        <w:rPr>
          <w:rFonts w:ascii="Times" w:hAnsi="Times" w:cs="Times New Roman"/>
        </w:rPr>
        <w:t xml:space="preserve">outside of the spawning period (November) </w:t>
      </w:r>
      <w:r w:rsidR="005905B3">
        <w:rPr>
          <w:rFonts w:ascii="Times" w:hAnsi="Times" w:cs="Times New Roman"/>
        </w:rPr>
        <w:t xml:space="preserve">at four locations across the study site </w:t>
      </w:r>
      <w:r w:rsidR="00E75E35" w:rsidRPr="000F28E7">
        <w:rPr>
          <w:rFonts w:ascii="Times" w:hAnsi="Times" w:cs="Times New Roman"/>
        </w:rPr>
        <w:t>to estimate ambient sound pressure</w:t>
      </w:r>
      <w:r w:rsidR="00EC2C86" w:rsidRPr="000F28E7">
        <w:rPr>
          <w:rFonts w:ascii="Times" w:hAnsi="Times" w:cs="Times New Roman"/>
        </w:rPr>
        <w:t xml:space="preserve"> levels in the absence of c</w:t>
      </w:r>
      <w:r w:rsidR="00E75E35" w:rsidRPr="000F28E7">
        <w:rPr>
          <w:rFonts w:ascii="Times" w:hAnsi="Times" w:cs="Times New Roman"/>
        </w:rPr>
        <w:t>orvina</w:t>
      </w:r>
      <w:r w:rsidR="005905B3">
        <w:rPr>
          <w:rFonts w:ascii="Times" w:hAnsi="Times" w:cs="Times New Roman"/>
        </w:rPr>
        <w:t xml:space="preserve"> during outgoing tides</w:t>
      </w:r>
      <w:r w:rsidR="00E75E35" w:rsidRPr="000F28E7">
        <w:rPr>
          <w:rFonts w:ascii="Times" w:hAnsi="Times" w:cs="Times New Roman"/>
        </w:rPr>
        <w:t>.</w:t>
      </w:r>
    </w:p>
    <w:p w14:paraId="2F76D98B" w14:textId="77777777" w:rsidR="00747705" w:rsidRPr="000F28E7" w:rsidRDefault="00747705" w:rsidP="000F28E7">
      <w:pPr>
        <w:spacing w:line="480" w:lineRule="auto"/>
        <w:rPr>
          <w:rFonts w:ascii="Times" w:hAnsi="Times" w:cs="Times New Roman"/>
        </w:rPr>
      </w:pPr>
    </w:p>
    <w:p w14:paraId="7D846403" w14:textId="3D7B79AB" w:rsidR="00747705" w:rsidRPr="000F28E7" w:rsidRDefault="00747705" w:rsidP="000F28E7">
      <w:pPr>
        <w:spacing w:line="480" w:lineRule="auto"/>
        <w:rPr>
          <w:rFonts w:ascii="Times" w:hAnsi="Times" w:cs="Times New Roman"/>
          <w:i/>
        </w:rPr>
      </w:pPr>
      <w:r w:rsidRPr="000F28E7">
        <w:rPr>
          <w:rFonts w:ascii="Times" w:hAnsi="Times" w:cs="Times New Roman"/>
          <w:i/>
        </w:rPr>
        <w:t>Active Acoustic Instrumentation, Sampling, and Analysis</w:t>
      </w:r>
    </w:p>
    <w:p w14:paraId="35A60786" w14:textId="6A10B0C4" w:rsidR="00747705" w:rsidRPr="000F28E7" w:rsidRDefault="00123BDD" w:rsidP="000F28E7">
      <w:pPr>
        <w:spacing w:line="480" w:lineRule="auto"/>
        <w:rPr>
          <w:rFonts w:ascii="Times" w:hAnsi="Times" w:cs="Times New Roman"/>
        </w:rPr>
      </w:pPr>
      <w:r w:rsidRPr="000F28E7">
        <w:rPr>
          <w:rFonts w:ascii="Times" w:hAnsi="Times" w:cs="Times New Roman"/>
        </w:rPr>
        <w:t>A 120-kHz echosounder (ES60, Simrad-Kongsberg, Norway) configured with a 9</w:t>
      </w:r>
      <w:r w:rsidRPr="000F28E7">
        <w:rPr>
          <w:rFonts w:ascii="Times" w:hAnsi="Times" w:cs="Times New Roman"/>
        </w:rPr>
        <w:sym w:font="Symbol" w:char="F0B0"/>
      </w:r>
      <w:r w:rsidRPr="000F28E7">
        <w:rPr>
          <w:rFonts w:ascii="Times" w:hAnsi="Times" w:cs="Times New Roman"/>
        </w:rPr>
        <w:t xml:space="preserve"> split-beam transducer (ES120-F, Simrad-Kongsberg, Norway) was used to conduct active acoustic surveys. The complete system was calibrated using the standard sphere method</w:t>
      </w:r>
      <w:r w:rsidR="00755A33" w:rsidRPr="000F28E7">
        <w:rPr>
          <w:rFonts w:ascii="Times" w:hAnsi="Times" w:cs="Times New Roman"/>
        </w:rPr>
        <w:t xml:space="preserve"> [2, 3]</w:t>
      </w:r>
      <w:r w:rsidRPr="000F28E7">
        <w:rPr>
          <w:rFonts w:ascii="Times" w:hAnsi="Times" w:cs="Times New Roman"/>
        </w:rPr>
        <w:t xml:space="preserve"> and a 38.1 mm diameter sphere made of tungsten carbide with 6% cobalt binder material (Bal-tec</w:t>
      </w:r>
      <w:r w:rsidRPr="000F28E7">
        <w:rPr>
          <w:rFonts w:ascii="Times" w:hAnsi="Times" w:cs="Times New Roman"/>
          <w:vertAlign w:val="superscript"/>
        </w:rPr>
        <w:t>TM</w:t>
      </w:r>
      <w:r w:rsidRPr="000F28E7">
        <w:rPr>
          <w:rFonts w:ascii="Times" w:hAnsi="Times" w:cs="Times New Roman"/>
        </w:rPr>
        <w:t>, Micro Surface Engineering, Inc., USA).</w:t>
      </w:r>
      <w:r w:rsidR="0097069A" w:rsidRPr="000F28E7">
        <w:rPr>
          <w:rFonts w:ascii="Times" w:hAnsi="Times" w:cs="Times New Roman"/>
        </w:rPr>
        <w:t xml:space="preserve"> During each survey, we sampled water temperature and salinity profiles using a CTD (Castaway®-CTD, SonTek/Xylem, Inc., USA)</w:t>
      </w:r>
      <w:r w:rsidR="00D9137B" w:rsidRPr="000F28E7">
        <w:rPr>
          <w:rFonts w:ascii="Times" w:hAnsi="Times" w:cs="Times New Roman"/>
        </w:rPr>
        <w:t>. Profiles were used to calculate sound speeds and absorption coefficients, enabling the calibration of</w:t>
      </w:r>
      <w:r w:rsidR="0097069A" w:rsidRPr="000F28E7">
        <w:rPr>
          <w:rFonts w:ascii="Times" w:hAnsi="Times" w:cs="Times New Roman"/>
        </w:rPr>
        <w:t xml:space="preserve"> data during processing</w:t>
      </w:r>
      <w:r w:rsidR="00D9137B" w:rsidRPr="000F28E7">
        <w:rPr>
          <w:rFonts w:ascii="Times" w:hAnsi="Times" w:cs="Times New Roman"/>
        </w:rPr>
        <w:t>. During surveys, the echosounder functioned with a pulse duration of 256 µs, a ping rate of 0.25 s per transmission, and a transmit power of 200 W. The transducer was located 0.53 m below the sea surface with the beam axis oriented 10</w:t>
      </w:r>
      <w:r w:rsidR="00D9137B" w:rsidRPr="000F28E7">
        <w:rPr>
          <w:rFonts w:ascii="Times" w:hAnsi="Times" w:cs="Times New Roman"/>
        </w:rPr>
        <w:sym w:font="Symbol" w:char="F0B0"/>
      </w:r>
      <w:r w:rsidR="00D9137B" w:rsidRPr="000F28E7">
        <w:rPr>
          <w:rFonts w:ascii="Times" w:hAnsi="Times" w:cs="Times New Roman"/>
        </w:rPr>
        <w:t xml:space="preserve"> below horizontal to permit an increased insonified volume and range while negating an interaction with the sea surface. Vessel speed was approximately 6 knots during data collection, and received power and split-bea</w:t>
      </w:r>
      <w:r w:rsidR="00812337" w:rsidRPr="000F28E7">
        <w:rPr>
          <w:rFonts w:ascii="Times" w:hAnsi="Times" w:cs="Times New Roman"/>
        </w:rPr>
        <w:t>m phase data were sampled every 64</w:t>
      </w:r>
      <w:r w:rsidR="007A22D5" w:rsidRPr="000F28E7">
        <w:rPr>
          <w:rFonts w:ascii="Times" w:hAnsi="Times" w:cs="Times New Roman"/>
        </w:rPr>
        <w:t xml:space="preserve"> µs and stored with time and geographic</w:t>
      </w:r>
      <w:r w:rsidR="00812337" w:rsidRPr="000F28E7">
        <w:rPr>
          <w:rFonts w:ascii="Times" w:hAnsi="Times" w:cs="Times New Roman"/>
        </w:rPr>
        <w:t xml:space="preserve"> location.</w:t>
      </w:r>
    </w:p>
    <w:p w14:paraId="6F147A1D" w14:textId="58841F06" w:rsidR="00812337" w:rsidRPr="000F28E7" w:rsidRDefault="001722B5" w:rsidP="000F28E7">
      <w:pPr>
        <w:spacing w:line="480" w:lineRule="auto"/>
        <w:rPr>
          <w:rFonts w:ascii="Times" w:hAnsi="Times" w:cs="Times New Roman"/>
        </w:rPr>
      </w:pPr>
      <w:r w:rsidRPr="000F28E7">
        <w:rPr>
          <w:rFonts w:ascii="Times" w:hAnsi="Times" w:cs="Times New Roman"/>
        </w:rPr>
        <w:lastRenderedPageBreak/>
        <w:tab/>
        <w:t xml:space="preserve">Active acoustic data were calibrated and analyzed </w:t>
      </w:r>
      <w:proofErr w:type="gramStart"/>
      <w:r w:rsidRPr="000F28E7">
        <w:rPr>
          <w:rFonts w:ascii="Times" w:hAnsi="Times" w:cs="Times New Roman"/>
        </w:rPr>
        <w:t>in a commercial software</w:t>
      </w:r>
      <w:proofErr w:type="gramEnd"/>
      <w:r w:rsidRPr="000F28E7">
        <w:rPr>
          <w:rFonts w:ascii="Times" w:hAnsi="Times" w:cs="Times New Roman"/>
        </w:rPr>
        <w:t xml:space="preserve"> (Echoview V5.4, Echoview Software Pty Ltd, Australia). Seabed echoes, near-field range (0.51 m), and regions of noise were removed from analyses using automatic detection algorithms and manual editing. </w:t>
      </w:r>
      <w:r w:rsidR="007A22D5" w:rsidRPr="000F28E7">
        <w:rPr>
          <w:rFonts w:ascii="Times" w:hAnsi="Times" w:cs="Times New Roman"/>
        </w:rPr>
        <w:t>We excluded p</w:t>
      </w:r>
      <w:r w:rsidR="00ED4A0C" w:rsidRPr="000F28E7">
        <w:rPr>
          <w:rFonts w:ascii="Times" w:hAnsi="Times" w:cs="Times New Roman"/>
        </w:rPr>
        <w:t xml:space="preserve">ortions of data collected in transit between transects, resulting in a series of parallel transects. </w:t>
      </w:r>
      <w:r w:rsidRPr="000F28E7">
        <w:rPr>
          <w:rFonts w:ascii="Times" w:hAnsi="Times" w:cs="Times New Roman"/>
        </w:rPr>
        <w:t xml:space="preserve">We used a single detection operator (Split Beam Method 2, Echoview Software Pty Ltd, Australia) and target strength </w:t>
      </w:r>
      <w:r w:rsidR="00BB75DF" w:rsidRPr="000F28E7">
        <w:rPr>
          <w:rFonts w:ascii="Times" w:hAnsi="Times" w:cs="Times New Roman"/>
        </w:rPr>
        <w:t>(TS</w:t>
      </w:r>
      <w:r w:rsidRPr="000F28E7">
        <w:rPr>
          <w:rFonts w:ascii="Times" w:hAnsi="Times" w:cs="Times New Roman"/>
        </w:rPr>
        <w:t xml:space="preserve">) and angular-position operands to identify single targets resulting </w:t>
      </w:r>
      <w:r w:rsidR="00EC2C86" w:rsidRPr="000F28E7">
        <w:rPr>
          <w:rFonts w:ascii="Times" w:hAnsi="Times" w:cs="Times New Roman"/>
        </w:rPr>
        <w:t>from the insonification of c</w:t>
      </w:r>
      <w:r w:rsidRPr="000F28E7">
        <w:rPr>
          <w:rFonts w:ascii="Times" w:hAnsi="Times" w:cs="Times New Roman"/>
        </w:rPr>
        <w:t>orvina. A minimum</w:t>
      </w:r>
      <w:r w:rsidR="00BB75DF" w:rsidRPr="000F28E7">
        <w:rPr>
          <w:rFonts w:ascii="Times" w:hAnsi="Times" w:cs="Times New Roman"/>
        </w:rPr>
        <w:t xml:space="preserve"> TS</w:t>
      </w:r>
      <w:r w:rsidRPr="000F28E7">
        <w:rPr>
          <w:rFonts w:ascii="Times" w:hAnsi="Times" w:cs="Times New Roman"/>
        </w:rPr>
        <w:t xml:space="preserve"> of -46.5 dB was utilized in the detection operator based on </w:t>
      </w:r>
      <w:proofErr w:type="gramStart"/>
      <w:r w:rsidRPr="000F28E7">
        <w:rPr>
          <w:rFonts w:ascii="Times" w:hAnsi="Times" w:cs="Times New Roman"/>
        </w:rPr>
        <w:t>a knowledge</w:t>
      </w:r>
      <w:proofErr w:type="gramEnd"/>
      <w:r w:rsidRPr="000F28E7">
        <w:rPr>
          <w:rFonts w:ascii="Times" w:hAnsi="Times" w:cs="Times New Roman"/>
        </w:rPr>
        <w:t xml:space="preserve"> of th</w:t>
      </w:r>
      <w:r w:rsidR="00EC2C86" w:rsidRPr="000F28E7">
        <w:rPr>
          <w:rFonts w:ascii="Times" w:hAnsi="Times" w:cs="Times New Roman"/>
        </w:rPr>
        <w:t>e minimum sizes of mature c</w:t>
      </w:r>
      <w:r w:rsidRPr="000F28E7">
        <w:rPr>
          <w:rFonts w:ascii="Times" w:hAnsi="Times" w:cs="Times New Roman"/>
        </w:rPr>
        <w:t xml:space="preserve">orvina expected to be present </w:t>
      </w:r>
      <w:r w:rsidR="00755A33" w:rsidRPr="000F28E7">
        <w:rPr>
          <w:rFonts w:ascii="Times" w:hAnsi="Times" w:cs="Times New Roman"/>
        </w:rPr>
        <w:t>[4, 5]</w:t>
      </w:r>
      <w:r w:rsidRPr="000F28E7">
        <w:rPr>
          <w:rFonts w:ascii="Times" w:hAnsi="Times" w:cs="Times New Roman"/>
        </w:rPr>
        <w:t xml:space="preserve"> and </w:t>
      </w:r>
      <w:r w:rsidR="00BB75DF" w:rsidRPr="000F28E7">
        <w:rPr>
          <w:rFonts w:ascii="Times" w:hAnsi="Times" w:cs="Times New Roman"/>
        </w:rPr>
        <w:t>the</w:t>
      </w:r>
      <w:r w:rsidR="00672434" w:rsidRPr="000F28E7">
        <w:rPr>
          <w:rFonts w:ascii="Times" w:hAnsi="Times" w:cs="Times New Roman"/>
        </w:rPr>
        <w:t xml:space="preserve"> </w:t>
      </w:r>
      <w:r w:rsidR="00755A33" w:rsidRPr="000F28E7">
        <w:rPr>
          <w:rFonts w:ascii="Times" w:hAnsi="Times" w:cs="Times New Roman"/>
        </w:rPr>
        <w:t xml:space="preserve">modelled, </w:t>
      </w:r>
      <w:r w:rsidR="00512B2D" w:rsidRPr="000F28E7">
        <w:rPr>
          <w:rFonts w:ascii="Times" w:hAnsi="Times" w:cs="Times New Roman"/>
        </w:rPr>
        <w:t xml:space="preserve">side-aspect </w:t>
      </w:r>
      <w:r w:rsidR="00672434" w:rsidRPr="000F28E7">
        <w:rPr>
          <w:rFonts w:ascii="Times" w:hAnsi="Times" w:cs="Times New Roman"/>
        </w:rPr>
        <w:t>TS versus total l</w:t>
      </w:r>
      <w:r w:rsidR="00BB75DF" w:rsidRPr="000F28E7">
        <w:rPr>
          <w:rFonts w:ascii="Times" w:hAnsi="Times" w:cs="Times New Roman"/>
        </w:rPr>
        <w:t xml:space="preserve">ength </w:t>
      </w:r>
      <w:r w:rsidR="00672434" w:rsidRPr="000F28E7">
        <w:rPr>
          <w:rFonts w:ascii="Times" w:hAnsi="Times" w:cs="Times New Roman"/>
        </w:rPr>
        <w:t xml:space="preserve">(TL) </w:t>
      </w:r>
      <w:r w:rsidR="00BB75DF" w:rsidRPr="000F28E7">
        <w:rPr>
          <w:rFonts w:ascii="Times" w:hAnsi="Times" w:cs="Times New Roman"/>
        </w:rPr>
        <w:t>relationship</w:t>
      </w:r>
      <w:r w:rsidR="00755A33" w:rsidRPr="000F28E7">
        <w:rPr>
          <w:rFonts w:ascii="Times" w:hAnsi="Times" w:cs="Times New Roman"/>
        </w:rPr>
        <w:t xml:space="preserve"> for the species [6]</w:t>
      </w:r>
      <w:r w:rsidR="00EC2C86" w:rsidRPr="000F28E7">
        <w:rPr>
          <w:rFonts w:ascii="Times" w:hAnsi="Times" w:cs="Times New Roman"/>
        </w:rPr>
        <w:t xml:space="preserve">. Individual </w:t>
      </w:r>
      <w:proofErr w:type="gramStart"/>
      <w:r w:rsidR="00EC2C86" w:rsidRPr="000F28E7">
        <w:rPr>
          <w:rFonts w:ascii="Times" w:hAnsi="Times" w:cs="Times New Roman"/>
        </w:rPr>
        <w:t>c</w:t>
      </w:r>
      <w:r w:rsidR="00BB75DF" w:rsidRPr="000F28E7">
        <w:rPr>
          <w:rFonts w:ascii="Times" w:hAnsi="Times" w:cs="Times New Roman"/>
        </w:rPr>
        <w:t>orvina were</w:t>
      </w:r>
      <w:proofErr w:type="gramEnd"/>
      <w:r w:rsidR="00BB75DF" w:rsidRPr="000F28E7">
        <w:rPr>
          <w:rFonts w:ascii="Times" w:hAnsi="Times" w:cs="Times New Roman"/>
        </w:rPr>
        <w:t xml:space="preserve"> identified as tracks of two or more single targets using a tracking algorithm (Alpha-Beta, Echoview Software Pty Ltd, Australia) configured with limits on range, alongships- and athwartships-angles, and time </w:t>
      </w:r>
      <w:r w:rsidR="00755A33" w:rsidRPr="000F28E7">
        <w:rPr>
          <w:rFonts w:ascii="Times" w:hAnsi="Times" w:cs="Times New Roman"/>
        </w:rPr>
        <w:t>[6]</w:t>
      </w:r>
      <w:r w:rsidR="00BB75DF" w:rsidRPr="000F28E7">
        <w:rPr>
          <w:rFonts w:ascii="Times" w:hAnsi="Times" w:cs="Times New Roman"/>
        </w:rPr>
        <w:t>.</w:t>
      </w:r>
    </w:p>
    <w:p w14:paraId="24AFD763" w14:textId="0F2883CF" w:rsidR="00BB75DF" w:rsidRPr="000F28E7" w:rsidRDefault="00883F92" w:rsidP="000F28E7">
      <w:pPr>
        <w:spacing w:line="480" w:lineRule="auto"/>
        <w:rPr>
          <w:rFonts w:ascii="Times" w:hAnsi="Times" w:cs="Times New Roman"/>
        </w:rPr>
      </w:pPr>
      <w:r w:rsidRPr="000F28E7">
        <w:rPr>
          <w:rFonts w:ascii="Times" w:hAnsi="Times" w:cs="Times New Roman"/>
        </w:rPr>
        <w:tab/>
      </w:r>
      <w:r w:rsidR="007B4994" w:rsidRPr="000F28E7">
        <w:rPr>
          <w:rFonts w:ascii="Times" w:hAnsi="Times" w:cs="Times New Roman"/>
        </w:rPr>
        <w:t xml:space="preserve">Fish tracks were gridded into 1-m range bins </w:t>
      </w:r>
      <w:r w:rsidR="00B74894" w:rsidRPr="000F28E7">
        <w:rPr>
          <w:rFonts w:ascii="Times" w:hAnsi="Times" w:cs="Times New Roman"/>
        </w:rPr>
        <w:t xml:space="preserve">and exported with the summed wedge volume </w:t>
      </w:r>
      <w:r w:rsidR="00755A33" w:rsidRPr="000F28E7">
        <w:rPr>
          <w:rFonts w:ascii="Times" w:hAnsi="Times" w:cs="Times New Roman"/>
        </w:rPr>
        <w:t>[7]</w:t>
      </w:r>
      <w:r w:rsidR="00B74894" w:rsidRPr="000F28E7">
        <w:rPr>
          <w:rFonts w:ascii="Times" w:hAnsi="Times" w:cs="Times New Roman"/>
        </w:rPr>
        <w:t xml:space="preserve"> per bin. We calculated fish densities through the summation of fish tracks divided by the respective volume per bin. P</w:t>
      </w:r>
      <w:r w:rsidR="007B4994" w:rsidRPr="000F28E7">
        <w:rPr>
          <w:rFonts w:ascii="Times" w:hAnsi="Times" w:cs="Times New Roman"/>
        </w:rPr>
        <w:t>robability density functions (PDF) of fish density</w:t>
      </w:r>
      <w:r w:rsidR="00B74894" w:rsidRPr="000F28E7">
        <w:rPr>
          <w:rFonts w:ascii="Times" w:hAnsi="Times" w:cs="Times New Roman"/>
        </w:rPr>
        <w:t xml:space="preserve"> versus range and depth were generated to identify regions of non-stationary fish densities; regions less than 10 m in range (2.3 m depth) </w:t>
      </w:r>
      <w:r w:rsidR="00013016" w:rsidRPr="000F28E7">
        <w:rPr>
          <w:rFonts w:ascii="Times" w:hAnsi="Times" w:cs="Times New Roman"/>
        </w:rPr>
        <w:t>were removed from further analyses due to non-stationary PDF. We divided the remaining data (range 10 m to the seabed) into regions of complete across-channel transects and exported the fish tracks and summed wedge volume for each transect. We</w:t>
      </w:r>
      <w:r w:rsidR="00EC2C86" w:rsidRPr="000F28E7">
        <w:rPr>
          <w:rFonts w:ascii="Times" w:hAnsi="Times" w:cs="Times New Roman"/>
        </w:rPr>
        <w:t xml:space="preserve"> estimated the density of c</w:t>
      </w:r>
      <w:r w:rsidR="00013016" w:rsidRPr="000F28E7">
        <w:rPr>
          <w:rFonts w:ascii="Times" w:hAnsi="Times" w:cs="Times New Roman"/>
        </w:rPr>
        <w:t>orvina (fish 1000 m</w:t>
      </w:r>
      <w:r w:rsidR="00013016" w:rsidRPr="000F28E7">
        <w:rPr>
          <w:rFonts w:ascii="Times" w:hAnsi="Times" w:cs="Times New Roman"/>
          <w:vertAlign w:val="superscript"/>
        </w:rPr>
        <w:t>-3</w:t>
      </w:r>
      <w:r w:rsidR="00013016" w:rsidRPr="000F28E7">
        <w:rPr>
          <w:rFonts w:ascii="Times" w:hAnsi="Times" w:cs="Times New Roman"/>
        </w:rPr>
        <w:t xml:space="preserve">) for each transect by dividing the total number of tracks by the summed wedge volume. Fish densities per transect were mapped in a geographic information system software (ArcMap, Esri, USA) to estimate the spatial distribution of the </w:t>
      </w:r>
      <w:r w:rsidR="00013016" w:rsidRPr="000F28E7">
        <w:rPr>
          <w:rFonts w:ascii="Times" w:hAnsi="Times" w:cs="Times New Roman"/>
        </w:rPr>
        <w:lastRenderedPageBreak/>
        <w:t>spawning aggregation by measuring the linear</w:t>
      </w:r>
      <w:r w:rsidR="00EC2C86" w:rsidRPr="000F28E7">
        <w:rPr>
          <w:rFonts w:ascii="Times" w:hAnsi="Times" w:cs="Times New Roman"/>
        </w:rPr>
        <w:t xml:space="preserve"> distance of uninterrupted,</w:t>
      </w:r>
      <w:r w:rsidR="00013016" w:rsidRPr="000F28E7">
        <w:rPr>
          <w:rFonts w:ascii="Times" w:hAnsi="Times" w:cs="Times New Roman"/>
        </w:rPr>
        <w:t xml:space="preserve"> fish densities per transect greater than 2 fish 1000 m</w:t>
      </w:r>
      <w:r w:rsidR="00013016" w:rsidRPr="000F28E7">
        <w:rPr>
          <w:rFonts w:ascii="Times" w:hAnsi="Times" w:cs="Times New Roman"/>
          <w:vertAlign w:val="superscript"/>
        </w:rPr>
        <w:t>-3</w:t>
      </w:r>
      <w:r w:rsidR="00013016" w:rsidRPr="000F28E7">
        <w:rPr>
          <w:rFonts w:ascii="Times" w:hAnsi="Times" w:cs="Times New Roman"/>
        </w:rPr>
        <w:t>.</w:t>
      </w:r>
    </w:p>
    <w:p w14:paraId="47AB1BA6" w14:textId="035FF737" w:rsidR="00013016" w:rsidRPr="000F28E7" w:rsidRDefault="00013016" w:rsidP="000F28E7">
      <w:pPr>
        <w:spacing w:line="480" w:lineRule="auto"/>
        <w:rPr>
          <w:rFonts w:ascii="Times" w:hAnsi="Times" w:cs="Times New Roman"/>
        </w:rPr>
      </w:pPr>
      <w:r w:rsidRPr="000F28E7">
        <w:rPr>
          <w:rFonts w:ascii="Times" w:hAnsi="Times" w:cs="Times New Roman"/>
        </w:rPr>
        <w:tab/>
        <w:t>Me</w:t>
      </w:r>
      <w:r w:rsidR="00C0417A" w:rsidRPr="000F28E7">
        <w:rPr>
          <w:rFonts w:ascii="Times" w:hAnsi="Times" w:cs="Times New Roman"/>
        </w:rPr>
        <w:t>an fish densities per survey were</w:t>
      </w:r>
      <w:r w:rsidRPr="000F28E7">
        <w:rPr>
          <w:rFonts w:ascii="Times" w:hAnsi="Times" w:cs="Times New Roman"/>
        </w:rPr>
        <w:t xml:space="preserve"> estimated by a </w:t>
      </w:r>
      <w:r w:rsidR="00FB7E4B" w:rsidRPr="000F28E7">
        <w:rPr>
          <w:rFonts w:ascii="Times" w:hAnsi="Times" w:cs="Times New Roman"/>
        </w:rPr>
        <w:t>transect-volume weighte</w:t>
      </w:r>
      <w:r w:rsidR="005A2741" w:rsidRPr="000F28E7">
        <w:rPr>
          <w:rFonts w:ascii="Times" w:hAnsi="Times" w:cs="Times New Roman"/>
        </w:rPr>
        <w:t>d average of transect densities after an autocorrelation analysis between transects was co</w:t>
      </w:r>
      <w:r w:rsidR="002A54EB" w:rsidRPr="000F28E7">
        <w:rPr>
          <w:rFonts w:ascii="Times" w:hAnsi="Times" w:cs="Times New Roman"/>
        </w:rPr>
        <w:t>mpleted and found to be negligible</w:t>
      </w:r>
      <w:r w:rsidR="005A2741" w:rsidRPr="000F28E7">
        <w:rPr>
          <w:rFonts w:ascii="Times" w:hAnsi="Times" w:cs="Times New Roman"/>
        </w:rPr>
        <w:t>.</w:t>
      </w:r>
      <w:r w:rsidR="00FB7E4B" w:rsidRPr="000F28E7">
        <w:rPr>
          <w:rFonts w:ascii="Times" w:hAnsi="Times" w:cs="Times New Roman"/>
        </w:rPr>
        <w:t xml:space="preserve"> Standard errors and 95% confidence intervals of mean survey densities were estimated using bootstrap resampling (n = 10,000). Total </w:t>
      </w:r>
      <w:r w:rsidR="00EC2C86" w:rsidRPr="000F28E7">
        <w:rPr>
          <w:rFonts w:ascii="Times" w:hAnsi="Times" w:cs="Times New Roman"/>
        </w:rPr>
        <w:t>c</w:t>
      </w:r>
      <w:r w:rsidR="00FB7E4B" w:rsidRPr="000F28E7">
        <w:rPr>
          <w:rFonts w:ascii="Times" w:hAnsi="Times" w:cs="Times New Roman"/>
        </w:rPr>
        <w:t xml:space="preserve">orvina abundance per survey was calculated by multiplying estimated fish density per survey by total volume of the survey area. The total volume of the survey area was approximated by integrating the volume of water between the limits of the survey (e.g. first to last transect) based on bathymetric data and a tidal height correction. </w:t>
      </w:r>
      <w:r w:rsidR="005A2741" w:rsidRPr="000F28E7">
        <w:rPr>
          <w:rFonts w:ascii="Times" w:hAnsi="Times" w:cs="Times New Roman"/>
        </w:rPr>
        <w:t>Standard errors and 95% C.I. of abundance were estimated through the multiplication of bootstrap-estimated values for density with the volume of surveys.</w:t>
      </w:r>
    </w:p>
    <w:p w14:paraId="789ABA65" w14:textId="77777777" w:rsidR="004527C0" w:rsidRPr="000F28E7" w:rsidRDefault="004527C0" w:rsidP="000F28E7">
      <w:pPr>
        <w:spacing w:line="480" w:lineRule="auto"/>
        <w:rPr>
          <w:rFonts w:ascii="Times" w:hAnsi="Times" w:cs="Times New Roman"/>
        </w:rPr>
      </w:pPr>
    </w:p>
    <w:p w14:paraId="37A38907" w14:textId="55301C47" w:rsidR="004527C0" w:rsidRPr="000F28E7" w:rsidRDefault="004527C0" w:rsidP="000F28E7">
      <w:pPr>
        <w:spacing w:line="480" w:lineRule="auto"/>
        <w:rPr>
          <w:rFonts w:ascii="Times" w:hAnsi="Times" w:cs="Times New Roman"/>
          <w:i/>
        </w:rPr>
      </w:pPr>
      <w:r w:rsidRPr="000F28E7">
        <w:rPr>
          <w:rFonts w:ascii="Times" w:hAnsi="Times" w:cs="Times New Roman"/>
          <w:i/>
        </w:rPr>
        <w:t>Passive Acoustic Instrumentation, Sampling, and Analysis</w:t>
      </w:r>
    </w:p>
    <w:p w14:paraId="6E39656F" w14:textId="1FEFC94B" w:rsidR="006E5C26" w:rsidRPr="000F28E7" w:rsidRDefault="00C74CCA" w:rsidP="000F28E7">
      <w:pPr>
        <w:spacing w:line="480" w:lineRule="auto"/>
        <w:rPr>
          <w:rFonts w:ascii="Times" w:hAnsi="Times" w:cs="Times New Roman"/>
        </w:rPr>
      </w:pPr>
      <w:r w:rsidRPr="000F28E7">
        <w:rPr>
          <w:rFonts w:ascii="Times" w:hAnsi="Times" w:cs="Times New Roman"/>
        </w:rPr>
        <w:t xml:space="preserve">From the second vessel, we recorded ambient sound at a single random location along each active acoustic transect immediately after the active acoustic vessel passed by, thereby coupling the two measurements in time and space. </w:t>
      </w:r>
      <w:r w:rsidR="00C66601" w:rsidRPr="000F28E7">
        <w:rPr>
          <w:rFonts w:ascii="Times" w:hAnsi="Times" w:cs="Times New Roman"/>
        </w:rPr>
        <w:t xml:space="preserve">Recordings were made using a using a calibrated Tascam DR-680 Portable Multitrack Recorder (TEAC Corporation, Japan) and a single HTI-96-MIN hydrophone (High Tech, Inc., USA; sensitivity = -192.0 dBV/µPa). Data were sampled at 192 kHz, digitized with 24-bit resolution, and stored as .wav files on secure digital high capacity (SDHC) memory cards. </w:t>
      </w:r>
      <w:r w:rsidRPr="000F28E7">
        <w:rPr>
          <w:rFonts w:ascii="Times" w:hAnsi="Times" w:cs="Times New Roman"/>
        </w:rPr>
        <w:t>At each location, 60-second recordings were made with the hydrophone deployed 2 m below the vessel</w:t>
      </w:r>
      <w:r w:rsidR="00C66601" w:rsidRPr="000F28E7">
        <w:rPr>
          <w:rFonts w:ascii="Times" w:hAnsi="Times" w:cs="Times New Roman"/>
        </w:rPr>
        <w:t xml:space="preserve"> as the vessel drifted across each transect with its engine turned off. Geographic coordinates of each location were saved as waypoints </w:t>
      </w:r>
      <w:r w:rsidR="00AA6F99" w:rsidRPr="000F28E7">
        <w:rPr>
          <w:rFonts w:ascii="Times" w:hAnsi="Times" w:cs="Times New Roman"/>
        </w:rPr>
        <w:t xml:space="preserve">and tracks </w:t>
      </w:r>
      <w:r w:rsidR="00C66601" w:rsidRPr="000F28E7">
        <w:rPr>
          <w:rFonts w:ascii="Times" w:hAnsi="Times" w:cs="Times New Roman"/>
        </w:rPr>
        <w:t>indexed with time in a handheld GPS</w:t>
      </w:r>
      <w:r w:rsidR="001A55ED" w:rsidRPr="000F28E7">
        <w:rPr>
          <w:rFonts w:ascii="Times" w:hAnsi="Times" w:cs="Times New Roman"/>
        </w:rPr>
        <w:t>.</w:t>
      </w:r>
    </w:p>
    <w:p w14:paraId="74BA448C" w14:textId="17EA4EA5" w:rsidR="00A31056" w:rsidRPr="000F28E7" w:rsidRDefault="00A31056" w:rsidP="00312567">
      <w:pPr>
        <w:spacing w:line="480" w:lineRule="auto"/>
        <w:ind w:firstLine="720"/>
        <w:rPr>
          <w:rFonts w:ascii="Times" w:hAnsi="Times" w:cs="Times New Roman"/>
        </w:rPr>
      </w:pPr>
      <w:r w:rsidRPr="000F28E7">
        <w:rPr>
          <w:rFonts w:ascii="Times" w:hAnsi="Times" w:cs="Times New Roman"/>
        </w:rPr>
        <w:lastRenderedPageBreak/>
        <w:t>Individual files were</w:t>
      </w:r>
      <w:r w:rsidR="00476DE3" w:rsidRPr="000F28E7">
        <w:rPr>
          <w:rFonts w:ascii="Times" w:hAnsi="Times" w:cs="Times New Roman"/>
        </w:rPr>
        <w:t xml:space="preserve"> inspected audibly and visually, and 20-s</w:t>
      </w:r>
      <w:r w:rsidR="0003435C">
        <w:rPr>
          <w:rFonts w:ascii="Times" w:hAnsi="Times" w:cs="Times New Roman"/>
        </w:rPr>
        <w:t>econd</w:t>
      </w:r>
      <w:r w:rsidR="00476DE3" w:rsidRPr="000F28E7">
        <w:rPr>
          <w:rFonts w:ascii="Times" w:hAnsi="Times" w:cs="Times New Roman"/>
        </w:rPr>
        <w:t xml:space="preserve"> portions of recordings were selected that were free of nearby boat noise and operation disruption, such as segments recorded in air or in the presence of cable strumming. </w:t>
      </w:r>
      <w:r w:rsidR="000C7092" w:rsidRPr="000F28E7">
        <w:rPr>
          <w:rFonts w:ascii="Times" w:hAnsi="Times" w:cs="Times New Roman"/>
        </w:rPr>
        <w:t>After calibrating the data, s</w:t>
      </w:r>
      <w:r w:rsidR="00476DE3" w:rsidRPr="000F28E7">
        <w:rPr>
          <w:rFonts w:ascii="Times" w:hAnsi="Times" w:cs="Times New Roman"/>
        </w:rPr>
        <w:t>ound press</w:t>
      </w:r>
      <w:r w:rsidR="000C7092" w:rsidRPr="000F28E7">
        <w:rPr>
          <w:rFonts w:ascii="Times" w:hAnsi="Times" w:cs="Times New Roman"/>
        </w:rPr>
        <w:t>ure levels for each location were</w:t>
      </w:r>
      <w:r w:rsidR="00476DE3" w:rsidRPr="000F28E7">
        <w:rPr>
          <w:rFonts w:ascii="Times" w:hAnsi="Times" w:cs="Times New Roman"/>
        </w:rPr>
        <w:t xml:space="preserve"> calculated as root-mean-squared pressure (</w:t>
      </w:r>
      <w:r w:rsidR="00476DE3" w:rsidRPr="000F28E7">
        <w:rPr>
          <w:rFonts w:ascii="Times" w:hAnsi="Times" w:cs="Times New Roman"/>
        </w:rPr>
        <w:sym w:font="Symbol" w:char="F06D"/>
      </w:r>
      <w:r w:rsidR="00476DE3" w:rsidRPr="000F28E7">
        <w:rPr>
          <w:rFonts w:ascii="Times" w:hAnsi="Times" w:cs="Times New Roman"/>
        </w:rPr>
        <w:t>Pa</w:t>
      </w:r>
      <w:r w:rsidR="00476DE3" w:rsidRPr="000F28E7">
        <w:rPr>
          <w:rFonts w:ascii="Times" w:hAnsi="Times" w:cs="Times New Roman"/>
          <w:vertAlign w:val="subscript"/>
        </w:rPr>
        <w:t>rms</w:t>
      </w:r>
      <w:r w:rsidR="00476DE3" w:rsidRPr="000F28E7">
        <w:rPr>
          <w:rFonts w:ascii="Times" w:hAnsi="Times" w:cs="Times New Roman"/>
        </w:rPr>
        <w:t>) and converted to decibels (dB</w:t>
      </w:r>
      <w:r w:rsidR="00476DE3" w:rsidRPr="000F28E7">
        <w:rPr>
          <w:rFonts w:ascii="Times" w:hAnsi="Times" w:cs="Times New Roman"/>
          <w:vertAlign w:val="subscript"/>
        </w:rPr>
        <w:t>rms</w:t>
      </w:r>
      <w:r w:rsidR="00476DE3" w:rsidRPr="000F28E7">
        <w:rPr>
          <w:rFonts w:ascii="Times" w:hAnsi="Times" w:cs="Times New Roman"/>
        </w:rPr>
        <w:t xml:space="preserve"> </w:t>
      </w:r>
      <w:r w:rsidR="00476DE3" w:rsidRPr="000F28E7">
        <w:rPr>
          <w:rFonts w:ascii="Times" w:hAnsi="Times" w:cs="Times New Roman"/>
          <w:i/>
        </w:rPr>
        <w:t>re</w:t>
      </w:r>
      <w:r w:rsidR="00476DE3" w:rsidRPr="000F28E7">
        <w:rPr>
          <w:rFonts w:ascii="Times" w:hAnsi="Times" w:cs="Times New Roman"/>
        </w:rPr>
        <w:t>:</w:t>
      </w:r>
      <w:r w:rsidR="00476DE3" w:rsidRPr="000F28E7">
        <w:rPr>
          <w:rFonts w:ascii="Times" w:hAnsi="Times" w:cs="Times New Roman"/>
          <w:i/>
        </w:rPr>
        <w:t xml:space="preserve"> </w:t>
      </w:r>
      <w:r w:rsidR="00476DE3" w:rsidRPr="000F28E7">
        <w:rPr>
          <w:rFonts w:ascii="Times" w:hAnsi="Times" w:cs="Times New Roman"/>
        </w:rPr>
        <w:t>1</w:t>
      </w:r>
      <w:r w:rsidR="00476DE3" w:rsidRPr="000F28E7">
        <w:rPr>
          <w:rFonts w:ascii="Times" w:hAnsi="Times" w:cs="Times New Roman"/>
        </w:rPr>
        <w:sym w:font="Symbol" w:char="F06D"/>
      </w:r>
      <w:r w:rsidR="00476DE3" w:rsidRPr="000F28E7">
        <w:rPr>
          <w:rFonts w:ascii="Times" w:hAnsi="Times" w:cs="Times New Roman"/>
        </w:rPr>
        <w:t xml:space="preserve">Pa), where </w:t>
      </w:r>
      <m:oMath>
        <m:sSub>
          <m:sSubPr>
            <m:ctrlPr>
              <w:rPr>
                <w:rFonts w:ascii="Cambria Math" w:hAnsi="Cambria Math" w:cs="Times New Roman"/>
                <w:i/>
              </w:rPr>
            </m:ctrlPr>
          </m:sSubPr>
          <m:e>
            <m:r>
              <w:rPr>
                <w:rFonts w:ascii="Cambria Math" w:hAnsi="Cambria Math" w:cs="Times New Roman"/>
              </w:rPr>
              <m:t>dB</m:t>
            </m:r>
          </m:e>
          <m:sub>
            <m:r>
              <w:rPr>
                <w:rFonts w:ascii="Cambria Math" w:hAnsi="Cambria Math" w:cs="Times New Roman"/>
              </w:rPr>
              <m:t>rms</m:t>
            </m:r>
          </m:sub>
        </m:sSub>
        <m:r>
          <w:rPr>
            <w:rFonts w:ascii="Cambria Math" w:hAnsi="Cambria Math" w:cs="Times New Roman"/>
          </w:rPr>
          <m:t xml:space="preserve"> re</m:t>
        </m:r>
        <w:proofErr w:type="gramStart"/>
        <m:r>
          <w:rPr>
            <w:rFonts w:ascii="Cambria Math" w:hAnsi="Cambria Math" w:cs="Times New Roman"/>
          </w:rPr>
          <m:t>:1</m:t>
        </m:r>
        <w:proofErr w:type="gramEnd"/>
        <m:r>
          <w:rPr>
            <w:rFonts w:ascii="Cambria Math" w:hAnsi="Cambria Math" w:cs="Times New Roman"/>
          </w:rPr>
          <m:t xml:space="preserve"> μPa=20*</m:t>
        </m:r>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10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μPa</m:t>
            </m:r>
          </m:e>
          <m:sub>
            <m:r>
              <w:rPr>
                <w:rFonts w:ascii="Cambria Math" w:hAnsi="Cambria Math" w:cs="Times New Roman"/>
              </w:rPr>
              <m:t>rms</m:t>
            </m:r>
          </m:sub>
        </m:sSub>
        <m:r>
          <w:rPr>
            <w:rFonts w:ascii="Cambria Math" w:hAnsi="Cambria Math" w:cs="Times New Roman"/>
          </w:rPr>
          <m:t>)</m:t>
        </m:r>
      </m:oMath>
      <w:r w:rsidR="00F3371C" w:rsidRPr="000F28E7">
        <w:rPr>
          <w:rFonts w:ascii="Times" w:hAnsi="Times" w:cs="Times New Roman"/>
        </w:rPr>
        <w:t>.</w:t>
      </w:r>
      <w:r w:rsidR="00476DE3" w:rsidRPr="000F28E7">
        <w:rPr>
          <w:rFonts w:ascii="Times" w:hAnsi="Times" w:cs="Times New Roman"/>
        </w:rPr>
        <w:t xml:space="preserve"> </w:t>
      </w:r>
      <w:r w:rsidR="00F3371C" w:rsidRPr="000F28E7">
        <w:rPr>
          <w:rFonts w:ascii="Times" w:hAnsi="Times" w:cs="Times New Roman"/>
        </w:rPr>
        <w:t>All calculations were made within Matlab (The Mathworks</w:t>
      </w:r>
      <w:r w:rsidR="00F3371C" w:rsidRPr="000F28E7">
        <w:rPr>
          <w:rFonts w:ascii="Times" w:hAnsi="Times" w:cs="Times New Roman"/>
          <w:vertAlign w:val="superscript"/>
        </w:rPr>
        <w:sym w:font="Symbol" w:char="F0E2"/>
      </w:r>
      <w:r w:rsidR="00F3371C" w:rsidRPr="000F28E7">
        <w:rPr>
          <w:rFonts w:ascii="Times" w:hAnsi="Times" w:cs="Times New Roman"/>
        </w:rPr>
        <w:t xml:space="preserve">, USA). </w:t>
      </w:r>
      <w:r w:rsidR="00476DE3" w:rsidRPr="000F28E7">
        <w:rPr>
          <w:rFonts w:ascii="Times" w:hAnsi="Times" w:cs="Times New Roman"/>
        </w:rPr>
        <w:t>Sound pressure levels were mapped as dB</w:t>
      </w:r>
      <w:r w:rsidR="00476DE3" w:rsidRPr="000F28E7">
        <w:rPr>
          <w:rFonts w:ascii="Times" w:hAnsi="Times" w:cs="Times New Roman"/>
          <w:vertAlign w:val="subscript"/>
        </w:rPr>
        <w:t>rms</w:t>
      </w:r>
      <w:r w:rsidR="00476DE3" w:rsidRPr="000F28E7">
        <w:rPr>
          <w:rFonts w:ascii="Times" w:hAnsi="Times" w:cs="Times New Roman"/>
        </w:rPr>
        <w:t xml:space="preserve"> and Pa </w:t>
      </w:r>
      <w:r w:rsidR="00F3371C" w:rsidRPr="000F28E7">
        <w:rPr>
          <w:rFonts w:ascii="Times" w:hAnsi="Times" w:cs="Times New Roman"/>
        </w:rPr>
        <w:t xml:space="preserve">in a geographic information system software (ArcMap, Esri, USA) </w:t>
      </w:r>
      <w:r w:rsidR="00476DE3" w:rsidRPr="000F28E7">
        <w:rPr>
          <w:rFonts w:ascii="Times" w:hAnsi="Times" w:cs="Times New Roman"/>
        </w:rPr>
        <w:t xml:space="preserve">to estimate the spatial distribution of </w:t>
      </w:r>
      <w:r w:rsidR="000C7092" w:rsidRPr="000F28E7">
        <w:rPr>
          <w:rFonts w:ascii="Times" w:hAnsi="Times" w:cs="Times New Roman"/>
        </w:rPr>
        <w:t xml:space="preserve">sound production and </w:t>
      </w:r>
      <w:r w:rsidR="00476DE3" w:rsidRPr="000F28E7">
        <w:rPr>
          <w:rFonts w:ascii="Times" w:hAnsi="Times" w:cs="Times New Roman"/>
        </w:rPr>
        <w:t>the spawning aggregation</w:t>
      </w:r>
      <w:r w:rsidR="000C7092" w:rsidRPr="000F28E7">
        <w:rPr>
          <w:rFonts w:ascii="Times" w:hAnsi="Times" w:cs="Times New Roman"/>
        </w:rPr>
        <w:t xml:space="preserve"> </w:t>
      </w:r>
      <w:r w:rsidR="00476DE3" w:rsidRPr="000F28E7">
        <w:rPr>
          <w:rFonts w:ascii="Times" w:hAnsi="Times" w:cs="Times New Roman"/>
        </w:rPr>
        <w:t>by measuring the linear distance between uninterrupted, sound pressure levels per transect greater than 150 dB</w:t>
      </w:r>
      <w:r w:rsidR="00476DE3" w:rsidRPr="000F28E7">
        <w:rPr>
          <w:rFonts w:ascii="Times" w:hAnsi="Times" w:cs="Times New Roman"/>
          <w:vertAlign w:val="subscript"/>
        </w:rPr>
        <w:t>rms</w:t>
      </w:r>
      <w:r w:rsidR="00476DE3" w:rsidRPr="000F28E7">
        <w:rPr>
          <w:rFonts w:ascii="Times" w:hAnsi="Times" w:cs="Times New Roman"/>
        </w:rPr>
        <w:t>.</w:t>
      </w:r>
      <w:r w:rsidR="00E75E35" w:rsidRPr="000F28E7">
        <w:rPr>
          <w:rFonts w:ascii="Times" w:hAnsi="Times" w:cs="Times New Roman"/>
        </w:rPr>
        <w:t xml:space="preserve"> </w:t>
      </w:r>
      <w:r w:rsidR="00F3371C" w:rsidRPr="000F28E7">
        <w:rPr>
          <w:rFonts w:ascii="Times" w:hAnsi="Times" w:cs="Times New Roman"/>
        </w:rPr>
        <w:t xml:space="preserve">As peak spawning and stable sound production rates occur over a predictable two-hour period </w:t>
      </w:r>
      <w:r w:rsidR="00755A33" w:rsidRPr="000F28E7">
        <w:rPr>
          <w:rFonts w:ascii="Times" w:hAnsi="Times" w:cs="Times New Roman"/>
        </w:rPr>
        <w:t>[6]</w:t>
      </w:r>
      <w:r w:rsidR="00F3371C" w:rsidRPr="000F28E7">
        <w:rPr>
          <w:rFonts w:ascii="Times" w:hAnsi="Times" w:cs="Times New Roman"/>
        </w:rPr>
        <w:t>, cumulative sound exposure levels (SEL</w:t>
      </w:r>
      <w:r w:rsidR="00F3371C" w:rsidRPr="000F28E7">
        <w:rPr>
          <w:rFonts w:ascii="Times" w:hAnsi="Times" w:cs="Times New Roman"/>
          <w:vertAlign w:val="subscript"/>
        </w:rPr>
        <w:t>cum</w:t>
      </w:r>
      <w:r w:rsidR="00F3371C" w:rsidRPr="000F28E7">
        <w:rPr>
          <w:rFonts w:ascii="Times" w:hAnsi="Times" w:cs="Times New Roman"/>
        </w:rPr>
        <w:t xml:space="preserve">; dB </w:t>
      </w:r>
      <w:r w:rsidR="00F3371C" w:rsidRPr="000F28E7">
        <w:rPr>
          <w:rFonts w:ascii="Times" w:hAnsi="Times" w:cs="Times New Roman"/>
          <w:i/>
          <w:iCs/>
        </w:rPr>
        <w:t>re</w:t>
      </w:r>
      <w:r w:rsidR="00F3371C" w:rsidRPr="000F28E7">
        <w:rPr>
          <w:rFonts w:ascii="Times" w:hAnsi="Times" w:cs="Times New Roman"/>
        </w:rPr>
        <w:t>: 1 µPa</w:t>
      </w:r>
      <w:r w:rsidR="00F3371C" w:rsidRPr="000F28E7">
        <w:rPr>
          <w:rFonts w:ascii="Times" w:hAnsi="Times" w:cs="Times New Roman"/>
          <w:vertAlign w:val="superscript"/>
        </w:rPr>
        <w:t>2</w:t>
      </w:r>
      <w:r w:rsidR="00F3371C" w:rsidRPr="000F28E7">
        <w:rPr>
          <w:rFonts w:ascii="Times" w:hAnsi="Times" w:cs="Times New Roman"/>
        </w:rPr>
        <w:t>-s) throughout the aggregations were calculated by integrating received levels recorded during this period. SEL</w:t>
      </w:r>
      <w:r w:rsidR="00F3371C" w:rsidRPr="000F28E7">
        <w:rPr>
          <w:rFonts w:ascii="Times" w:hAnsi="Times" w:cs="Times New Roman"/>
          <w:vertAlign w:val="subscript"/>
        </w:rPr>
        <w:t>cum</w:t>
      </w:r>
      <w:r w:rsidR="00F3371C" w:rsidRPr="000F28E7">
        <w:rPr>
          <w:rFonts w:ascii="Times" w:hAnsi="Times" w:cs="Times New Roman"/>
        </w:rPr>
        <w:t xml:space="preserve"> values</w:t>
      </w:r>
      <w:r w:rsidR="00F52365">
        <w:rPr>
          <w:rFonts w:ascii="Times" w:hAnsi="Times" w:cs="Times New Roman"/>
        </w:rPr>
        <w:t xml:space="preserve">, </w:t>
      </w:r>
      <w:r w:rsidR="00F52365">
        <w:rPr>
          <w:rFonts w:ascii="Times" w:hAnsi="Times"/>
        </w:rPr>
        <w:t xml:space="preserve">which estimate the </w:t>
      </w:r>
      <w:r w:rsidR="00F52365" w:rsidRPr="00312567">
        <w:rPr>
          <w:rFonts w:ascii="Times" w:hAnsi="Times"/>
        </w:rPr>
        <w:t>cumulative</w:t>
      </w:r>
      <w:r w:rsidR="00453113">
        <w:rPr>
          <w:rFonts w:ascii="Times" w:hAnsi="Times"/>
        </w:rPr>
        <w:t xml:space="preserve"> (additive)</w:t>
      </w:r>
      <w:r w:rsidR="00F52365">
        <w:rPr>
          <w:rFonts w:ascii="Times" w:hAnsi="Times"/>
        </w:rPr>
        <w:t xml:space="preserve"> sound energy produced during the 2 h spawning event,</w:t>
      </w:r>
      <w:r w:rsidR="00F3371C" w:rsidRPr="000F28E7">
        <w:rPr>
          <w:rFonts w:ascii="Times" w:hAnsi="Times" w:cs="Times New Roman"/>
        </w:rPr>
        <w:t xml:space="preserve"> were used to estimate the potential impact of elevated acoustic exposure on marine life present at the site. Sound pressure levels (dB</w:t>
      </w:r>
      <w:r w:rsidR="00F3371C" w:rsidRPr="000F28E7">
        <w:rPr>
          <w:rFonts w:ascii="Times" w:hAnsi="Times" w:cs="Times New Roman"/>
          <w:vertAlign w:val="subscript"/>
        </w:rPr>
        <w:t>rms</w:t>
      </w:r>
      <w:r w:rsidR="00F3371C" w:rsidRPr="000F28E7">
        <w:rPr>
          <w:rFonts w:ascii="Times" w:hAnsi="Times" w:cs="Times New Roman"/>
        </w:rPr>
        <w:t>) of</w:t>
      </w:r>
      <w:r w:rsidR="0049796B">
        <w:rPr>
          <w:rFonts w:ascii="Times" w:hAnsi="Times" w:cs="Times New Roman"/>
        </w:rPr>
        <w:t xml:space="preserve"> </w:t>
      </w:r>
      <w:r w:rsidR="009B4D7C">
        <w:rPr>
          <w:rFonts w:ascii="Times" w:hAnsi="Times" w:cs="Times New Roman"/>
        </w:rPr>
        <w:t xml:space="preserve">the </w:t>
      </w:r>
      <w:r w:rsidR="004F63DA">
        <w:rPr>
          <w:rFonts w:ascii="Times" w:hAnsi="Times" w:cs="Times New Roman"/>
        </w:rPr>
        <w:t>four</w:t>
      </w:r>
      <w:r w:rsidR="00F3371C" w:rsidRPr="000F28E7">
        <w:rPr>
          <w:rFonts w:ascii="Times" w:hAnsi="Times" w:cs="Times New Roman"/>
        </w:rPr>
        <w:t xml:space="preserve"> recordings made outside the spawning period were similarly calculated</w:t>
      </w:r>
      <w:r w:rsidR="009A32AF">
        <w:rPr>
          <w:rFonts w:ascii="Times" w:hAnsi="Times" w:cs="Times New Roman"/>
        </w:rPr>
        <w:t>,</w:t>
      </w:r>
      <w:r w:rsidR="00F3371C" w:rsidRPr="000F28E7">
        <w:rPr>
          <w:rFonts w:ascii="Times" w:hAnsi="Times" w:cs="Times New Roman"/>
        </w:rPr>
        <w:t xml:space="preserve"> and </w:t>
      </w:r>
      <w:bookmarkStart w:id="0" w:name="_GoBack"/>
      <w:r w:rsidR="009A32AF">
        <w:rPr>
          <w:rFonts w:ascii="Times" w:hAnsi="Times" w:cs="Times New Roman"/>
        </w:rPr>
        <w:t xml:space="preserve">the mean was </w:t>
      </w:r>
      <w:bookmarkEnd w:id="0"/>
      <w:r w:rsidR="00F3371C" w:rsidRPr="000F28E7">
        <w:rPr>
          <w:rFonts w:ascii="Times" w:hAnsi="Times" w:cs="Times New Roman"/>
        </w:rPr>
        <w:t>compared to levels recorded during the spawning period to estimate the magnitude of change in ambient sound attributable to</w:t>
      </w:r>
      <w:r w:rsidR="000C7092" w:rsidRPr="000F28E7">
        <w:rPr>
          <w:rFonts w:ascii="Times" w:hAnsi="Times" w:cs="Times New Roman"/>
        </w:rPr>
        <w:t xml:space="preserve"> the presence of</w:t>
      </w:r>
      <w:r w:rsidR="00EC2C86" w:rsidRPr="000F28E7">
        <w:rPr>
          <w:rFonts w:ascii="Times" w:hAnsi="Times" w:cs="Times New Roman"/>
        </w:rPr>
        <w:t xml:space="preserve"> c</w:t>
      </w:r>
      <w:r w:rsidR="00F3371C" w:rsidRPr="000F28E7">
        <w:rPr>
          <w:rFonts w:ascii="Times" w:hAnsi="Times" w:cs="Times New Roman"/>
        </w:rPr>
        <w:t>orvina sound production.</w:t>
      </w:r>
    </w:p>
    <w:p w14:paraId="29B3910F" w14:textId="795460FA" w:rsidR="00517675" w:rsidRPr="000F28E7" w:rsidRDefault="00517675" w:rsidP="000F28E7">
      <w:pPr>
        <w:spacing w:line="480" w:lineRule="auto"/>
        <w:ind w:firstLine="720"/>
        <w:rPr>
          <w:rFonts w:ascii="Times" w:hAnsi="Times" w:cs="Times New Roman"/>
        </w:rPr>
      </w:pPr>
      <w:r w:rsidRPr="000F28E7">
        <w:rPr>
          <w:rFonts w:ascii="Times" w:hAnsi="Times" w:cs="Times New Roman"/>
        </w:rPr>
        <w:t>We isolated audio recordings of calls with high signal to noise ratios (where pulses could be identified above background noise) and choruses exceeding 150 dB</w:t>
      </w:r>
      <w:r w:rsidRPr="000F28E7">
        <w:rPr>
          <w:rFonts w:ascii="Times" w:hAnsi="Times" w:cs="Times New Roman"/>
          <w:vertAlign w:val="subscript"/>
        </w:rPr>
        <w:t>rms</w:t>
      </w:r>
      <w:r w:rsidRPr="000F28E7">
        <w:rPr>
          <w:rFonts w:ascii="Times" w:hAnsi="Times" w:cs="Times New Roman"/>
        </w:rPr>
        <w:t xml:space="preserve"> to characterize the individual calls and collect</w:t>
      </w:r>
      <w:r w:rsidR="00EC2C86" w:rsidRPr="000F28E7">
        <w:rPr>
          <w:rFonts w:ascii="Times" w:hAnsi="Times" w:cs="Times New Roman"/>
        </w:rPr>
        <w:t>ive chorusing produced by male c</w:t>
      </w:r>
      <w:r w:rsidRPr="000F28E7">
        <w:rPr>
          <w:rFonts w:ascii="Times" w:hAnsi="Times" w:cs="Times New Roman"/>
        </w:rPr>
        <w:t xml:space="preserve">orvina. Oscillograms of calls were generated to estimate call duration, pulses per call, pulse duration, pulse interval, and pulse period. We isolated individual pulses from calls to calculate three measurements of received </w:t>
      </w:r>
      <w:r w:rsidRPr="000F28E7">
        <w:rPr>
          <w:rFonts w:ascii="Times" w:hAnsi="Times" w:cs="Times New Roman"/>
        </w:rPr>
        <w:lastRenderedPageBreak/>
        <w:t xml:space="preserve">sound pressure levels (e.g., dB measured as </w:t>
      </w:r>
      <w:r w:rsidR="00EC2C86" w:rsidRPr="000F28E7">
        <w:rPr>
          <w:rFonts w:ascii="Times" w:hAnsi="Times" w:cs="Times New Roman"/>
        </w:rPr>
        <w:t>0 to peak (</w:t>
      </w:r>
      <w:r w:rsidRPr="000F28E7">
        <w:rPr>
          <w:rFonts w:ascii="Times" w:hAnsi="Times" w:cs="Times New Roman"/>
        </w:rPr>
        <w:t>0-p</w:t>
      </w:r>
      <w:r w:rsidR="00EC2C86" w:rsidRPr="000F28E7">
        <w:rPr>
          <w:rFonts w:ascii="Times" w:hAnsi="Times" w:cs="Times New Roman"/>
        </w:rPr>
        <w:t>)</w:t>
      </w:r>
      <w:r w:rsidRPr="000F28E7">
        <w:rPr>
          <w:rFonts w:ascii="Times" w:hAnsi="Times" w:cs="Times New Roman"/>
        </w:rPr>
        <w:t>, peak-to-peak (p-p), and rms)</w:t>
      </w:r>
      <w:r w:rsidRPr="000F28E7">
        <w:rPr>
          <w:rFonts w:ascii="Times" w:hAnsi="Times" w:cs="Times New Roman"/>
          <w:vertAlign w:val="subscript"/>
        </w:rPr>
        <w:t xml:space="preserve"> </w:t>
      </w:r>
      <w:r w:rsidRPr="000F28E7">
        <w:rPr>
          <w:rFonts w:ascii="Times" w:hAnsi="Times" w:cs="Times New Roman"/>
        </w:rPr>
        <w:t xml:space="preserve">and identify the maximum levels recorded that are potentially indicative of source levels (dB at 1 m). We generated pressure spectral density (dB </w:t>
      </w:r>
      <w:r w:rsidRPr="000F28E7">
        <w:rPr>
          <w:rFonts w:ascii="Times" w:hAnsi="Times" w:cs="Times New Roman"/>
          <w:i/>
          <w:iCs/>
        </w:rPr>
        <w:t>re</w:t>
      </w:r>
      <w:r w:rsidRPr="000F28E7">
        <w:rPr>
          <w:rFonts w:ascii="Times" w:hAnsi="Times" w:cs="Times New Roman"/>
        </w:rPr>
        <w:t>: 1 µPa</w:t>
      </w:r>
      <w:r w:rsidRPr="000F28E7">
        <w:rPr>
          <w:rFonts w:ascii="Times" w:hAnsi="Times" w:cs="Times New Roman"/>
          <w:vertAlign w:val="superscript"/>
        </w:rPr>
        <w:t>2</w:t>
      </w:r>
      <w:r w:rsidRPr="000F28E7">
        <w:rPr>
          <w:rFonts w:ascii="Times" w:hAnsi="Times" w:cs="Times New Roman"/>
        </w:rPr>
        <w:t>/Hz) curves of calls and choruses to estimate their peak frequencies and 3 dB and 6 dB bandwidths (Hz), which describe the distribution of acoustic power as a function of frequency. The mean, 95% confidence intervals (C.I.</w:t>
      </w:r>
      <w:r w:rsidRPr="000F28E7">
        <w:rPr>
          <w:rFonts w:ascii="Times" w:hAnsi="Times" w:cs="Times New Roman"/>
          <w:vertAlign w:val="subscript"/>
        </w:rPr>
        <w:t>95</w:t>
      </w:r>
      <w:r w:rsidRPr="000F28E7">
        <w:rPr>
          <w:rFonts w:ascii="Times" w:hAnsi="Times" w:cs="Times New Roman"/>
        </w:rPr>
        <w:t>), maximum, and minimum values of each measurement were calculated in the linear domain and converted into the logarithm to the base 10 (e.g. dB</w:t>
      </w:r>
      <w:r w:rsidRPr="000F28E7">
        <w:rPr>
          <w:rFonts w:ascii="Times" w:hAnsi="Times" w:cs="Times New Roman"/>
          <w:i/>
          <w:iCs/>
        </w:rPr>
        <w:t xml:space="preserve"> re</w:t>
      </w:r>
      <w:r w:rsidRPr="000F28E7">
        <w:rPr>
          <w:rFonts w:ascii="Times" w:hAnsi="Times" w:cs="Times New Roman"/>
        </w:rPr>
        <w:t>: 1 µPa) where appropriate.</w:t>
      </w:r>
    </w:p>
    <w:p w14:paraId="6776C6A6" w14:textId="77777777" w:rsidR="007C2711" w:rsidRPr="000F28E7" w:rsidRDefault="007C2711" w:rsidP="000F28E7">
      <w:pPr>
        <w:spacing w:line="480" w:lineRule="auto"/>
        <w:rPr>
          <w:rFonts w:ascii="Times" w:hAnsi="Times" w:cs="Times New Roman"/>
        </w:rPr>
      </w:pPr>
    </w:p>
    <w:p w14:paraId="52AFC358" w14:textId="3519591F" w:rsidR="007C2711" w:rsidRPr="000F28E7" w:rsidRDefault="007C2711" w:rsidP="000F28E7">
      <w:pPr>
        <w:spacing w:line="480" w:lineRule="auto"/>
        <w:rPr>
          <w:rFonts w:ascii="Times" w:hAnsi="Times" w:cs="Times New Roman"/>
          <w:b/>
        </w:rPr>
      </w:pPr>
      <w:r w:rsidRPr="000F28E7">
        <w:rPr>
          <w:rFonts w:ascii="Times" w:hAnsi="Times" w:cs="Times New Roman"/>
          <w:b/>
        </w:rPr>
        <w:t>References</w:t>
      </w:r>
      <w:r w:rsidR="00EC2C86" w:rsidRPr="000F28E7">
        <w:rPr>
          <w:rFonts w:ascii="Times" w:hAnsi="Times" w:cs="Times New Roman"/>
          <w:b/>
        </w:rPr>
        <w:t xml:space="preserve"> for Electronic Supplementary Material</w:t>
      </w:r>
    </w:p>
    <w:p w14:paraId="211B13E4" w14:textId="245EC325" w:rsidR="00755A33" w:rsidRPr="000F28E7" w:rsidRDefault="00755A33" w:rsidP="000F28E7">
      <w:pPr>
        <w:pStyle w:val="p1"/>
        <w:spacing w:line="480" w:lineRule="auto"/>
        <w:ind w:left="360" w:hanging="360"/>
        <w:rPr>
          <w:rFonts w:ascii="Times" w:hAnsi="Times"/>
          <w:sz w:val="24"/>
          <w:szCs w:val="24"/>
        </w:rPr>
      </w:pPr>
      <w:r w:rsidRPr="000F28E7">
        <w:rPr>
          <w:rFonts w:ascii="Times" w:hAnsi="Times"/>
          <w:sz w:val="24"/>
          <w:szCs w:val="24"/>
        </w:rPr>
        <w:t>1.</w:t>
      </w:r>
      <w:r w:rsidRPr="000F28E7">
        <w:rPr>
          <w:rStyle w:val="apple-tab-span"/>
          <w:rFonts w:ascii="Times" w:hAnsi="Times"/>
          <w:sz w:val="24"/>
          <w:szCs w:val="24"/>
        </w:rPr>
        <w:tab/>
      </w:r>
      <w:r w:rsidR="00E76A8C" w:rsidRPr="000F28E7">
        <w:rPr>
          <w:rFonts w:ascii="Times" w:hAnsi="Times"/>
          <w:sz w:val="24"/>
          <w:szCs w:val="24"/>
        </w:rPr>
        <w:t>Erisman B, Aburto-Oropeza O, Gonzalez-Abraham C, Mascareñas-Osorio I, Moreno-Báez M, Hastings PA.</w:t>
      </w:r>
      <w:r w:rsidRPr="000F28E7">
        <w:rPr>
          <w:rFonts w:ascii="Times" w:hAnsi="Times"/>
          <w:sz w:val="24"/>
          <w:szCs w:val="24"/>
        </w:rPr>
        <w:t xml:space="preserve"> </w:t>
      </w:r>
      <w:proofErr w:type="gramStart"/>
      <w:r w:rsidRPr="000F28E7">
        <w:rPr>
          <w:rFonts w:ascii="Times" w:hAnsi="Times"/>
          <w:sz w:val="24"/>
          <w:szCs w:val="24"/>
        </w:rPr>
        <w:t>2012 Spatio-temporal dynamics of a fish spawning aggregation and its fishery in the Gulf of California.</w:t>
      </w:r>
      <w:proofErr w:type="gramEnd"/>
      <w:r w:rsidRPr="000F28E7">
        <w:rPr>
          <w:rFonts w:ascii="Times" w:hAnsi="Times"/>
          <w:sz w:val="24"/>
          <w:szCs w:val="24"/>
        </w:rPr>
        <w:t xml:space="preserve"> </w:t>
      </w:r>
      <w:r w:rsidRPr="000F28E7">
        <w:rPr>
          <w:rFonts w:ascii="Times" w:hAnsi="Times"/>
          <w:i/>
          <w:iCs/>
          <w:sz w:val="24"/>
          <w:szCs w:val="24"/>
        </w:rPr>
        <w:t>Sci. Rep.</w:t>
      </w:r>
      <w:r w:rsidRPr="000F28E7">
        <w:rPr>
          <w:rFonts w:ascii="Times" w:hAnsi="Times"/>
          <w:sz w:val="24"/>
          <w:szCs w:val="24"/>
        </w:rPr>
        <w:t xml:space="preserve"> </w:t>
      </w:r>
      <w:r w:rsidRPr="000F28E7">
        <w:rPr>
          <w:rFonts w:ascii="Times" w:hAnsi="Times"/>
          <w:b/>
          <w:bCs/>
          <w:sz w:val="24"/>
          <w:szCs w:val="24"/>
        </w:rPr>
        <w:t>2</w:t>
      </w:r>
      <w:r w:rsidRPr="000F28E7">
        <w:rPr>
          <w:rFonts w:ascii="Times" w:hAnsi="Times"/>
          <w:sz w:val="24"/>
          <w:szCs w:val="24"/>
        </w:rPr>
        <w:t>, 284. (</w:t>
      </w:r>
      <w:proofErr w:type="gramStart"/>
      <w:r w:rsidRPr="000F28E7">
        <w:rPr>
          <w:rFonts w:ascii="Times" w:hAnsi="Times"/>
          <w:sz w:val="24"/>
          <w:szCs w:val="24"/>
        </w:rPr>
        <w:t>doi:10.1038</w:t>
      </w:r>
      <w:proofErr w:type="gramEnd"/>
      <w:r w:rsidRPr="000F28E7">
        <w:rPr>
          <w:rFonts w:ascii="Times" w:hAnsi="Times"/>
          <w:sz w:val="24"/>
          <w:szCs w:val="24"/>
        </w:rPr>
        <w:t>/srep00284)</w:t>
      </w:r>
    </w:p>
    <w:p w14:paraId="059430A6" w14:textId="1C3B631B" w:rsidR="00755A33" w:rsidRPr="000F28E7" w:rsidRDefault="00755A33" w:rsidP="000F28E7">
      <w:pPr>
        <w:pStyle w:val="p1"/>
        <w:spacing w:line="480" w:lineRule="auto"/>
        <w:ind w:left="360" w:hanging="360"/>
        <w:rPr>
          <w:rFonts w:ascii="Times" w:hAnsi="Times"/>
          <w:b/>
          <w:sz w:val="24"/>
          <w:szCs w:val="24"/>
        </w:rPr>
      </w:pPr>
      <w:r w:rsidRPr="000F28E7">
        <w:rPr>
          <w:rFonts w:ascii="Times" w:hAnsi="Times"/>
          <w:sz w:val="24"/>
          <w:szCs w:val="24"/>
        </w:rPr>
        <w:t>2.</w:t>
      </w:r>
      <w:r w:rsidRPr="000F28E7">
        <w:rPr>
          <w:rStyle w:val="apple-tab-span"/>
          <w:rFonts w:ascii="Times" w:hAnsi="Times"/>
          <w:sz w:val="24"/>
          <w:szCs w:val="24"/>
        </w:rPr>
        <w:tab/>
      </w:r>
      <w:r w:rsidR="00E76A8C" w:rsidRPr="000F28E7">
        <w:rPr>
          <w:rFonts w:ascii="Times" w:hAnsi="Times"/>
          <w:sz w:val="24"/>
          <w:szCs w:val="24"/>
        </w:rPr>
        <w:t>Foote KG, Knudsen HP, Vestnes G, MacLennan DN, Simmonds E</w:t>
      </w:r>
      <w:r w:rsidRPr="000F28E7">
        <w:rPr>
          <w:rFonts w:ascii="Times" w:hAnsi="Times"/>
          <w:sz w:val="24"/>
          <w:szCs w:val="24"/>
        </w:rPr>
        <w:t xml:space="preserve">J. 1987 </w:t>
      </w:r>
      <w:r w:rsidRPr="000F28E7">
        <w:rPr>
          <w:rFonts w:ascii="Times" w:hAnsi="Times"/>
          <w:iCs/>
          <w:sz w:val="24"/>
          <w:szCs w:val="24"/>
        </w:rPr>
        <w:t>Calibration of acoustic instruments for fish density estimation</w:t>
      </w:r>
      <w:r w:rsidRPr="000F28E7">
        <w:rPr>
          <w:rFonts w:ascii="Times" w:hAnsi="Times"/>
          <w:sz w:val="24"/>
          <w:szCs w:val="24"/>
        </w:rPr>
        <w:t>: a practical guide.</w:t>
      </w:r>
      <w:r w:rsidRPr="000F28E7">
        <w:rPr>
          <w:rStyle w:val="apple-converted-space"/>
          <w:rFonts w:ascii="Times" w:hAnsi="Times"/>
          <w:sz w:val="24"/>
          <w:szCs w:val="24"/>
        </w:rPr>
        <w:t> </w:t>
      </w:r>
      <w:r w:rsidRPr="000F28E7">
        <w:rPr>
          <w:rStyle w:val="apple-converted-space"/>
          <w:rFonts w:ascii="Times" w:hAnsi="Times"/>
          <w:i/>
          <w:sz w:val="24"/>
          <w:szCs w:val="24"/>
        </w:rPr>
        <w:t>ICES Cooperative Research Report No. 144,</w:t>
      </w:r>
      <w:r w:rsidRPr="000F28E7">
        <w:rPr>
          <w:rStyle w:val="apple-converted-space"/>
          <w:rFonts w:ascii="Times" w:hAnsi="Times"/>
          <w:sz w:val="24"/>
          <w:szCs w:val="24"/>
        </w:rPr>
        <w:t xml:space="preserve"> 1</w:t>
      </w:r>
      <w:r w:rsidRPr="000F28E7">
        <w:rPr>
          <w:rFonts w:ascii="Times" w:hAnsi="Times"/>
          <w:sz w:val="24"/>
          <w:szCs w:val="24"/>
        </w:rPr>
        <w:t>–</w:t>
      </w:r>
      <w:r w:rsidRPr="000F28E7">
        <w:rPr>
          <w:rStyle w:val="apple-converted-space"/>
          <w:rFonts w:ascii="Times" w:hAnsi="Times"/>
          <w:sz w:val="24"/>
          <w:szCs w:val="24"/>
        </w:rPr>
        <w:t>81.</w:t>
      </w:r>
    </w:p>
    <w:p w14:paraId="7B2CD100" w14:textId="1AD01787" w:rsidR="00032A60" w:rsidRPr="000F28E7" w:rsidRDefault="00755A33" w:rsidP="000F28E7">
      <w:pPr>
        <w:pStyle w:val="p1"/>
        <w:spacing w:line="480" w:lineRule="auto"/>
        <w:ind w:left="360" w:hanging="360"/>
        <w:rPr>
          <w:rStyle w:val="apple-converted-space"/>
          <w:rFonts w:ascii="Times" w:hAnsi="Times"/>
          <w:sz w:val="24"/>
          <w:szCs w:val="24"/>
        </w:rPr>
      </w:pPr>
      <w:r w:rsidRPr="000F28E7">
        <w:rPr>
          <w:rFonts w:ascii="Times" w:hAnsi="Times"/>
          <w:sz w:val="24"/>
          <w:szCs w:val="24"/>
        </w:rPr>
        <w:t>3</w:t>
      </w:r>
      <w:r w:rsidR="00032A60" w:rsidRPr="000F28E7">
        <w:rPr>
          <w:rFonts w:ascii="Times" w:hAnsi="Times"/>
          <w:sz w:val="24"/>
          <w:szCs w:val="24"/>
        </w:rPr>
        <w:t>.</w:t>
      </w:r>
      <w:r w:rsidR="00E76A8C" w:rsidRPr="000F28E7">
        <w:rPr>
          <w:rStyle w:val="apple-tab-span"/>
          <w:rFonts w:ascii="Times" w:hAnsi="Times"/>
          <w:sz w:val="24"/>
          <w:szCs w:val="24"/>
        </w:rPr>
        <w:tab/>
        <w:t>Demer DA,</w:t>
      </w:r>
      <w:r w:rsidR="00032A60" w:rsidRPr="000F28E7">
        <w:rPr>
          <w:rStyle w:val="apple-tab-span"/>
          <w:rFonts w:ascii="Times" w:hAnsi="Times"/>
          <w:sz w:val="24"/>
          <w:szCs w:val="24"/>
        </w:rPr>
        <w:t xml:space="preserve"> et al. 2015 Calibration of acoustic instruments.</w:t>
      </w:r>
      <w:r w:rsidR="00032A60" w:rsidRPr="000F28E7">
        <w:rPr>
          <w:rStyle w:val="apple-converted-space"/>
          <w:rFonts w:ascii="Times" w:hAnsi="Times"/>
          <w:sz w:val="24"/>
          <w:szCs w:val="24"/>
        </w:rPr>
        <w:t> </w:t>
      </w:r>
      <w:r w:rsidR="00032A60" w:rsidRPr="000F28E7">
        <w:rPr>
          <w:rStyle w:val="apple-converted-space"/>
          <w:rFonts w:ascii="Times" w:hAnsi="Times"/>
          <w:i/>
          <w:sz w:val="24"/>
          <w:szCs w:val="24"/>
        </w:rPr>
        <w:t>ICES Cooperative Research Report No. 326</w:t>
      </w:r>
      <w:r w:rsidR="00F604E5" w:rsidRPr="000F28E7">
        <w:rPr>
          <w:rStyle w:val="apple-converted-space"/>
          <w:rFonts w:ascii="Times" w:hAnsi="Times"/>
          <w:i/>
          <w:sz w:val="24"/>
          <w:szCs w:val="24"/>
        </w:rPr>
        <w:t>,</w:t>
      </w:r>
      <w:r w:rsidR="00032A60" w:rsidRPr="000F28E7">
        <w:rPr>
          <w:rStyle w:val="apple-converted-space"/>
          <w:rFonts w:ascii="Times" w:hAnsi="Times"/>
          <w:sz w:val="24"/>
          <w:szCs w:val="24"/>
        </w:rPr>
        <w:t xml:space="preserve"> </w:t>
      </w:r>
      <w:r w:rsidR="00F604E5" w:rsidRPr="000F28E7">
        <w:rPr>
          <w:rStyle w:val="apple-converted-space"/>
          <w:rFonts w:ascii="Times" w:hAnsi="Times"/>
          <w:sz w:val="24"/>
          <w:szCs w:val="24"/>
        </w:rPr>
        <w:t>1</w:t>
      </w:r>
      <w:r w:rsidR="00F604E5" w:rsidRPr="000F28E7">
        <w:rPr>
          <w:rFonts w:ascii="Times" w:hAnsi="Times"/>
          <w:sz w:val="24"/>
          <w:szCs w:val="24"/>
        </w:rPr>
        <w:t>–</w:t>
      </w:r>
      <w:r w:rsidR="00F604E5" w:rsidRPr="000F28E7">
        <w:rPr>
          <w:rStyle w:val="apple-converted-space"/>
          <w:rFonts w:ascii="Times" w:hAnsi="Times"/>
          <w:sz w:val="24"/>
          <w:szCs w:val="24"/>
        </w:rPr>
        <w:t>133</w:t>
      </w:r>
      <w:r w:rsidR="00032A60" w:rsidRPr="000F28E7">
        <w:rPr>
          <w:rStyle w:val="apple-converted-space"/>
          <w:rFonts w:ascii="Times" w:hAnsi="Times"/>
          <w:sz w:val="24"/>
          <w:szCs w:val="24"/>
        </w:rPr>
        <w:t>.</w:t>
      </w:r>
    </w:p>
    <w:p w14:paraId="2AFFD36D" w14:textId="37D35586" w:rsidR="00755A33" w:rsidRPr="000F28E7" w:rsidRDefault="00755A33" w:rsidP="000F28E7">
      <w:pPr>
        <w:pStyle w:val="p1"/>
        <w:spacing w:line="480" w:lineRule="auto"/>
        <w:ind w:left="360" w:hanging="360"/>
        <w:rPr>
          <w:rFonts w:ascii="Times" w:eastAsia="Times New Roman" w:hAnsi="Times"/>
          <w:color w:val="000000" w:themeColor="text1"/>
          <w:sz w:val="24"/>
          <w:szCs w:val="24"/>
          <w:shd w:val="clear" w:color="auto" w:fill="FFFFFF"/>
        </w:rPr>
      </w:pPr>
      <w:r w:rsidRPr="000F28E7">
        <w:rPr>
          <w:rFonts w:ascii="Times" w:hAnsi="Times"/>
          <w:sz w:val="24"/>
          <w:szCs w:val="24"/>
        </w:rPr>
        <w:t>4.</w:t>
      </w:r>
      <w:r w:rsidRPr="000F28E7">
        <w:rPr>
          <w:rStyle w:val="apple-tab-span"/>
          <w:rFonts w:ascii="Times" w:hAnsi="Times"/>
          <w:sz w:val="24"/>
          <w:szCs w:val="24"/>
        </w:rPr>
        <w:tab/>
      </w:r>
      <w:r w:rsidR="00E76A8C" w:rsidRPr="000F28E7">
        <w:rPr>
          <w:rFonts w:ascii="Times" w:hAnsi="Times"/>
          <w:sz w:val="24"/>
          <w:szCs w:val="24"/>
        </w:rPr>
        <w:t>Gherard KE, Erisman BE,</w:t>
      </w:r>
      <w:r w:rsidRPr="000F28E7">
        <w:rPr>
          <w:rFonts w:ascii="Times" w:hAnsi="Times"/>
          <w:sz w:val="24"/>
          <w:szCs w:val="24"/>
        </w:rPr>
        <w:t xml:space="preserve"> </w:t>
      </w:r>
      <w:r w:rsidR="00E76A8C" w:rsidRPr="000F28E7">
        <w:rPr>
          <w:rFonts w:ascii="Times" w:hAnsi="Times"/>
          <w:sz w:val="24"/>
          <w:szCs w:val="24"/>
        </w:rPr>
        <w:t>Aburto-Oropeza</w:t>
      </w:r>
      <w:r w:rsidRPr="000F28E7">
        <w:rPr>
          <w:rFonts w:ascii="Times" w:hAnsi="Times"/>
          <w:sz w:val="24"/>
          <w:szCs w:val="24"/>
        </w:rPr>
        <w:t xml:space="preserve"> O. 2013 Growth, development, and reproduction in Gulf corvina (</w:t>
      </w:r>
      <w:r w:rsidRPr="000F28E7">
        <w:rPr>
          <w:rFonts w:ascii="Times" w:hAnsi="Times"/>
          <w:i/>
          <w:sz w:val="24"/>
          <w:szCs w:val="24"/>
        </w:rPr>
        <w:t>Cynoscion othonopterus</w:t>
      </w:r>
      <w:r w:rsidRPr="000F28E7">
        <w:rPr>
          <w:rFonts w:ascii="Times" w:hAnsi="Times"/>
          <w:sz w:val="24"/>
          <w:szCs w:val="24"/>
        </w:rPr>
        <w:t xml:space="preserve">). </w:t>
      </w:r>
      <w:r w:rsidRPr="000F28E7">
        <w:rPr>
          <w:rFonts w:ascii="Times" w:hAnsi="Times"/>
          <w:i/>
          <w:sz w:val="24"/>
          <w:szCs w:val="24"/>
        </w:rPr>
        <w:t xml:space="preserve">Bull. Southern California Acad. Sci. </w:t>
      </w:r>
      <w:r w:rsidRPr="000F28E7">
        <w:rPr>
          <w:rFonts w:ascii="Times" w:hAnsi="Times"/>
          <w:b/>
          <w:sz w:val="24"/>
          <w:szCs w:val="24"/>
        </w:rPr>
        <w:t>112</w:t>
      </w:r>
      <w:r w:rsidRPr="000F28E7">
        <w:rPr>
          <w:rFonts w:ascii="Times" w:hAnsi="Times"/>
          <w:iCs/>
          <w:sz w:val="24"/>
          <w:szCs w:val="24"/>
        </w:rPr>
        <w:t>, 1</w:t>
      </w:r>
      <w:r w:rsidRPr="000F28E7">
        <w:rPr>
          <w:rFonts w:ascii="Times" w:hAnsi="Times"/>
          <w:sz w:val="24"/>
          <w:szCs w:val="24"/>
        </w:rPr>
        <w:t xml:space="preserve">–18. </w:t>
      </w:r>
      <w:r w:rsidRPr="000F28E7">
        <w:rPr>
          <w:rFonts w:ascii="Times" w:hAnsi="Times"/>
          <w:color w:val="000000" w:themeColor="text1"/>
          <w:sz w:val="24"/>
          <w:szCs w:val="24"/>
        </w:rPr>
        <w:t>(</w:t>
      </w:r>
      <w:proofErr w:type="gramStart"/>
      <w:r w:rsidR="00E76A8C" w:rsidRPr="000F28E7">
        <w:rPr>
          <w:rStyle w:val="Emphasis"/>
          <w:rFonts w:ascii="Times" w:eastAsia="Times New Roman" w:hAnsi="Times"/>
          <w:bCs/>
          <w:i w:val="0"/>
          <w:iCs w:val="0"/>
          <w:color w:val="000000" w:themeColor="text1"/>
          <w:sz w:val="24"/>
          <w:szCs w:val="24"/>
        </w:rPr>
        <w:t>doi</w:t>
      </w:r>
      <w:proofErr w:type="gramEnd"/>
      <w:r w:rsidRPr="000F28E7">
        <w:rPr>
          <w:rFonts w:ascii="Times" w:eastAsia="Times New Roman" w:hAnsi="Times"/>
          <w:color w:val="000000" w:themeColor="text1"/>
          <w:sz w:val="24"/>
          <w:szCs w:val="24"/>
          <w:shd w:val="clear" w:color="auto" w:fill="FFFFFF"/>
        </w:rPr>
        <w:t>:</w:t>
      </w:r>
      <w:r w:rsidRPr="000F28E7">
        <w:rPr>
          <w:rStyle w:val="apple-converted-space"/>
          <w:rFonts w:ascii="Times" w:eastAsia="Times New Roman" w:hAnsi="Times"/>
          <w:color w:val="000000" w:themeColor="text1"/>
          <w:sz w:val="24"/>
          <w:szCs w:val="24"/>
          <w:shd w:val="clear" w:color="auto" w:fill="FFFFFF"/>
        </w:rPr>
        <w:t> </w:t>
      </w:r>
      <w:r w:rsidRPr="000F28E7">
        <w:rPr>
          <w:rStyle w:val="Emphasis"/>
          <w:rFonts w:ascii="Times" w:eastAsia="Times New Roman" w:hAnsi="Times"/>
          <w:bCs/>
          <w:i w:val="0"/>
          <w:iCs w:val="0"/>
          <w:color w:val="000000" w:themeColor="text1"/>
          <w:sz w:val="24"/>
          <w:szCs w:val="24"/>
        </w:rPr>
        <w:t>10.3160/0038-3872-112.1 .1</w:t>
      </w:r>
      <w:r w:rsidRPr="000F28E7">
        <w:rPr>
          <w:rFonts w:ascii="Times" w:eastAsia="Times New Roman" w:hAnsi="Times"/>
          <w:color w:val="000000" w:themeColor="text1"/>
          <w:sz w:val="24"/>
          <w:szCs w:val="24"/>
          <w:shd w:val="clear" w:color="auto" w:fill="FFFFFF"/>
        </w:rPr>
        <w:t>.)</w:t>
      </w:r>
    </w:p>
    <w:p w14:paraId="45383744" w14:textId="1DE7F037" w:rsidR="00D61BCA" w:rsidRPr="000F28E7" w:rsidRDefault="00755A33" w:rsidP="000F28E7">
      <w:pPr>
        <w:pStyle w:val="p1"/>
        <w:spacing w:line="480" w:lineRule="auto"/>
        <w:ind w:left="360" w:hanging="360"/>
        <w:rPr>
          <w:rFonts w:ascii="Times" w:hAnsi="Times"/>
          <w:sz w:val="24"/>
          <w:szCs w:val="24"/>
        </w:rPr>
      </w:pPr>
      <w:r w:rsidRPr="000F28E7">
        <w:rPr>
          <w:rFonts w:ascii="Times" w:hAnsi="Times"/>
          <w:sz w:val="24"/>
          <w:szCs w:val="24"/>
        </w:rPr>
        <w:lastRenderedPageBreak/>
        <w:t>5</w:t>
      </w:r>
      <w:r w:rsidR="00D61BCA" w:rsidRPr="000F28E7">
        <w:rPr>
          <w:rFonts w:ascii="Times" w:hAnsi="Times"/>
          <w:sz w:val="24"/>
          <w:szCs w:val="24"/>
        </w:rPr>
        <w:t>.</w:t>
      </w:r>
      <w:r w:rsidR="00D61BCA" w:rsidRPr="000F28E7">
        <w:rPr>
          <w:rStyle w:val="apple-tab-span"/>
          <w:rFonts w:ascii="Times" w:hAnsi="Times"/>
          <w:sz w:val="24"/>
          <w:szCs w:val="24"/>
        </w:rPr>
        <w:tab/>
      </w:r>
      <w:r w:rsidR="00E76A8C" w:rsidRPr="000F28E7">
        <w:rPr>
          <w:rFonts w:ascii="Times" w:hAnsi="Times"/>
          <w:sz w:val="24"/>
          <w:szCs w:val="24"/>
        </w:rPr>
        <w:t>Erisman BE, Apel AM, MacCall AD, Roman MJ, Fujita</w:t>
      </w:r>
      <w:r w:rsidR="00D61BCA" w:rsidRPr="000F28E7">
        <w:rPr>
          <w:rFonts w:ascii="Times" w:hAnsi="Times"/>
          <w:sz w:val="24"/>
          <w:szCs w:val="24"/>
        </w:rPr>
        <w:t xml:space="preserve"> R. 2014 The influence of gear selectivity and spawning behavior on a data-poor assessment of a spawning aggregation fishery. </w:t>
      </w:r>
      <w:r w:rsidR="00E76A8C" w:rsidRPr="000F28E7">
        <w:rPr>
          <w:rFonts w:ascii="Times" w:hAnsi="Times"/>
          <w:i/>
          <w:iCs/>
          <w:sz w:val="24"/>
          <w:szCs w:val="24"/>
        </w:rPr>
        <w:t>Fish.</w:t>
      </w:r>
      <w:r w:rsidR="00D61BCA" w:rsidRPr="000F28E7">
        <w:rPr>
          <w:rFonts w:ascii="Times" w:hAnsi="Times"/>
          <w:i/>
          <w:iCs/>
          <w:sz w:val="24"/>
          <w:szCs w:val="24"/>
        </w:rPr>
        <w:t xml:space="preserve"> Res</w:t>
      </w:r>
      <w:r w:rsidR="00E76A8C" w:rsidRPr="000F28E7">
        <w:rPr>
          <w:rFonts w:ascii="Times" w:hAnsi="Times"/>
          <w:i/>
          <w:iCs/>
          <w:sz w:val="24"/>
          <w:szCs w:val="24"/>
        </w:rPr>
        <w:t>.</w:t>
      </w:r>
      <w:r w:rsidR="00D61BCA" w:rsidRPr="000F28E7">
        <w:rPr>
          <w:rFonts w:ascii="Times" w:hAnsi="Times"/>
          <w:sz w:val="24"/>
          <w:szCs w:val="24"/>
        </w:rPr>
        <w:t xml:space="preserve"> </w:t>
      </w:r>
      <w:r w:rsidR="00D61BCA" w:rsidRPr="000F28E7">
        <w:rPr>
          <w:rFonts w:ascii="Times" w:hAnsi="Times"/>
          <w:b/>
          <w:bCs/>
          <w:sz w:val="24"/>
          <w:szCs w:val="24"/>
        </w:rPr>
        <w:t>159</w:t>
      </w:r>
      <w:r w:rsidR="00D61BCA" w:rsidRPr="000F28E7">
        <w:rPr>
          <w:rFonts w:ascii="Times" w:hAnsi="Times"/>
          <w:sz w:val="24"/>
          <w:szCs w:val="24"/>
        </w:rPr>
        <w:t>, 75–87. (</w:t>
      </w:r>
      <w:proofErr w:type="gramStart"/>
      <w:r w:rsidR="00D61BCA" w:rsidRPr="000F28E7">
        <w:rPr>
          <w:rFonts w:ascii="Times" w:hAnsi="Times"/>
          <w:sz w:val="24"/>
          <w:szCs w:val="24"/>
        </w:rPr>
        <w:t>doi:10.1016</w:t>
      </w:r>
      <w:proofErr w:type="gramEnd"/>
      <w:r w:rsidR="00D61BCA" w:rsidRPr="000F28E7">
        <w:rPr>
          <w:rFonts w:ascii="Times" w:hAnsi="Times"/>
          <w:sz w:val="24"/>
          <w:szCs w:val="24"/>
        </w:rPr>
        <w:t>/j.fishres.2014.05.013)</w:t>
      </w:r>
    </w:p>
    <w:p w14:paraId="29FE3184" w14:textId="033CE4CD" w:rsidR="00755A33" w:rsidRPr="000F28E7" w:rsidRDefault="00755A33" w:rsidP="000F28E7">
      <w:pPr>
        <w:pStyle w:val="p1"/>
        <w:spacing w:line="480" w:lineRule="auto"/>
        <w:ind w:left="360" w:hanging="360"/>
        <w:rPr>
          <w:rFonts w:ascii="Times" w:hAnsi="Times"/>
          <w:sz w:val="24"/>
          <w:szCs w:val="24"/>
        </w:rPr>
      </w:pPr>
      <w:r w:rsidRPr="000F28E7">
        <w:rPr>
          <w:rFonts w:ascii="Times" w:hAnsi="Times"/>
          <w:sz w:val="24"/>
          <w:szCs w:val="24"/>
        </w:rPr>
        <w:t>6.</w:t>
      </w:r>
      <w:r w:rsidRPr="000F28E7">
        <w:rPr>
          <w:rStyle w:val="apple-tab-span"/>
          <w:rFonts w:ascii="Times" w:hAnsi="Times"/>
          <w:sz w:val="24"/>
          <w:szCs w:val="24"/>
        </w:rPr>
        <w:tab/>
      </w:r>
      <w:r w:rsidR="00E76A8C" w:rsidRPr="000F28E7">
        <w:rPr>
          <w:rFonts w:ascii="Times" w:hAnsi="Times"/>
          <w:sz w:val="24"/>
          <w:szCs w:val="24"/>
        </w:rPr>
        <w:t>Rowell TJ, Demer DA</w:t>
      </w:r>
      <w:r w:rsidRPr="000F28E7">
        <w:rPr>
          <w:rFonts w:ascii="Times" w:hAnsi="Times"/>
          <w:sz w:val="24"/>
          <w:szCs w:val="24"/>
        </w:rPr>
        <w:t>, Aburto-Oropeza</w:t>
      </w:r>
      <w:r w:rsidR="00E76A8C" w:rsidRPr="000F28E7">
        <w:rPr>
          <w:rFonts w:ascii="Times" w:hAnsi="Times"/>
          <w:sz w:val="24"/>
          <w:szCs w:val="24"/>
        </w:rPr>
        <w:t xml:space="preserve"> O, Cota-Nieto JJ, Hyde JR, Erisman B</w:t>
      </w:r>
      <w:r w:rsidRPr="000F28E7">
        <w:rPr>
          <w:rFonts w:ascii="Times" w:hAnsi="Times"/>
          <w:sz w:val="24"/>
          <w:szCs w:val="24"/>
        </w:rPr>
        <w:t xml:space="preserve">E. </w:t>
      </w:r>
      <w:proofErr w:type="gramStart"/>
      <w:r w:rsidRPr="000F28E7">
        <w:rPr>
          <w:rFonts w:ascii="Times" w:hAnsi="Times"/>
          <w:sz w:val="24"/>
          <w:szCs w:val="24"/>
        </w:rPr>
        <w:t>2017 Estimating fish abundance at spawning aggregations from courtship sound levels.</w:t>
      </w:r>
      <w:proofErr w:type="gramEnd"/>
      <w:r w:rsidRPr="000F28E7">
        <w:rPr>
          <w:rFonts w:ascii="Times" w:hAnsi="Times"/>
          <w:sz w:val="24"/>
          <w:szCs w:val="24"/>
        </w:rPr>
        <w:t xml:space="preserve"> </w:t>
      </w:r>
      <w:r w:rsidRPr="000F28E7">
        <w:rPr>
          <w:rFonts w:ascii="Times" w:hAnsi="Times"/>
          <w:i/>
          <w:iCs/>
          <w:sz w:val="24"/>
          <w:szCs w:val="24"/>
        </w:rPr>
        <w:t>Sci. Rep.</w:t>
      </w:r>
      <w:r w:rsidRPr="000F28E7">
        <w:rPr>
          <w:rFonts w:ascii="Times" w:hAnsi="Times"/>
          <w:sz w:val="24"/>
          <w:szCs w:val="24"/>
        </w:rPr>
        <w:t xml:space="preserve"> </w:t>
      </w:r>
      <w:r w:rsidRPr="000F28E7">
        <w:rPr>
          <w:rFonts w:ascii="Times" w:hAnsi="Times"/>
          <w:b/>
          <w:bCs/>
          <w:sz w:val="24"/>
          <w:szCs w:val="24"/>
        </w:rPr>
        <w:t>7</w:t>
      </w:r>
      <w:r w:rsidRPr="000F28E7">
        <w:rPr>
          <w:rFonts w:ascii="Times" w:hAnsi="Times"/>
          <w:sz w:val="24"/>
          <w:szCs w:val="24"/>
        </w:rPr>
        <w:t>. (</w:t>
      </w:r>
      <w:proofErr w:type="gramStart"/>
      <w:r w:rsidRPr="000F28E7">
        <w:rPr>
          <w:rFonts w:ascii="Times" w:hAnsi="Times"/>
          <w:sz w:val="24"/>
          <w:szCs w:val="24"/>
        </w:rPr>
        <w:t>doi:10.1038</w:t>
      </w:r>
      <w:proofErr w:type="gramEnd"/>
      <w:r w:rsidRPr="000F28E7">
        <w:rPr>
          <w:rFonts w:ascii="Times" w:hAnsi="Times"/>
          <w:sz w:val="24"/>
          <w:szCs w:val="24"/>
        </w:rPr>
        <w:t>/s41598-017-03383-8)</w:t>
      </w:r>
    </w:p>
    <w:p w14:paraId="5CB9A040" w14:textId="0456196C" w:rsidR="00032A60" w:rsidRPr="000F28E7" w:rsidRDefault="00755A33" w:rsidP="000F28E7">
      <w:pPr>
        <w:pStyle w:val="p1"/>
        <w:spacing w:line="480" w:lineRule="auto"/>
        <w:ind w:left="360" w:hanging="360"/>
        <w:rPr>
          <w:rFonts w:ascii="Times" w:hAnsi="Times"/>
          <w:sz w:val="24"/>
          <w:szCs w:val="24"/>
        </w:rPr>
      </w:pPr>
      <w:r w:rsidRPr="000F28E7">
        <w:rPr>
          <w:rFonts w:ascii="Times" w:hAnsi="Times"/>
          <w:sz w:val="24"/>
          <w:szCs w:val="24"/>
        </w:rPr>
        <w:t>7</w:t>
      </w:r>
      <w:r w:rsidR="00032A60" w:rsidRPr="000F28E7">
        <w:rPr>
          <w:rFonts w:ascii="Times" w:hAnsi="Times"/>
          <w:sz w:val="24"/>
          <w:szCs w:val="24"/>
        </w:rPr>
        <w:t>.</w:t>
      </w:r>
      <w:r w:rsidR="00032A60" w:rsidRPr="000F28E7">
        <w:rPr>
          <w:rStyle w:val="apple-tab-span"/>
          <w:rFonts w:ascii="Times" w:hAnsi="Times"/>
          <w:sz w:val="24"/>
          <w:szCs w:val="24"/>
        </w:rPr>
        <w:tab/>
      </w:r>
      <w:r w:rsidR="00E76A8C" w:rsidRPr="000F28E7">
        <w:rPr>
          <w:rFonts w:ascii="Times" w:hAnsi="Times"/>
          <w:sz w:val="24"/>
          <w:szCs w:val="24"/>
        </w:rPr>
        <w:t>Kieser R, Mulligan T</w:t>
      </w:r>
      <w:r w:rsidR="00032A60" w:rsidRPr="000F28E7">
        <w:rPr>
          <w:rFonts w:ascii="Times" w:hAnsi="Times"/>
          <w:sz w:val="24"/>
          <w:szCs w:val="24"/>
        </w:rPr>
        <w:t xml:space="preserve">J. 1984 Analysis of Echo Counting Data: A Model. </w:t>
      </w:r>
      <w:r w:rsidR="00032A60" w:rsidRPr="000F28E7">
        <w:rPr>
          <w:rFonts w:ascii="Times" w:hAnsi="Times"/>
          <w:i/>
          <w:iCs/>
          <w:sz w:val="24"/>
          <w:szCs w:val="24"/>
        </w:rPr>
        <w:t>Can. J. Fish. Aquat. Sci.</w:t>
      </w:r>
      <w:r w:rsidR="00032A60" w:rsidRPr="000F28E7">
        <w:rPr>
          <w:rFonts w:ascii="Times" w:hAnsi="Times"/>
          <w:sz w:val="24"/>
          <w:szCs w:val="24"/>
        </w:rPr>
        <w:t xml:space="preserve"> </w:t>
      </w:r>
      <w:r w:rsidR="00032A60" w:rsidRPr="000F28E7">
        <w:rPr>
          <w:rFonts w:ascii="Times" w:hAnsi="Times"/>
          <w:b/>
          <w:bCs/>
          <w:sz w:val="24"/>
          <w:szCs w:val="24"/>
        </w:rPr>
        <w:t>41</w:t>
      </w:r>
      <w:r w:rsidR="00032A60" w:rsidRPr="000F28E7">
        <w:rPr>
          <w:rFonts w:ascii="Times" w:hAnsi="Times"/>
          <w:sz w:val="24"/>
          <w:szCs w:val="24"/>
        </w:rPr>
        <w:t>, 451–458. (</w:t>
      </w:r>
      <w:proofErr w:type="gramStart"/>
      <w:r w:rsidR="00032A60" w:rsidRPr="000F28E7">
        <w:rPr>
          <w:rFonts w:ascii="Times" w:hAnsi="Times"/>
          <w:sz w:val="24"/>
          <w:szCs w:val="24"/>
        </w:rPr>
        <w:t>doi:10.1139</w:t>
      </w:r>
      <w:proofErr w:type="gramEnd"/>
      <w:r w:rsidR="00032A60" w:rsidRPr="000F28E7">
        <w:rPr>
          <w:rFonts w:ascii="Times" w:hAnsi="Times"/>
          <w:sz w:val="24"/>
          <w:szCs w:val="24"/>
        </w:rPr>
        <w:t>/f84-054)</w:t>
      </w:r>
    </w:p>
    <w:p w14:paraId="601266EC" w14:textId="77777777" w:rsidR="00D86566" w:rsidRPr="000F28E7" w:rsidRDefault="00D86566" w:rsidP="000F28E7">
      <w:pPr>
        <w:pStyle w:val="p1"/>
        <w:spacing w:line="480" w:lineRule="auto"/>
        <w:ind w:left="245" w:hanging="245"/>
        <w:rPr>
          <w:rFonts w:ascii="Times" w:hAnsi="Times"/>
          <w:sz w:val="24"/>
          <w:szCs w:val="24"/>
        </w:rPr>
      </w:pPr>
    </w:p>
    <w:p w14:paraId="0A424D44" w14:textId="5729C365" w:rsidR="00D86566" w:rsidRPr="000F28E7" w:rsidRDefault="00D86566" w:rsidP="000F28E7">
      <w:pPr>
        <w:pStyle w:val="p1"/>
        <w:spacing w:line="480" w:lineRule="auto"/>
        <w:ind w:left="245" w:hanging="245"/>
        <w:rPr>
          <w:rFonts w:ascii="Times" w:hAnsi="Times"/>
          <w:b/>
          <w:sz w:val="24"/>
          <w:szCs w:val="24"/>
        </w:rPr>
      </w:pPr>
      <w:r w:rsidRPr="000F28E7">
        <w:rPr>
          <w:rFonts w:ascii="Times" w:hAnsi="Times"/>
          <w:b/>
          <w:sz w:val="24"/>
          <w:szCs w:val="24"/>
        </w:rPr>
        <w:t>References</w:t>
      </w:r>
      <w:r w:rsidR="00EC2C86" w:rsidRPr="000F28E7">
        <w:rPr>
          <w:rFonts w:ascii="Times" w:hAnsi="Times"/>
          <w:b/>
          <w:sz w:val="24"/>
          <w:szCs w:val="24"/>
        </w:rPr>
        <w:t xml:space="preserve"> for Table 2</w:t>
      </w:r>
    </w:p>
    <w:p w14:paraId="3CCB235A" w14:textId="31C0A6CB" w:rsidR="00D86566" w:rsidRPr="000F28E7" w:rsidRDefault="00D86566" w:rsidP="000F28E7">
      <w:pPr>
        <w:pStyle w:val="p1"/>
        <w:spacing w:line="480" w:lineRule="auto"/>
        <w:ind w:left="360" w:hanging="360"/>
        <w:rPr>
          <w:rStyle w:val="apple-converted-space"/>
          <w:rFonts w:ascii="Times" w:hAnsi="Times"/>
          <w:sz w:val="24"/>
          <w:szCs w:val="24"/>
        </w:rPr>
      </w:pPr>
      <w:r w:rsidRPr="000F28E7">
        <w:rPr>
          <w:rFonts w:ascii="Times" w:hAnsi="Times"/>
          <w:sz w:val="24"/>
          <w:szCs w:val="24"/>
        </w:rPr>
        <w:t>1.</w:t>
      </w:r>
      <w:r w:rsidRPr="000F28E7">
        <w:rPr>
          <w:rStyle w:val="apple-tab-span"/>
          <w:rFonts w:ascii="Times" w:hAnsi="Times"/>
          <w:sz w:val="24"/>
          <w:szCs w:val="24"/>
        </w:rPr>
        <w:tab/>
      </w:r>
      <w:r w:rsidR="00AF33EF" w:rsidRPr="000F28E7">
        <w:rPr>
          <w:rFonts w:ascii="Times" w:hAnsi="Times"/>
          <w:sz w:val="24"/>
          <w:szCs w:val="24"/>
        </w:rPr>
        <w:t>Mø</w:t>
      </w:r>
      <w:r w:rsidRPr="000F28E7">
        <w:rPr>
          <w:rFonts w:ascii="Times" w:hAnsi="Times"/>
          <w:sz w:val="24"/>
          <w:szCs w:val="24"/>
        </w:rPr>
        <w:t xml:space="preserve">hl B, Wahlberg M, Madsen PT, Heerfordt A, Lund A. </w:t>
      </w:r>
      <w:r w:rsidR="00AF33EF" w:rsidRPr="000F28E7">
        <w:rPr>
          <w:rFonts w:ascii="Times" w:hAnsi="Times"/>
          <w:sz w:val="24"/>
          <w:szCs w:val="24"/>
        </w:rPr>
        <w:t xml:space="preserve">2003 </w:t>
      </w:r>
      <w:r w:rsidRPr="000F28E7">
        <w:rPr>
          <w:rFonts w:ascii="Times" w:hAnsi="Times"/>
          <w:sz w:val="24"/>
          <w:szCs w:val="24"/>
        </w:rPr>
        <w:t xml:space="preserve">The monopulsed nature of sperm whale clicks. </w:t>
      </w:r>
      <w:r w:rsidRPr="000F28E7">
        <w:rPr>
          <w:rFonts w:ascii="Times" w:hAnsi="Times"/>
          <w:i/>
          <w:sz w:val="24"/>
          <w:szCs w:val="24"/>
        </w:rPr>
        <w:t>J</w:t>
      </w:r>
      <w:r w:rsidR="00AF33EF" w:rsidRPr="000F28E7">
        <w:rPr>
          <w:rFonts w:ascii="Times" w:hAnsi="Times"/>
          <w:i/>
          <w:sz w:val="24"/>
          <w:szCs w:val="24"/>
        </w:rPr>
        <w:t>.</w:t>
      </w:r>
      <w:r w:rsidRPr="000F28E7">
        <w:rPr>
          <w:rFonts w:ascii="Times" w:hAnsi="Times"/>
          <w:i/>
          <w:sz w:val="24"/>
          <w:szCs w:val="24"/>
        </w:rPr>
        <w:t xml:space="preserve"> Acoust</w:t>
      </w:r>
      <w:r w:rsidR="00AF33EF" w:rsidRPr="000F28E7">
        <w:rPr>
          <w:rFonts w:ascii="Times" w:hAnsi="Times"/>
          <w:i/>
          <w:sz w:val="24"/>
          <w:szCs w:val="24"/>
        </w:rPr>
        <w:t>.</w:t>
      </w:r>
      <w:r w:rsidRPr="000F28E7">
        <w:rPr>
          <w:rFonts w:ascii="Times" w:hAnsi="Times"/>
          <w:i/>
          <w:sz w:val="24"/>
          <w:szCs w:val="24"/>
        </w:rPr>
        <w:t xml:space="preserve"> Soc</w:t>
      </w:r>
      <w:r w:rsidR="00AF33EF" w:rsidRPr="000F28E7">
        <w:rPr>
          <w:rFonts w:ascii="Times" w:hAnsi="Times"/>
          <w:i/>
          <w:sz w:val="24"/>
          <w:szCs w:val="24"/>
        </w:rPr>
        <w:t>.</w:t>
      </w:r>
      <w:r w:rsidRPr="000F28E7">
        <w:rPr>
          <w:rFonts w:ascii="Times" w:hAnsi="Times"/>
          <w:i/>
          <w:sz w:val="24"/>
          <w:szCs w:val="24"/>
        </w:rPr>
        <w:t xml:space="preserve"> Am</w:t>
      </w:r>
      <w:r w:rsidRPr="000F28E7">
        <w:rPr>
          <w:rFonts w:ascii="Times" w:hAnsi="Times"/>
          <w:sz w:val="24"/>
          <w:szCs w:val="24"/>
        </w:rPr>
        <w:t xml:space="preserve">. </w:t>
      </w:r>
      <w:r w:rsidR="00AF33EF" w:rsidRPr="000F28E7">
        <w:rPr>
          <w:rFonts w:ascii="Times" w:hAnsi="Times"/>
          <w:b/>
          <w:sz w:val="24"/>
          <w:szCs w:val="24"/>
        </w:rPr>
        <w:t>114</w:t>
      </w:r>
      <w:r w:rsidR="00A51449" w:rsidRPr="000F28E7">
        <w:rPr>
          <w:rFonts w:ascii="Times" w:hAnsi="Times"/>
          <w:sz w:val="24"/>
          <w:szCs w:val="24"/>
        </w:rPr>
        <w:t>,</w:t>
      </w:r>
      <w:r w:rsidR="00AF33EF" w:rsidRPr="000F28E7">
        <w:rPr>
          <w:rFonts w:ascii="Times" w:hAnsi="Times"/>
          <w:sz w:val="24"/>
          <w:szCs w:val="24"/>
        </w:rPr>
        <w:t xml:space="preserve"> </w:t>
      </w:r>
      <w:r w:rsidRPr="000F28E7">
        <w:rPr>
          <w:rFonts w:ascii="Times" w:hAnsi="Times"/>
          <w:sz w:val="24"/>
          <w:szCs w:val="24"/>
        </w:rPr>
        <w:t>1143–</w:t>
      </w:r>
      <w:r w:rsidR="00AF33EF" w:rsidRPr="000F28E7">
        <w:rPr>
          <w:rFonts w:ascii="Times" w:hAnsi="Times"/>
          <w:sz w:val="24"/>
          <w:szCs w:val="24"/>
        </w:rPr>
        <w:t>11</w:t>
      </w:r>
      <w:r w:rsidRPr="000F28E7">
        <w:rPr>
          <w:rFonts w:ascii="Times" w:hAnsi="Times"/>
          <w:sz w:val="24"/>
          <w:szCs w:val="24"/>
        </w:rPr>
        <w:t>54.</w:t>
      </w:r>
      <w:r w:rsidR="00AF33EF" w:rsidRPr="000F28E7">
        <w:rPr>
          <w:rFonts w:ascii="Times" w:hAnsi="Times"/>
          <w:sz w:val="24"/>
          <w:szCs w:val="24"/>
        </w:rPr>
        <w:t xml:space="preserve"> (</w:t>
      </w:r>
      <w:proofErr w:type="gramStart"/>
      <w:r w:rsidR="00AF33EF" w:rsidRPr="000F28E7">
        <w:rPr>
          <w:rFonts w:ascii="Times" w:hAnsi="Times"/>
          <w:sz w:val="24"/>
          <w:szCs w:val="24"/>
        </w:rPr>
        <w:t>doi:10.1121</w:t>
      </w:r>
      <w:proofErr w:type="gramEnd"/>
      <w:r w:rsidR="00AF33EF" w:rsidRPr="000F28E7">
        <w:rPr>
          <w:rFonts w:ascii="Times" w:hAnsi="Times"/>
          <w:sz w:val="24"/>
          <w:szCs w:val="24"/>
        </w:rPr>
        <w:t>/1.1586258)</w:t>
      </w:r>
      <w:r w:rsidRPr="000F28E7">
        <w:rPr>
          <w:rStyle w:val="apple-converted-space"/>
          <w:rFonts w:ascii="Times" w:hAnsi="Times"/>
          <w:sz w:val="24"/>
          <w:szCs w:val="24"/>
        </w:rPr>
        <w:t> </w:t>
      </w:r>
    </w:p>
    <w:p w14:paraId="45E2EA66" w14:textId="5CABA321"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2</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Širović A, Hildebrand JA, Wiggins SM. </w:t>
      </w:r>
      <w:r w:rsidR="009C28F9" w:rsidRPr="000F28E7">
        <w:rPr>
          <w:rFonts w:ascii="Times" w:hAnsi="Times"/>
          <w:sz w:val="24"/>
          <w:szCs w:val="24"/>
        </w:rPr>
        <w:t xml:space="preserve">2007 </w:t>
      </w:r>
      <w:r w:rsidR="00457954" w:rsidRPr="000F28E7">
        <w:rPr>
          <w:rFonts w:ascii="Times" w:hAnsi="Times"/>
          <w:sz w:val="24"/>
          <w:szCs w:val="24"/>
        </w:rPr>
        <w:t xml:space="preserve">Blue and fin whale call source levels and propagation range in the Southern Ocean. </w:t>
      </w:r>
      <w:r w:rsidR="009C28F9" w:rsidRPr="000F28E7">
        <w:rPr>
          <w:rFonts w:ascii="Times" w:hAnsi="Times"/>
          <w:i/>
          <w:sz w:val="24"/>
          <w:szCs w:val="24"/>
        </w:rPr>
        <w:t>J. Acoust. Soc. Am</w:t>
      </w:r>
      <w:r w:rsidR="009C28F9" w:rsidRPr="000F28E7">
        <w:rPr>
          <w:rFonts w:ascii="Times" w:hAnsi="Times"/>
          <w:sz w:val="24"/>
          <w:szCs w:val="24"/>
        </w:rPr>
        <w:t xml:space="preserve">. </w:t>
      </w:r>
      <w:r w:rsidR="009C28F9" w:rsidRPr="000F28E7">
        <w:rPr>
          <w:rFonts w:ascii="Times" w:hAnsi="Times"/>
          <w:b/>
          <w:sz w:val="24"/>
          <w:szCs w:val="24"/>
        </w:rPr>
        <w:t>1</w:t>
      </w:r>
      <w:r w:rsidR="00232F05" w:rsidRPr="000F28E7">
        <w:rPr>
          <w:rFonts w:ascii="Times" w:hAnsi="Times"/>
          <w:b/>
          <w:sz w:val="24"/>
          <w:szCs w:val="24"/>
        </w:rPr>
        <w:t>22</w:t>
      </w:r>
      <w:r w:rsidR="00A51449" w:rsidRPr="000F28E7">
        <w:rPr>
          <w:rFonts w:ascii="Times" w:hAnsi="Times"/>
          <w:sz w:val="24"/>
          <w:szCs w:val="24"/>
        </w:rPr>
        <w:t>,</w:t>
      </w:r>
      <w:r w:rsidR="009C28F9" w:rsidRPr="000F28E7">
        <w:rPr>
          <w:rFonts w:ascii="Times" w:hAnsi="Times"/>
          <w:sz w:val="24"/>
          <w:szCs w:val="24"/>
        </w:rPr>
        <w:t xml:space="preserve"> </w:t>
      </w:r>
      <w:r w:rsidR="00232F05" w:rsidRPr="000F28E7">
        <w:rPr>
          <w:rFonts w:ascii="Times" w:hAnsi="Times"/>
          <w:sz w:val="24"/>
          <w:szCs w:val="24"/>
        </w:rPr>
        <w:t>1208</w:t>
      </w:r>
      <w:r w:rsidR="009C28F9" w:rsidRPr="000F28E7">
        <w:rPr>
          <w:rFonts w:ascii="Times" w:hAnsi="Times"/>
          <w:sz w:val="24"/>
          <w:szCs w:val="24"/>
        </w:rPr>
        <w:t>–</w:t>
      </w:r>
      <w:r w:rsidR="00232F05" w:rsidRPr="000F28E7">
        <w:rPr>
          <w:rFonts w:ascii="Times" w:hAnsi="Times"/>
          <w:sz w:val="24"/>
          <w:szCs w:val="24"/>
        </w:rPr>
        <w:t>1215</w:t>
      </w:r>
      <w:r w:rsidR="009C28F9" w:rsidRPr="000F28E7">
        <w:rPr>
          <w:rFonts w:ascii="Times" w:hAnsi="Times"/>
          <w:sz w:val="24"/>
          <w:szCs w:val="24"/>
        </w:rPr>
        <w:t>.</w:t>
      </w:r>
      <w:r w:rsidR="00232F05" w:rsidRPr="000F28E7">
        <w:rPr>
          <w:rFonts w:ascii="Times" w:hAnsi="Times"/>
          <w:sz w:val="24"/>
          <w:szCs w:val="24"/>
        </w:rPr>
        <w:t xml:space="preserve"> </w:t>
      </w:r>
      <w:r w:rsidR="009C28F9" w:rsidRPr="000F28E7">
        <w:rPr>
          <w:rFonts w:ascii="Times" w:hAnsi="Times"/>
          <w:sz w:val="24"/>
          <w:szCs w:val="24"/>
        </w:rPr>
        <w:t>(</w:t>
      </w:r>
      <w:proofErr w:type="gramStart"/>
      <w:r w:rsidR="009C28F9" w:rsidRPr="000F28E7">
        <w:rPr>
          <w:rFonts w:ascii="Times" w:hAnsi="Times"/>
          <w:sz w:val="24"/>
          <w:szCs w:val="24"/>
        </w:rPr>
        <w:t>doi:</w:t>
      </w:r>
      <w:r w:rsidR="00232F05" w:rsidRPr="000F28E7">
        <w:rPr>
          <w:rFonts w:ascii="Times" w:hAnsi="Times"/>
          <w:sz w:val="24"/>
          <w:szCs w:val="24"/>
        </w:rPr>
        <w:t>10.1121</w:t>
      </w:r>
      <w:proofErr w:type="gramEnd"/>
      <w:r w:rsidR="00232F05" w:rsidRPr="000F28E7">
        <w:rPr>
          <w:rFonts w:ascii="Times" w:hAnsi="Times"/>
          <w:sz w:val="24"/>
          <w:szCs w:val="24"/>
        </w:rPr>
        <w:t>/1.2749452</w:t>
      </w:r>
      <w:r w:rsidR="009C28F9" w:rsidRPr="000F28E7">
        <w:rPr>
          <w:rFonts w:ascii="Times" w:hAnsi="Times"/>
          <w:sz w:val="24"/>
          <w:szCs w:val="24"/>
        </w:rPr>
        <w:t>)</w:t>
      </w:r>
    </w:p>
    <w:p w14:paraId="01B19B18" w14:textId="2ECAAF10"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3</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Weirathmueller MJ, Wilcock WSD, Soule DC. </w:t>
      </w:r>
      <w:r w:rsidR="00A51449" w:rsidRPr="000F28E7">
        <w:rPr>
          <w:rFonts w:ascii="Times" w:hAnsi="Times"/>
          <w:sz w:val="24"/>
          <w:szCs w:val="24"/>
        </w:rPr>
        <w:t xml:space="preserve">2013 </w:t>
      </w:r>
      <w:r w:rsidR="00457954" w:rsidRPr="000F28E7">
        <w:rPr>
          <w:rFonts w:ascii="Times" w:hAnsi="Times"/>
          <w:sz w:val="24"/>
          <w:szCs w:val="24"/>
        </w:rPr>
        <w:t xml:space="preserve">Source levels of fin whale 20 Hz pulses measured in the Northeast Pacific Ocean. </w:t>
      </w:r>
      <w:r w:rsidR="00A51449" w:rsidRPr="000F28E7">
        <w:rPr>
          <w:rFonts w:ascii="Times" w:hAnsi="Times"/>
          <w:i/>
          <w:sz w:val="24"/>
          <w:szCs w:val="24"/>
        </w:rPr>
        <w:t>J. Acoust. Soc. Am</w:t>
      </w:r>
      <w:r w:rsidR="00A51449" w:rsidRPr="000F28E7">
        <w:rPr>
          <w:rFonts w:ascii="Times" w:hAnsi="Times"/>
          <w:sz w:val="24"/>
          <w:szCs w:val="24"/>
        </w:rPr>
        <w:t xml:space="preserve">. </w:t>
      </w:r>
      <w:r w:rsidR="00A51449" w:rsidRPr="000F28E7">
        <w:rPr>
          <w:rFonts w:ascii="Times" w:hAnsi="Times"/>
          <w:b/>
          <w:sz w:val="24"/>
          <w:szCs w:val="24"/>
        </w:rPr>
        <w:t>133</w:t>
      </w:r>
      <w:r w:rsidR="00A51449" w:rsidRPr="000F28E7">
        <w:rPr>
          <w:rFonts w:ascii="Times" w:hAnsi="Times"/>
          <w:sz w:val="24"/>
          <w:szCs w:val="24"/>
        </w:rPr>
        <w:t>, 741–749. (</w:t>
      </w:r>
      <w:proofErr w:type="gramStart"/>
      <w:r w:rsidR="00A51449" w:rsidRPr="000F28E7">
        <w:rPr>
          <w:rFonts w:ascii="Times" w:hAnsi="Times"/>
          <w:sz w:val="24"/>
          <w:szCs w:val="24"/>
        </w:rPr>
        <w:t>doi:10.1121</w:t>
      </w:r>
      <w:proofErr w:type="gramEnd"/>
      <w:r w:rsidR="00A51449" w:rsidRPr="000F28E7">
        <w:rPr>
          <w:rFonts w:ascii="Times" w:hAnsi="Times"/>
          <w:sz w:val="24"/>
          <w:szCs w:val="24"/>
        </w:rPr>
        <w:t>/1.4773277)</w:t>
      </w:r>
    </w:p>
    <w:p w14:paraId="7A3AE29A" w14:textId="24B65E76"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4</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Tervo OM, Christoffersen MF, Simon M, Mille</w:t>
      </w:r>
      <w:r w:rsidR="00A51449" w:rsidRPr="000F28E7">
        <w:rPr>
          <w:rFonts w:ascii="Times" w:hAnsi="Times"/>
          <w:sz w:val="24"/>
          <w:szCs w:val="24"/>
        </w:rPr>
        <w:t>r LA, Jensen FH, Parks SE, Madsen PT</w:t>
      </w:r>
      <w:r w:rsidR="00457954" w:rsidRPr="000F28E7">
        <w:rPr>
          <w:rFonts w:ascii="Times" w:hAnsi="Times"/>
          <w:sz w:val="24"/>
          <w:szCs w:val="24"/>
        </w:rPr>
        <w:t>.</w:t>
      </w:r>
      <w:r w:rsidR="00A51449" w:rsidRPr="000F28E7">
        <w:rPr>
          <w:rFonts w:ascii="Times" w:hAnsi="Times"/>
          <w:sz w:val="24"/>
          <w:szCs w:val="24"/>
        </w:rPr>
        <w:t xml:space="preserve"> 2012</w:t>
      </w:r>
      <w:r w:rsidR="00457954" w:rsidRPr="000F28E7">
        <w:rPr>
          <w:rFonts w:ascii="Times" w:hAnsi="Times"/>
          <w:sz w:val="24"/>
          <w:szCs w:val="24"/>
        </w:rPr>
        <w:t xml:space="preserve"> High source levels and small active space of high-pitched song in bowhead whales (</w:t>
      </w:r>
      <w:r w:rsidR="00457954" w:rsidRPr="000F28E7">
        <w:rPr>
          <w:rFonts w:ascii="Times" w:hAnsi="Times"/>
          <w:i/>
          <w:sz w:val="24"/>
          <w:szCs w:val="24"/>
        </w:rPr>
        <w:t>Balaena mysticetus</w:t>
      </w:r>
      <w:r w:rsidR="00457954" w:rsidRPr="000F28E7">
        <w:rPr>
          <w:rFonts w:ascii="Times" w:hAnsi="Times"/>
          <w:sz w:val="24"/>
          <w:szCs w:val="24"/>
        </w:rPr>
        <w:t xml:space="preserve">). </w:t>
      </w:r>
      <w:proofErr w:type="gramStart"/>
      <w:r w:rsidR="00A51449" w:rsidRPr="000F28E7">
        <w:rPr>
          <w:rFonts w:ascii="Times" w:hAnsi="Times"/>
          <w:i/>
          <w:sz w:val="24"/>
          <w:szCs w:val="24"/>
        </w:rPr>
        <w:t>PLoS ONE</w:t>
      </w:r>
      <w:r w:rsidR="00A51449" w:rsidRPr="000F28E7">
        <w:rPr>
          <w:rFonts w:ascii="Times" w:hAnsi="Times"/>
          <w:sz w:val="24"/>
          <w:szCs w:val="24"/>
        </w:rPr>
        <w:t xml:space="preserve"> </w:t>
      </w:r>
      <w:r w:rsidR="00A51449" w:rsidRPr="000F28E7">
        <w:rPr>
          <w:rFonts w:ascii="Times" w:hAnsi="Times"/>
          <w:b/>
          <w:sz w:val="24"/>
          <w:szCs w:val="24"/>
        </w:rPr>
        <w:t>7</w:t>
      </w:r>
      <w:r w:rsidR="00A51449" w:rsidRPr="000F28E7">
        <w:rPr>
          <w:rFonts w:ascii="Times" w:hAnsi="Times"/>
          <w:sz w:val="24"/>
          <w:szCs w:val="24"/>
        </w:rPr>
        <w:t xml:space="preserve">, </w:t>
      </w:r>
      <w:r w:rsidR="00457954" w:rsidRPr="000F28E7">
        <w:rPr>
          <w:rFonts w:ascii="Times" w:hAnsi="Times"/>
          <w:sz w:val="24"/>
          <w:szCs w:val="24"/>
        </w:rPr>
        <w:t>e52072.</w:t>
      </w:r>
      <w:proofErr w:type="gramEnd"/>
      <w:r w:rsidR="00457954" w:rsidRPr="000F28E7">
        <w:rPr>
          <w:rStyle w:val="apple-converted-space"/>
          <w:rFonts w:ascii="Times" w:hAnsi="Times"/>
          <w:sz w:val="24"/>
          <w:szCs w:val="24"/>
        </w:rPr>
        <w:t> </w:t>
      </w:r>
      <w:r w:rsidR="00A51449" w:rsidRPr="000F28E7">
        <w:rPr>
          <w:rFonts w:ascii="Times" w:hAnsi="Times"/>
          <w:sz w:val="24"/>
          <w:szCs w:val="24"/>
        </w:rPr>
        <w:t>(</w:t>
      </w:r>
      <w:proofErr w:type="gramStart"/>
      <w:r w:rsidR="00A51449" w:rsidRPr="000F28E7">
        <w:rPr>
          <w:rFonts w:ascii="Times" w:hAnsi="Times"/>
          <w:sz w:val="24"/>
          <w:szCs w:val="24"/>
        </w:rPr>
        <w:t>doi:10.1371</w:t>
      </w:r>
      <w:proofErr w:type="gramEnd"/>
      <w:r w:rsidR="00A51449" w:rsidRPr="000F28E7">
        <w:rPr>
          <w:rFonts w:ascii="Times" w:hAnsi="Times"/>
          <w:sz w:val="24"/>
          <w:szCs w:val="24"/>
        </w:rPr>
        <w:t>/journal.pone.0052072)</w:t>
      </w:r>
    </w:p>
    <w:p w14:paraId="5A3676A7" w14:textId="14AC36F3" w:rsidR="00A51449"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lastRenderedPageBreak/>
        <w:t>5</w:t>
      </w:r>
      <w:r w:rsidR="00A51449" w:rsidRPr="000F28E7">
        <w:rPr>
          <w:rFonts w:ascii="Times" w:hAnsi="Times"/>
          <w:sz w:val="24"/>
          <w:szCs w:val="24"/>
        </w:rPr>
        <w:t>.</w:t>
      </w:r>
      <w:r w:rsidR="00A51449" w:rsidRPr="000F28E7">
        <w:rPr>
          <w:rStyle w:val="apple-tab-span"/>
          <w:rFonts w:ascii="Times" w:hAnsi="Times"/>
          <w:sz w:val="24"/>
          <w:szCs w:val="24"/>
        </w:rPr>
        <w:tab/>
      </w:r>
      <w:r w:rsidR="00A51449" w:rsidRPr="000F28E7">
        <w:rPr>
          <w:rFonts w:ascii="Times" w:hAnsi="Times"/>
          <w:sz w:val="24"/>
          <w:szCs w:val="24"/>
        </w:rPr>
        <w:t xml:space="preserve">Erisman </w:t>
      </w:r>
      <w:proofErr w:type="gramStart"/>
      <w:r w:rsidR="00A51449" w:rsidRPr="000F28E7">
        <w:rPr>
          <w:rFonts w:ascii="Times" w:hAnsi="Times"/>
          <w:sz w:val="24"/>
          <w:szCs w:val="24"/>
        </w:rPr>
        <w:t>BE</w:t>
      </w:r>
      <w:proofErr w:type="gramEnd"/>
      <w:r w:rsidR="00A51449" w:rsidRPr="000F28E7">
        <w:rPr>
          <w:rFonts w:ascii="Times" w:hAnsi="Times"/>
          <w:sz w:val="24"/>
          <w:szCs w:val="24"/>
        </w:rPr>
        <w:t xml:space="preserve">, Rowell TJ. 2017 A sound worth saving: acoustic characteristics of the massive spawning aggregation of a vulnerable marine fish. </w:t>
      </w:r>
      <w:r w:rsidR="00A51449" w:rsidRPr="000F28E7">
        <w:rPr>
          <w:rFonts w:ascii="Times" w:hAnsi="Times"/>
          <w:i/>
          <w:sz w:val="24"/>
          <w:szCs w:val="24"/>
        </w:rPr>
        <w:t>Biol. Let</w:t>
      </w:r>
      <w:r w:rsidR="005B12AD" w:rsidRPr="000F28E7">
        <w:rPr>
          <w:rFonts w:ascii="Times" w:hAnsi="Times"/>
          <w:i/>
          <w:sz w:val="24"/>
          <w:szCs w:val="24"/>
        </w:rPr>
        <w:t xml:space="preserve">t. </w:t>
      </w:r>
      <w:r w:rsidR="005B12AD" w:rsidRPr="000F28E7">
        <w:rPr>
          <w:rFonts w:ascii="Times" w:hAnsi="Times"/>
          <w:b/>
          <w:sz w:val="24"/>
          <w:szCs w:val="24"/>
        </w:rPr>
        <w:t>##</w:t>
      </w:r>
      <w:r w:rsidR="005B12AD" w:rsidRPr="000F28E7">
        <w:rPr>
          <w:rFonts w:ascii="Times" w:hAnsi="Times"/>
          <w:sz w:val="24"/>
          <w:szCs w:val="24"/>
        </w:rPr>
        <w:t>: ######. (</w:t>
      </w:r>
      <w:proofErr w:type="gramStart"/>
      <w:r w:rsidR="005B12AD" w:rsidRPr="000F28E7">
        <w:rPr>
          <w:rFonts w:ascii="Times" w:hAnsi="Times"/>
          <w:sz w:val="24"/>
          <w:szCs w:val="24"/>
        </w:rPr>
        <w:t>doi</w:t>
      </w:r>
      <w:proofErr w:type="gramEnd"/>
      <w:r w:rsidR="005B12AD" w:rsidRPr="000F28E7">
        <w:rPr>
          <w:rFonts w:ascii="Times" w:hAnsi="Times"/>
          <w:sz w:val="24"/>
          <w:szCs w:val="24"/>
        </w:rPr>
        <w:t>:)</w:t>
      </w:r>
    </w:p>
    <w:p w14:paraId="46B3B973" w14:textId="6EB18BCE"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6</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Au WWL, Pack AA, Lammers MO, Herman LM, Deakos MH, Andrews K. </w:t>
      </w:r>
      <w:r w:rsidR="005B12AD" w:rsidRPr="000F28E7">
        <w:rPr>
          <w:rFonts w:ascii="Times" w:hAnsi="Times"/>
          <w:sz w:val="24"/>
          <w:szCs w:val="24"/>
        </w:rPr>
        <w:t xml:space="preserve">2006 </w:t>
      </w:r>
      <w:r w:rsidR="00457954" w:rsidRPr="000F28E7">
        <w:rPr>
          <w:rFonts w:ascii="Times" w:hAnsi="Times"/>
          <w:sz w:val="24"/>
          <w:szCs w:val="24"/>
        </w:rPr>
        <w:t xml:space="preserve">Acoustic properties of humpback whale songs. </w:t>
      </w:r>
      <w:r w:rsidR="005B12AD" w:rsidRPr="000F28E7">
        <w:rPr>
          <w:rFonts w:ascii="Times" w:hAnsi="Times"/>
          <w:i/>
          <w:sz w:val="24"/>
          <w:szCs w:val="24"/>
        </w:rPr>
        <w:t>J. Acoust. Soc. Am</w:t>
      </w:r>
      <w:r w:rsidR="005B12AD" w:rsidRPr="000F28E7">
        <w:rPr>
          <w:rFonts w:ascii="Times" w:hAnsi="Times"/>
          <w:sz w:val="24"/>
          <w:szCs w:val="24"/>
        </w:rPr>
        <w:t xml:space="preserve">. </w:t>
      </w:r>
      <w:r w:rsidR="005B12AD" w:rsidRPr="000F28E7">
        <w:rPr>
          <w:rFonts w:ascii="Times" w:hAnsi="Times"/>
          <w:b/>
          <w:sz w:val="24"/>
          <w:szCs w:val="24"/>
        </w:rPr>
        <w:t>120</w:t>
      </w:r>
      <w:r w:rsidR="005B12AD" w:rsidRPr="000F28E7">
        <w:rPr>
          <w:rFonts w:ascii="Times" w:hAnsi="Times"/>
          <w:sz w:val="24"/>
          <w:szCs w:val="24"/>
        </w:rPr>
        <w:t>, 1103–1110. (</w:t>
      </w:r>
      <w:proofErr w:type="gramStart"/>
      <w:r w:rsidR="005B12AD" w:rsidRPr="000F28E7">
        <w:rPr>
          <w:rFonts w:ascii="Times" w:hAnsi="Times"/>
          <w:sz w:val="24"/>
          <w:szCs w:val="24"/>
        </w:rPr>
        <w:t>doi:10.1121</w:t>
      </w:r>
      <w:proofErr w:type="gramEnd"/>
      <w:r w:rsidR="005B12AD" w:rsidRPr="000F28E7">
        <w:rPr>
          <w:rFonts w:ascii="Times" w:hAnsi="Times"/>
          <w:sz w:val="24"/>
          <w:szCs w:val="24"/>
        </w:rPr>
        <w:t>/1.2211547)</w:t>
      </w:r>
      <w:r w:rsidR="00457954" w:rsidRPr="000F28E7">
        <w:rPr>
          <w:rStyle w:val="apple-converted-space"/>
          <w:rFonts w:ascii="Times" w:hAnsi="Times"/>
          <w:sz w:val="24"/>
          <w:szCs w:val="24"/>
        </w:rPr>
        <w:t> </w:t>
      </w:r>
    </w:p>
    <w:p w14:paraId="4C0E5FD6" w14:textId="2BBC3E62"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7</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Locascio JV, Mann DA. </w:t>
      </w:r>
      <w:r w:rsidR="00755CF2" w:rsidRPr="000F28E7">
        <w:rPr>
          <w:rFonts w:ascii="Times" w:hAnsi="Times"/>
          <w:sz w:val="24"/>
          <w:szCs w:val="24"/>
        </w:rPr>
        <w:t xml:space="preserve">2011 </w:t>
      </w:r>
      <w:r w:rsidR="00457954" w:rsidRPr="000F28E7">
        <w:rPr>
          <w:rFonts w:ascii="Times" w:hAnsi="Times"/>
          <w:sz w:val="24"/>
          <w:szCs w:val="24"/>
        </w:rPr>
        <w:t>Localization and source level estimates of black drum (</w:t>
      </w:r>
      <w:r w:rsidR="00457954" w:rsidRPr="000F28E7">
        <w:rPr>
          <w:rFonts w:ascii="Times" w:hAnsi="Times"/>
          <w:i/>
          <w:sz w:val="24"/>
          <w:szCs w:val="24"/>
        </w:rPr>
        <w:t>Pogonias cromis</w:t>
      </w:r>
      <w:r w:rsidR="00457954" w:rsidRPr="000F28E7">
        <w:rPr>
          <w:rFonts w:ascii="Times" w:hAnsi="Times"/>
          <w:sz w:val="24"/>
          <w:szCs w:val="24"/>
        </w:rPr>
        <w:t xml:space="preserve">) calls. </w:t>
      </w:r>
      <w:r w:rsidR="00755CF2" w:rsidRPr="000F28E7">
        <w:rPr>
          <w:rFonts w:ascii="Times" w:hAnsi="Times"/>
          <w:i/>
          <w:sz w:val="24"/>
          <w:szCs w:val="24"/>
        </w:rPr>
        <w:t>J. Acoust. Soc. Am</w:t>
      </w:r>
      <w:r w:rsidR="00755CF2" w:rsidRPr="000F28E7">
        <w:rPr>
          <w:rFonts w:ascii="Times" w:hAnsi="Times"/>
          <w:sz w:val="24"/>
          <w:szCs w:val="24"/>
        </w:rPr>
        <w:t xml:space="preserve">. </w:t>
      </w:r>
      <w:r w:rsidR="00755CF2" w:rsidRPr="000F28E7">
        <w:rPr>
          <w:rFonts w:ascii="Times" w:hAnsi="Times"/>
          <w:b/>
          <w:sz w:val="24"/>
          <w:szCs w:val="24"/>
        </w:rPr>
        <w:t>130</w:t>
      </w:r>
      <w:r w:rsidR="00755CF2" w:rsidRPr="000F28E7">
        <w:rPr>
          <w:rFonts w:ascii="Times" w:hAnsi="Times"/>
          <w:sz w:val="24"/>
          <w:szCs w:val="24"/>
        </w:rPr>
        <w:t>, 1868–1879. (</w:t>
      </w:r>
      <w:proofErr w:type="gramStart"/>
      <w:r w:rsidR="00755CF2" w:rsidRPr="000F28E7">
        <w:rPr>
          <w:rFonts w:ascii="Times" w:hAnsi="Times"/>
          <w:sz w:val="24"/>
          <w:szCs w:val="24"/>
        </w:rPr>
        <w:t>doi:10.1121</w:t>
      </w:r>
      <w:proofErr w:type="gramEnd"/>
      <w:r w:rsidR="00755CF2" w:rsidRPr="000F28E7">
        <w:rPr>
          <w:rFonts w:ascii="Times" w:hAnsi="Times"/>
          <w:sz w:val="24"/>
          <w:szCs w:val="24"/>
        </w:rPr>
        <w:t>/1.3621514)</w:t>
      </w:r>
    </w:p>
    <w:p w14:paraId="3B271218" w14:textId="1B38688C"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8</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Dunlop RA, Cato DH, Noad MJ, Stokes DM. </w:t>
      </w:r>
      <w:r w:rsidR="00755CF2" w:rsidRPr="000F28E7">
        <w:rPr>
          <w:rFonts w:ascii="Times" w:hAnsi="Times"/>
          <w:sz w:val="24"/>
          <w:szCs w:val="24"/>
        </w:rPr>
        <w:t xml:space="preserve">2013 </w:t>
      </w:r>
      <w:r w:rsidR="00457954" w:rsidRPr="000F28E7">
        <w:rPr>
          <w:rFonts w:ascii="Times" w:hAnsi="Times"/>
          <w:sz w:val="24"/>
          <w:szCs w:val="24"/>
        </w:rPr>
        <w:t>Source levels of social sounds in migrating humpback whales (</w:t>
      </w:r>
      <w:r w:rsidR="00457954" w:rsidRPr="000F28E7">
        <w:rPr>
          <w:rFonts w:ascii="Times" w:hAnsi="Times"/>
          <w:i/>
          <w:sz w:val="24"/>
          <w:szCs w:val="24"/>
        </w:rPr>
        <w:t>Megaptera novaeangliae</w:t>
      </w:r>
      <w:r w:rsidR="00457954" w:rsidRPr="000F28E7">
        <w:rPr>
          <w:rFonts w:ascii="Times" w:hAnsi="Times"/>
          <w:sz w:val="24"/>
          <w:szCs w:val="24"/>
        </w:rPr>
        <w:t xml:space="preserve">). </w:t>
      </w:r>
      <w:r w:rsidR="00755CF2" w:rsidRPr="000F28E7">
        <w:rPr>
          <w:rFonts w:ascii="Times" w:hAnsi="Times"/>
          <w:i/>
          <w:sz w:val="24"/>
          <w:szCs w:val="24"/>
        </w:rPr>
        <w:t>J. Acoust. Soc. Am</w:t>
      </w:r>
      <w:r w:rsidR="00755CF2" w:rsidRPr="000F28E7">
        <w:rPr>
          <w:rFonts w:ascii="Times" w:hAnsi="Times"/>
          <w:sz w:val="24"/>
          <w:szCs w:val="24"/>
        </w:rPr>
        <w:t xml:space="preserve">. </w:t>
      </w:r>
      <w:r w:rsidR="00755CF2" w:rsidRPr="000F28E7">
        <w:rPr>
          <w:rFonts w:ascii="Times" w:hAnsi="Times"/>
          <w:b/>
          <w:sz w:val="24"/>
          <w:szCs w:val="24"/>
        </w:rPr>
        <w:t>134</w:t>
      </w:r>
      <w:r w:rsidR="00755CF2" w:rsidRPr="000F28E7">
        <w:rPr>
          <w:rFonts w:ascii="Times" w:hAnsi="Times"/>
          <w:sz w:val="24"/>
          <w:szCs w:val="24"/>
        </w:rPr>
        <w:t>, 706–714. (</w:t>
      </w:r>
      <w:proofErr w:type="gramStart"/>
      <w:r w:rsidR="00755CF2" w:rsidRPr="000F28E7">
        <w:rPr>
          <w:rFonts w:ascii="Times" w:hAnsi="Times"/>
          <w:sz w:val="24"/>
          <w:szCs w:val="24"/>
        </w:rPr>
        <w:t>doi:10.1121</w:t>
      </w:r>
      <w:proofErr w:type="gramEnd"/>
      <w:r w:rsidR="00755CF2" w:rsidRPr="000F28E7">
        <w:rPr>
          <w:rFonts w:ascii="Times" w:hAnsi="Times"/>
          <w:sz w:val="24"/>
          <w:szCs w:val="24"/>
        </w:rPr>
        <w:t>/1.4807828)</w:t>
      </w:r>
    </w:p>
    <w:p w14:paraId="7C3166B0" w14:textId="13DF4009" w:rsidR="00457954" w:rsidRPr="000F28E7" w:rsidRDefault="00EC2C86" w:rsidP="000F28E7">
      <w:pPr>
        <w:pStyle w:val="p1"/>
        <w:spacing w:line="480" w:lineRule="auto"/>
        <w:ind w:left="360" w:hanging="360"/>
        <w:rPr>
          <w:rFonts w:ascii="Times" w:hAnsi="Times"/>
          <w:sz w:val="24"/>
          <w:szCs w:val="24"/>
        </w:rPr>
      </w:pPr>
      <w:r w:rsidRPr="000F28E7">
        <w:rPr>
          <w:rFonts w:ascii="Times" w:hAnsi="Times"/>
          <w:sz w:val="24"/>
          <w:szCs w:val="24"/>
        </w:rPr>
        <w:t>9</w:t>
      </w:r>
      <w:r w:rsidR="00457954" w:rsidRPr="000F28E7">
        <w:rPr>
          <w:rFonts w:ascii="Times" w:hAnsi="Times"/>
          <w:sz w:val="24"/>
          <w:szCs w:val="24"/>
        </w:rPr>
        <w:t>.</w:t>
      </w:r>
      <w:r w:rsidR="00457954" w:rsidRPr="000F28E7">
        <w:rPr>
          <w:rStyle w:val="apple-tab-span"/>
          <w:rFonts w:ascii="Times" w:hAnsi="Times"/>
          <w:sz w:val="24"/>
          <w:szCs w:val="24"/>
        </w:rPr>
        <w:tab/>
      </w:r>
      <w:r w:rsidR="00457954" w:rsidRPr="000F28E7">
        <w:rPr>
          <w:rFonts w:ascii="Times" w:hAnsi="Times"/>
          <w:sz w:val="24"/>
          <w:szCs w:val="24"/>
        </w:rPr>
        <w:t xml:space="preserve">Schärer MT, Rowell TJ, Nemeth MI, Appeldoorn RS. </w:t>
      </w:r>
      <w:r w:rsidR="00755CF2" w:rsidRPr="000F28E7">
        <w:rPr>
          <w:rFonts w:ascii="Times" w:hAnsi="Times"/>
          <w:sz w:val="24"/>
          <w:szCs w:val="24"/>
        </w:rPr>
        <w:t xml:space="preserve">2012 </w:t>
      </w:r>
      <w:r w:rsidR="00457954" w:rsidRPr="000F28E7">
        <w:rPr>
          <w:rFonts w:ascii="Times" w:hAnsi="Times"/>
          <w:sz w:val="24"/>
          <w:szCs w:val="24"/>
        </w:rPr>
        <w:t xml:space="preserve">Sound production associated with reproductive behavior of Nassau grouper </w:t>
      </w:r>
      <w:r w:rsidR="00457954" w:rsidRPr="000F28E7">
        <w:rPr>
          <w:rFonts w:ascii="Times" w:hAnsi="Times"/>
          <w:i/>
          <w:sz w:val="24"/>
          <w:szCs w:val="24"/>
        </w:rPr>
        <w:t>Epinephelus striatus</w:t>
      </w:r>
      <w:r w:rsidR="00457954" w:rsidRPr="000F28E7">
        <w:rPr>
          <w:rFonts w:ascii="Times" w:hAnsi="Times"/>
          <w:sz w:val="24"/>
          <w:szCs w:val="24"/>
        </w:rPr>
        <w:t xml:space="preserve"> at spawning aggregations. </w:t>
      </w:r>
      <w:r w:rsidR="00457954" w:rsidRPr="000F28E7">
        <w:rPr>
          <w:rFonts w:ascii="Times" w:hAnsi="Times"/>
          <w:i/>
          <w:sz w:val="24"/>
          <w:szCs w:val="24"/>
        </w:rPr>
        <w:t>Endang Species Res.</w:t>
      </w:r>
      <w:r w:rsidR="00457954" w:rsidRPr="000F28E7">
        <w:rPr>
          <w:rFonts w:ascii="Times" w:hAnsi="Times"/>
          <w:sz w:val="24"/>
          <w:szCs w:val="24"/>
        </w:rPr>
        <w:t xml:space="preserve"> </w:t>
      </w:r>
      <w:r w:rsidR="00755CF2" w:rsidRPr="000F28E7">
        <w:rPr>
          <w:rFonts w:ascii="Times" w:hAnsi="Times"/>
          <w:b/>
          <w:sz w:val="24"/>
          <w:szCs w:val="24"/>
        </w:rPr>
        <w:t>19</w:t>
      </w:r>
      <w:r w:rsidR="00755CF2" w:rsidRPr="000F28E7">
        <w:rPr>
          <w:rFonts w:ascii="Times" w:hAnsi="Times"/>
          <w:sz w:val="24"/>
          <w:szCs w:val="24"/>
        </w:rPr>
        <w:t>, 29–38. (</w:t>
      </w:r>
      <w:proofErr w:type="gramStart"/>
      <w:r w:rsidR="00755CF2" w:rsidRPr="000F28E7">
        <w:rPr>
          <w:rFonts w:ascii="Times" w:hAnsi="Times"/>
          <w:sz w:val="24"/>
          <w:szCs w:val="24"/>
        </w:rPr>
        <w:t>doi:10.3354</w:t>
      </w:r>
      <w:proofErr w:type="gramEnd"/>
      <w:r w:rsidR="00755CF2" w:rsidRPr="000F28E7">
        <w:rPr>
          <w:rFonts w:ascii="Times" w:hAnsi="Times"/>
          <w:sz w:val="24"/>
          <w:szCs w:val="24"/>
        </w:rPr>
        <w:t>/esr00457)</w:t>
      </w:r>
    </w:p>
    <w:p w14:paraId="3BABC9EC" w14:textId="75CD0FE8" w:rsidR="0072350F" w:rsidRPr="000F28E7" w:rsidRDefault="0072350F" w:rsidP="000F28E7">
      <w:pPr>
        <w:pStyle w:val="p1"/>
        <w:spacing w:line="480" w:lineRule="auto"/>
        <w:ind w:left="360" w:hanging="360"/>
        <w:rPr>
          <w:rFonts w:ascii="Times" w:hAnsi="Times"/>
          <w:sz w:val="24"/>
          <w:szCs w:val="24"/>
        </w:rPr>
      </w:pPr>
      <w:r w:rsidRPr="000F28E7">
        <w:rPr>
          <w:rFonts w:ascii="Times" w:hAnsi="Times"/>
          <w:sz w:val="24"/>
          <w:szCs w:val="24"/>
        </w:rPr>
        <w:t>1</w:t>
      </w:r>
      <w:r w:rsidR="00EC2C86" w:rsidRPr="000F28E7">
        <w:rPr>
          <w:rFonts w:ascii="Times" w:hAnsi="Times"/>
          <w:sz w:val="24"/>
          <w:szCs w:val="24"/>
        </w:rPr>
        <w:t>0</w:t>
      </w:r>
      <w:r w:rsidRPr="000F28E7">
        <w:rPr>
          <w:rFonts w:ascii="Times" w:hAnsi="Times"/>
          <w:sz w:val="24"/>
          <w:szCs w:val="24"/>
        </w:rPr>
        <w:t>.</w:t>
      </w:r>
      <w:r w:rsidR="00EC2C86" w:rsidRPr="000F28E7">
        <w:rPr>
          <w:rStyle w:val="apple-tab-span"/>
          <w:rFonts w:ascii="Times" w:hAnsi="Times"/>
          <w:sz w:val="24"/>
          <w:szCs w:val="24"/>
        </w:rPr>
        <w:t xml:space="preserve"> </w:t>
      </w:r>
      <w:r w:rsidRPr="000F28E7">
        <w:rPr>
          <w:rFonts w:ascii="Times" w:hAnsi="Times"/>
          <w:sz w:val="24"/>
          <w:szCs w:val="24"/>
        </w:rPr>
        <w:t>Miller P</w:t>
      </w:r>
      <w:r w:rsidR="00755CF2" w:rsidRPr="000F28E7">
        <w:rPr>
          <w:rFonts w:ascii="Times" w:hAnsi="Times"/>
          <w:sz w:val="24"/>
          <w:szCs w:val="24"/>
        </w:rPr>
        <w:t>JO</w:t>
      </w:r>
      <w:r w:rsidRPr="000F28E7">
        <w:rPr>
          <w:rFonts w:ascii="Times" w:hAnsi="Times"/>
          <w:sz w:val="24"/>
          <w:szCs w:val="24"/>
        </w:rPr>
        <w:t xml:space="preserve">. </w:t>
      </w:r>
      <w:r w:rsidR="00755CF2" w:rsidRPr="000F28E7">
        <w:rPr>
          <w:rFonts w:ascii="Times" w:hAnsi="Times"/>
          <w:sz w:val="24"/>
          <w:szCs w:val="24"/>
        </w:rPr>
        <w:t xml:space="preserve">2006 </w:t>
      </w:r>
      <w:r w:rsidRPr="000F28E7">
        <w:rPr>
          <w:rFonts w:ascii="Times" w:hAnsi="Times"/>
          <w:sz w:val="24"/>
          <w:szCs w:val="24"/>
        </w:rPr>
        <w:t xml:space="preserve">Diversity in sound pressure levels and estimated active space of resident killer whale vocalizations. </w:t>
      </w:r>
      <w:r w:rsidR="00755CF2" w:rsidRPr="000F28E7">
        <w:rPr>
          <w:rFonts w:ascii="Times" w:hAnsi="Times"/>
          <w:i/>
          <w:sz w:val="24"/>
          <w:szCs w:val="24"/>
        </w:rPr>
        <w:t xml:space="preserve">J. Comp. Physiol. A. </w:t>
      </w:r>
      <w:r w:rsidR="00755CF2" w:rsidRPr="000F28E7">
        <w:rPr>
          <w:rFonts w:ascii="Times" w:hAnsi="Times"/>
          <w:b/>
          <w:sz w:val="24"/>
          <w:szCs w:val="24"/>
        </w:rPr>
        <w:t>192</w:t>
      </w:r>
      <w:r w:rsidR="00755CF2" w:rsidRPr="000F28E7">
        <w:rPr>
          <w:rFonts w:ascii="Times" w:hAnsi="Times"/>
          <w:sz w:val="24"/>
          <w:szCs w:val="24"/>
        </w:rPr>
        <w:t>, 449–459. (</w:t>
      </w:r>
      <w:proofErr w:type="gramStart"/>
      <w:r w:rsidR="00755CF2" w:rsidRPr="000F28E7">
        <w:rPr>
          <w:rFonts w:ascii="Times" w:hAnsi="Times"/>
          <w:sz w:val="24"/>
          <w:szCs w:val="24"/>
        </w:rPr>
        <w:t>doi:10.1007</w:t>
      </w:r>
      <w:proofErr w:type="gramEnd"/>
      <w:r w:rsidR="00755CF2" w:rsidRPr="000F28E7">
        <w:rPr>
          <w:rFonts w:ascii="Times" w:hAnsi="Times"/>
          <w:sz w:val="24"/>
          <w:szCs w:val="24"/>
        </w:rPr>
        <w:t>/s00359-005-0085-2)</w:t>
      </w:r>
    </w:p>
    <w:p w14:paraId="49B78C27" w14:textId="56E81D8F" w:rsidR="0072350F" w:rsidRPr="000F28E7" w:rsidRDefault="0072350F" w:rsidP="000F28E7">
      <w:pPr>
        <w:pStyle w:val="p1"/>
        <w:spacing w:line="480" w:lineRule="auto"/>
        <w:ind w:left="360" w:hanging="360"/>
        <w:rPr>
          <w:rFonts w:ascii="Times" w:hAnsi="Times"/>
          <w:sz w:val="24"/>
          <w:szCs w:val="24"/>
        </w:rPr>
      </w:pPr>
      <w:r w:rsidRPr="000F28E7">
        <w:rPr>
          <w:rFonts w:ascii="Times" w:hAnsi="Times"/>
          <w:sz w:val="24"/>
          <w:szCs w:val="24"/>
        </w:rPr>
        <w:t>1</w:t>
      </w:r>
      <w:r w:rsidR="00EC2C86" w:rsidRPr="000F28E7">
        <w:rPr>
          <w:rFonts w:ascii="Times" w:hAnsi="Times"/>
          <w:sz w:val="24"/>
          <w:szCs w:val="24"/>
        </w:rPr>
        <w:t>1</w:t>
      </w:r>
      <w:r w:rsidRPr="000F28E7">
        <w:rPr>
          <w:rFonts w:ascii="Times" w:hAnsi="Times"/>
          <w:sz w:val="24"/>
          <w:szCs w:val="24"/>
        </w:rPr>
        <w:t>.</w:t>
      </w:r>
      <w:r w:rsidRPr="000F28E7">
        <w:rPr>
          <w:rStyle w:val="apple-tab-span"/>
          <w:rFonts w:ascii="Times" w:hAnsi="Times"/>
          <w:sz w:val="24"/>
          <w:szCs w:val="24"/>
        </w:rPr>
        <w:tab/>
      </w:r>
      <w:r w:rsidRPr="000F28E7">
        <w:rPr>
          <w:rFonts w:ascii="Times" w:hAnsi="Times"/>
          <w:sz w:val="24"/>
          <w:szCs w:val="24"/>
        </w:rPr>
        <w:t xml:space="preserve">Frankel AS, Zeddies D, Simard P, Mann D. </w:t>
      </w:r>
      <w:r w:rsidR="00755CF2" w:rsidRPr="000F28E7">
        <w:rPr>
          <w:rFonts w:ascii="Times" w:hAnsi="Times"/>
          <w:sz w:val="24"/>
          <w:szCs w:val="24"/>
        </w:rPr>
        <w:t xml:space="preserve">2014 </w:t>
      </w:r>
      <w:r w:rsidRPr="000F28E7">
        <w:rPr>
          <w:rFonts w:ascii="Times" w:hAnsi="Times"/>
          <w:sz w:val="24"/>
          <w:szCs w:val="24"/>
        </w:rPr>
        <w:t>Whistle source levels of free-ranging bottlenose dolphins and Atlantic spotted dolphins in the Gulf of Mexico.</w:t>
      </w:r>
      <w:r w:rsidR="00755CF2" w:rsidRPr="000F28E7">
        <w:rPr>
          <w:rFonts w:ascii="Times" w:hAnsi="Times"/>
          <w:sz w:val="24"/>
          <w:szCs w:val="24"/>
        </w:rPr>
        <w:t xml:space="preserve"> </w:t>
      </w:r>
      <w:r w:rsidR="00755CF2" w:rsidRPr="000F28E7">
        <w:rPr>
          <w:rFonts w:ascii="Times" w:hAnsi="Times"/>
          <w:i/>
          <w:sz w:val="24"/>
          <w:szCs w:val="24"/>
        </w:rPr>
        <w:t>J. Acoust. Soc. Am</w:t>
      </w:r>
      <w:r w:rsidR="00755CF2" w:rsidRPr="000F28E7">
        <w:rPr>
          <w:rFonts w:ascii="Times" w:hAnsi="Times"/>
          <w:sz w:val="24"/>
          <w:szCs w:val="24"/>
        </w:rPr>
        <w:t xml:space="preserve">. </w:t>
      </w:r>
      <w:r w:rsidR="00755CF2" w:rsidRPr="000F28E7">
        <w:rPr>
          <w:rFonts w:ascii="Times" w:hAnsi="Times"/>
          <w:b/>
          <w:sz w:val="24"/>
          <w:szCs w:val="24"/>
        </w:rPr>
        <w:t>13</w:t>
      </w:r>
      <w:r w:rsidR="00161EEB" w:rsidRPr="000F28E7">
        <w:rPr>
          <w:rFonts w:ascii="Times" w:hAnsi="Times"/>
          <w:b/>
          <w:sz w:val="24"/>
          <w:szCs w:val="24"/>
        </w:rPr>
        <w:t>5</w:t>
      </w:r>
      <w:r w:rsidR="00755CF2" w:rsidRPr="000F28E7">
        <w:rPr>
          <w:rFonts w:ascii="Times" w:hAnsi="Times"/>
          <w:sz w:val="24"/>
          <w:szCs w:val="24"/>
        </w:rPr>
        <w:t xml:space="preserve">, </w:t>
      </w:r>
      <w:r w:rsidR="00161EEB" w:rsidRPr="000F28E7">
        <w:rPr>
          <w:rFonts w:ascii="Times" w:hAnsi="Times"/>
          <w:sz w:val="24"/>
          <w:szCs w:val="24"/>
        </w:rPr>
        <w:t>1624</w:t>
      </w:r>
      <w:r w:rsidR="00755CF2" w:rsidRPr="000F28E7">
        <w:rPr>
          <w:rFonts w:ascii="Times" w:hAnsi="Times"/>
          <w:sz w:val="24"/>
          <w:szCs w:val="24"/>
        </w:rPr>
        <w:t>–</w:t>
      </w:r>
      <w:r w:rsidR="00161EEB" w:rsidRPr="000F28E7">
        <w:rPr>
          <w:rFonts w:ascii="Times" w:hAnsi="Times"/>
          <w:sz w:val="24"/>
          <w:szCs w:val="24"/>
        </w:rPr>
        <w:t>1631</w:t>
      </w:r>
      <w:r w:rsidR="00755CF2" w:rsidRPr="000F28E7">
        <w:rPr>
          <w:rFonts w:ascii="Times" w:hAnsi="Times"/>
          <w:sz w:val="24"/>
          <w:szCs w:val="24"/>
        </w:rPr>
        <w:t>. (</w:t>
      </w:r>
      <w:proofErr w:type="gramStart"/>
      <w:r w:rsidR="00755CF2" w:rsidRPr="000F28E7">
        <w:rPr>
          <w:rFonts w:ascii="Times" w:hAnsi="Times"/>
          <w:sz w:val="24"/>
          <w:szCs w:val="24"/>
        </w:rPr>
        <w:t>doi:</w:t>
      </w:r>
      <w:r w:rsidR="00161EEB" w:rsidRPr="000F28E7">
        <w:rPr>
          <w:rFonts w:ascii="Times" w:hAnsi="Times"/>
          <w:sz w:val="24"/>
          <w:szCs w:val="24"/>
        </w:rPr>
        <w:t>10.1121</w:t>
      </w:r>
      <w:proofErr w:type="gramEnd"/>
      <w:r w:rsidR="00161EEB" w:rsidRPr="000F28E7">
        <w:rPr>
          <w:rFonts w:ascii="Times" w:hAnsi="Times"/>
          <w:sz w:val="24"/>
          <w:szCs w:val="24"/>
        </w:rPr>
        <w:t>/1.4863304</w:t>
      </w:r>
      <w:r w:rsidR="00755CF2" w:rsidRPr="000F28E7">
        <w:rPr>
          <w:rFonts w:ascii="Times" w:hAnsi="Times"/>
          <w:sz w:val="24"/>
          <w:szCs w:val="24"/>
        </w:rPr>
        <w:t>)</w:t>
      </w:r>
      <w:r w:rsidRPr="000F28E7">
        <w:rPr>
          <w:rStyle w:val="apple-converted-space"/>
          <w:rFonts w:ascii="Times" w:hAnsi="Times"/>
          <w:sz w:val="24"/>
          <w:szCs w:val="24"/>
        </w:rPr>
        <w:t> </w:t>
      </w:r>
    </w:p>
    <w:p w14:paraId="6F4D9F3B" w14:textId="21C2CE8B" w:rsidR="0072350F" w:rsidRPr="000F28E7" w:rsidRDefault="0072350F" w:rsidP="000F28E7">
      <w:pPr>
        <w:pStyle w:val="p1"/>
        <w:spacing w:line="480" w:lineRule="auto"/>
        <w:ind w:left="360" w:hanging="360"/>
        <w:rPr>
          <w:rFonts w:ascii="Times" w:hAnsi="Times"/>
          <w:sz w:val="24"/>
          <w:szCs w:val="24"/>
        </w:rPr>
      </w:pPr>
      <w:r w:rsidRPr="000F28E7">
        <w:rPr>
          <w:rFonts w:ascii="Times" w:hAnsi="Times"/>
          <w:sz w:val="24"/>
          <w:szCs w:val="24"/>
        </w:rPr>
        <w:lastRenderedPageBreak/>
        <w:t>1</w:t>
      </w:r>
      <w:r w:rsidR="00EC2C86" w:rsidRPr="000F28E7">
        <w:rPr>
          <w:rFonts w:ascii="Times" w:hAnsi="Times"/>
          <w:sz w:val="24"/>
          <w:szCs w:val="24"/>
        </w:rPr>
        <w:t>2</w:t>
      </w:r>
      <w:r w:rsidRPr="000F28E7">
        <w:rPr>
          <w:rFonts w:ascii="Times" w:hAnsi="Times"/>
          <w:sz w:val="24"/>
          <w:szCs w:val="24"/>
        </w:rPr>
        <w:t>.</w:t>
      </w:r>
      <w:r w:rsidRPr="000F28E7">
        <w:rPr>
          <w:rStyle w:val="apple-tab-span"/>
          <w:rFonts w:ascii="Times" w:hAnsi="Times"/>
          <w:sz w:val="24"/>
          <w:szCs w:val="24"/>
        </w:rPr>
        <w:tab/>
      </w:r>
      <w:r w:rsidRPr="000F28E7">
        <w:rPr>
          <w:rFonts w:ascii="Times" w:hAnsi="Times"/>
          <w:sz w:val="24"/>
          <w:szCs w:val="24"/>
        </w:rPr>
        <w:t xml:space="preserve">Sprague MW, Luczkovich JJ. </w:t>
      </w:r>
      <w:proofErr w:type="gramStart"/>
      <w:r w:rsidR="00161EEB" w:rsidRPr="000F28E7">
        <w:rPr>
          <w:rFonts w:ascii="Times" w:hAnsi="Times"/>
          <w:sz w:val="24"/>
          <w:szCs w:val="24"/>
        </w:rPr>
        <w:t xml:space="preserve">2004 </w:t>
      </w:r>
      <w:r w:rsidRPr="000F28E7">
        <w:rPr>
          <w:rFonts w:ascii="Times" w:hAnsi="Times"/>
          <w:sz w:val="24"/>
          <w:szCs w:val="24"/>
        </w:rPr>
        <w:t xml:space="preserve">Measurement of an individual silver perch </w:t>
      </w:r>
      <w:r w:rsidRPr="000F28E7">
        <w:rPr>
          <w:rFonts w:ascii="Times" w:hAnsi="Times"/>
          <w:i/>
          <w:sz w:val="24"/>
          <w:szCs w:val="24"/>
        </w:rPr>
        <w:t>Bairdiella chrysoura</w:t>
      </w:r>
      <w:r w:rsidRPr="000F28E7">
        <w:rPr>
          <w:rFonts w:ascii="Times" w:hAnsi="Times"/>
          <w:sz w:val="24"/>
          <w:szCs w:val="24"/>
        </w:rPr>
        <w:t xml:space="preserve"> sound pressure level in a field recording.</w:t>
      </w:r>
      <w:proofErr w:type="gramEnd"/>
      <w:r w:rsidR="00161EEB" w:rsidRPr="000F28E7">
        <w:rPr>
          <w:rFonts w:ascii="Times" w:hAnsi="Times"/>
          <w:i/>
          <w:sz w:val="24"/>
          <w:szCs w:val="24"/>
        </w:rPr>
        <w:t xml:space="preserve"> J. Acoust. Soc. Am</w:t>
      </w:r>
      <w:r w:rsidR="00161EEB" w:rsidRPr="000F28E7">
        <w:rPr>
          <w:rFonts w:ascii="Times" w:hAnsi="Times"/>
          <w:sz w:val="24"/>
          <w:szCs w:val="24"/>
        </w:rPr>
        <w:t xml:space="preserve">. </w:t>
      </w:r>
      <w:r w:rsidR="00161EEB" w:rsidRPr="000F28E7">
        <w:rPr>
          <w:rFonts w:ascii="Times" w:hAnsi="Times"/>
          <w:b/>
          <w:sz w:val="24"/>
          <w:szCs w:val="24"/>
        </w:rPr>
        <w:t>116</w:t>
      </w:r>
      <w:r w:rsidR="00161EEB" w:rsidRPr="000F28E7">
        <w:rPr>
          <w:rFonts w:ascii="Times" w:hAnsi="Times"/>
          <w:sz w:val="24"/>
          <w:szCs w:val="24"/>
        </w:rPr>
        <w:t>, 3186–3191. (</w:t>
      </w:r>
      <w:proofErr w:type="gramStart"/>
      <w:r w:rsidR="00161EEB" w:rsidRPr="000F28E7">
        <w:rPr>
          <w:rFonts w:ascii="Times" w:hAnsi="Times"/>
          <w:sz w:val="24"/>
          <w:szCs w:val="24"/>
        </w:rPr>
        <w:t>doi:10.1121</w:t>
      </w:r>
      <w:proofErr w:type="gramEnd"/>
      <w:r w:rsidR="00161EEB" w:rsidRPr="000F28E7">
        <w:rPr>
          <w:rFonts w:ascii="Times" w:hAnsi="Times"/>
          <w:sz w:val="24"/>
          <w:szCs w:val="24"/>
        </w:rPr>
        <w:t>/1.1802651)</w:t>
      </w:r>
    </w:p>
    <w:p w14:paraId="2E8111E9" w14:textId="497A6AEF" w:rsidR="0072350F" w:rsidRPr="000F28E7" w:rsidRDefault="0072350F" w:rsidP="000F28E7">
      <w:pPr>
        <w:pStyle w:val="p1"/>
        <w:spacing w:line="480" w:lineRule="auto"/>
        <w:ind w:left="360" w:hanging="360"/>
        <w:rPr>
          <w:rFonts w:ascii="Times" w:hAnsi="Times"/>
          <w:sz w:val="24"/>
          <w:szCs w:val="24"/>
        </w:rPr>
      </w:pPr>
      <w:r w:rsidRPr="000F28E7">
        <w:rPr>
          <w:rFonts w:ascii="Times" w:hAnsi="Times"/>
          <w:sz w:val="24"/>
          <w:szCs w:val="24"/>
        </w:rPr>
        <w:t>1</w:t>
      </w:r>
      <w:r w:rsidR="00EC2C86" w:rsidRPr="000F28E7">
        <w:rPr>
          <w:rFonts w:ascii="Times" w:hAnsi="Times"/>
          <w:sz w:val="24"/>
          <w:szCs w:val="24"/>
        </w:rPr>
        <w:t>3</w:t>
      </w:r>
      <w:r w:rsidRPr="000F28E7">
        <w:rPr>
          <w:rFonts w:ascii="Times" w:hAnsi="Times"/>
          <w:sz w:val="24"/>
          <w:szCs w:val="24"/>
        </w:rPr>
        <w:t>.</w:t>
      </w:r>
      <w:r w:rsidRPr="000F28E7">
        <w:rPr>
          <w:rStyle w:val="apple-tab-span"/>
          <w:rFonts w:ascii="Times" w:hAnsi="Times"/>
          <w:sz w:val="24"/>
          <w:szCs w:val="24"/>
        </w:rPr>
        <w:tab/>
      </w:r>
      <w:r w:rsidRPr="000F28E7">
        <w:rPr>
          <w:rFonts w:ascii="Times" w:hAnsi="Times"/>
          <w:sz w:val="24"/>
          <w:szCs w:val="24"/>
        </w:rPr>
        <w:t xml:space="preserve">Barimo JF, Fine ML. </w:t>
      </w:r>
      <w:r w:rsidR="00161EEB" w:rsidRPr="000F28E7">
        <w:rPr>
          <w:rFonts w:ascii="Times" w:hAnsi="Times"/>
          <w:sz w:val="24"/>
          <w:szCs w:val="24"/>
        </w:rPr>
        <w:t xml:space="preserve">1998 </w:t>
      </w:r>
      <w:r w:rsidRPr="000F28E7">
        <w:rPr>
          <w:rFonts w:ascii="Times" w:hAnsi="Times"/>
          <w:sz w:val="24"/>
          <w:szCs w:val="24"/>
        </w:rPr>
        <w:t xml:space="preserve">Relationship of swim-bladder shape to the directionality pattern of underwater sound in the oyster toadfish. </w:t>
      </w:r>
      <w:r w:rsidR="00161EEB" w:rsidRPr="000F28E7">
        <w:rPr>
          <w:rFonts w:ascii="Times" w:hAnsi="Times"/>
          <w:i/>
          <w:sz w:val="24"/>
          <w:szCs w:val="24"/>
        </w:rPr>
        <w:t xml:space="preserve">Can. J. Zool. </w:t>
      </w:r>
      <w:r w:rsidR="00161EEB" w:rsidRPr="000F28E7">
        <w:rPr>
          <w:rFonts w:ascii="Times" w:hAnsi="Times"/>
          <w:b/>
          <w:sz w:val="24"/>
          <w:szCs w:val="24"/>
        </w:rPr>
        <w:t>76</w:t>
      </w:r>
      <w:r w:rsidR="00161EEB" w:rsidRPr="000F28E7">
        <w:rPr>
          <w:rFonts w:ascii="Times" w:hAnsi="Times"/>
          <w:sz w:val="24"/>
          <w:szCs w:val="24"/>
        </w:rPr>
        <w:t>, 134–143. (</w:t>
      </w:r>
      <w:proofErr w:type="gramStart"/>
      <w:r w:rsidR="00161EEB" w:rsidRPr="000F28E7">
        <w:rPr>
          <w:rFonts w:ascii="Times" w:hAnsi="Times"/>
          <w:sz w:val="24"/>
          <w:szCs w:val="24"/>
        </w:rPr>
        <w:t>doi:10.1139</w:t>
      </w:r>
      <w:proofErr w:type="gramEnd"/>
      <w:r w:rsidR="00161EEB" w:rsidRPr="000F28E7">
        <w:rPr>
          <w:rFonts w:ascii="Times" w:hAnsi="Times"/>
          <w:sz w:val="24"/>
          <w:szCs w:val="24"/>
        </w:rPr>
        <w:t>/z97-160)</w:t>
      </w:r>
    </w:p>
    <w:p w14:paraId="3BE5D62B" w14:textId="4D9BC0E0" w:rsidR="007C2711" w:rsidRPr="000F28E7" w:rsidRDefault="0072350F" w:rsidP="00445D71">
      <w:pPr>
        <w:pStyle w:val="p1"/>
        <w:spacing w:line="480" w:lineRule="auto"/>
        <w:ind w:left="360" w:hanging="360"/>
        <w:rPr>
          <w:rFonts w:ascii="Times" w:hAnsi="Times"/>
          <w:sz w:val="24"/>
          <w:szCs w:val="24"/>
        </w:rPr>
      </w:pPr>
      <w:proofErr w:type="gramStart"/>
      <w:r w:rsidRPr="000F28E7">
        <w:rPr>
          <w:rFonts w:ascii="Times" w:hAnsi="Times"/>
          <w:sz w:val="24"/>
          <w:szCs w:val="24"/>
        </w:rPr>
        <w:t>1</w:t>
      </w:r>
      <w:r w:rsidR="00EC2C86" w:rsidRPr="000F28E7">
        <w:rPr>
          <w:rFonts w:ascii="Times" w:hAnsi="Times"/>
          <w:sz w:val="24"/>
          <w:szCs w:val="24"/>
        </w:rPr>
        <w:t>4</w:t>
      </w:r>
      <w:r w:rsidRPr="000F28E7">
        <w:rPr>
          <w:rFonts w:ascii="Times" w:hAnsi="Times"/>
          <w:sz w:val="24"/>
          <w:szCs w:val="24"/>
        </w:rPr>
        <w:t>.</w:t>
      </w:r>
      <w:r w:rsidRPr="000F28E7">
        <w:rPr>
          <w:rStyle w:val="apple-tab-span"/>
          <w:rFonts w:ascii="Times" w:hAnsi="Times"/>
          <w:sz w:val="24"/>
          <w:szCs w:val="24"/>
        </w:rPr>
        <w:tab/>
      </w:r>
      <w:r w:rsidRPr="000F28E7">
        <w:rPr>
          <w:rFonts w:ascii="Times" w:hAnsi="Times"/>
          <w:sz w:val="24"/>
          <w:szCs w:val="24"/>
        </w:rPr>
        <w:t>Širović A, Demer DA.</w:t>
      </w:r>
      <w:proofErr w:type="gramEnd"/>
      <w:r w:rsidRPr="000F28E7">
        <w:rPr>
          <w:rFonts w:ascii="Times" w:hAnsi="Times"/>
          <w:sz w:val="24"/>
          <w:szCs w:val="24"/>
        </w:rPr>
        <w:t xml:space="preserve"> </w:t>
      </w:r>
      <w:r w:rsidR="000D01F0" w:rsidRPr="000F28E7">
        <w:rPr>
          <w:rFonts w:ascii="Times" w:hAnsi="Times"/>
          <w:sz w:val="24"/>
          <w:szCs w:val="24"/>
        </w:rPr>
        <w:t xml:space="preserve">2009 </w:t>
      </w:r>
      <w:r w:rsidRPr="000F28E7">
        <w:rPr>
          <w:rFonts w:ascii="Times" w:hAnsi="Times"/>
          <w:sz w:val="24"/>
          <w:szCs w:val="24"/>
        </w:rPr>
        <w:t>Sounds of</w:t>
      </w:r>
      <w:r w:rsidR="000D01F0" w:rsidRPr="000F28E7">
        <w:rPr>
          <w:rFonts w:ascii="Times" w:hAnsi="Times"/>
          <w:sz w:val="24"/>
          <w:szCs w:val="24"/>
        </w:rPr>
        <w:t xml:space="preserve"> captive r</w:t>
      </w:r>
      <w:r w:rsidRPr="000F28E7">
        <w:rPr>
          <w:rFonts w:ascii="Times" w:hAnsi="Times"/>
          <w:sz w:val="24"/>
          <w:szCs w:val="24"/>
        </w:rPr>
        <w:t xml:space="preserve">ockfishes. </w:t>
      </w:r>
      <w:r w:rsidRPr="000F28E7">
        <w:rPr>
          <w:rFonts w:ascii="Times" w:hAnsi="Times"/>
          <w:i/>
          <w:sz w:val="24"/>
          <w:szCs w:val="24"/>
        </w:rPr>
        <w:t>Copeia</w:t>
      </w:r>
      <w:r w:rsidR="000D01F0" w:rsidRPr="000F28E7">
        <w:rPr>
          <w:rFonts w:ascii="Times" w:hAnsi="Times"/>
          <w:sz w:val="24"/>
          <w:szCs w:val="24"/>
        </w:rPr>
        <w:t xml:space="preserve"> </w:t>
      </w:r>
      <w:r w:rsidR="000D01F0" w:rsidRPr="000F28E7">
        <w:rPr>
          <w:rFonts w:ascii="Times" w:hAnsi="Times"/>
          <w:b/>
          <w:sz w:val="24"/>
          <w:szCs w:val="24"/>
        </w:rPr>
        <w:t>2009</w:t>
      </w:r>
      <w:r w:rsidR="000D01F0" w:rsidRPr="000F28E7">
        <w:rPr>
          <w:rFonts w:ascii="Times" w:hAnsi="Times"/>
          <w:sz w:val="24"/>
          <w:szCs w:val="24"/>
        </w:rPr>
        <w:t xml:space="preserve">, </w:t>
      </w:r>
      <w:r w:rsidRPr="000F28E7">
        <w:rPr>
          <w:rFonts w:ascii="Times" w:hAnsi="Times"/>
          <w:sz w:val="24"/>
          <w:szCs w:val="24"/>
        </w:rPr>
        <w:t>502–</w:t>
      </w:r>
      <w:r w:rsidR="000D01F0" w:rsidRPr="000F28E7">
        <w:rPr>
          <w:rFonts w:ascii="Times" w:hAnsi="Times"/>
          <w:sz w:val="24"/>
          <w:szCs w:val="24"/>
        </w:rPr>
        <w:t>50</w:t>
      </w:r>
      <w:r w:rsidRPr="000F28E7">
        <w:rPr>
          <w:rFonts w:ascii="Times" w:hAnsi="Times"/>
          <w:sz w:val="24"/>
          <w:szCs w:val="24"/>
        </w:rPr>
        <w:t>9.</w:t>
      </w:r>
      <w:r w:rsidRPr="000F28E7">
        <w:rPr>
          <w:rStyle w:val="apple-converted-space"/>
          <w:rFonts w:ascii="Times" w:hAnsi="Times"/>
          <w:sz w:val="24"/>
          <w:szCs w:val="24"/>
        </w:rPr>
        <w:t> </w:t>
      </w:r>
      <w:r w:rsidR="000D01F0" w:rsidRPr="000F28E7">
        <w:rPr>
          <w:rFonts w:ascii="Times" w:hAnsi="Times"/>
          <w:sz w:val="24"/>
          <w:szCs w:val="24"/>
        </w:rPr>
        <w:t>(</w:t>
      </w:r>
      <w:proofErr w:type="gramStart"/>
      <w:r w:rsidR="000D01F0" w:rsidRPr="000F28E7">
        <w:rPr>
          <w:rFonts w:ascii="Times" w:hAnsi="Times"/>
          <w:sz w:val="24"/>
          <w:szCs w:val="24"/>
        </w:rPr>
        <w:t>doi:10.1643</w:t>
      </w:r>
      <w:proofErr w:type="gramEnd"/>
      <w:r w:rsidR="000D01F0" w:rsidRPr="000F28E7">
        <w:rPr>
          <w:rFonts w:ascii="Times" w:hAnsi="Times"/>
          <w:sz w:val="24"/>
          <w:szCs w:val="24"/>
        </w:rPr>
        <w:t>/CP-08-121)</w:t>
      </w:r>
    </w:p>
    <w:sectPr w:rsidR="007C2711" w:rsidRPr="000F28E7" w:rsidSect="000F28E7">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3302" w14:textId="77777777" w:rsidR="00136F47" w:rsidRDefault="00136F47" w:rsidP="000F28E7">
      <w:r>
        <w:separator/>
      </w:r>
    </w:p>
  </w:endnote>
  <w:endnote w:type="continuationSeparator" w:id="0">
    <w:p w14:paraId="3D0F450D" w14:textId="77777777" w:rsidR="00136F47" w:rsidRDefault="00136F47" w:rsidP="000F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B349" w14:textId="77777777" w:rsidR="000F28E7" w:rsidRDefault="000F28E7" w:rsidP="00C46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7FC60" w14:textId="77777777" w:rsidR="000F28E7" w:rsidRDefault="000F28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852E" w14:textId="77777777" w:rsidR="000F28E7" w:rsidRDefault="000F28E7" w:rsidP="00C46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567">
      <w:rPr>
        <w:rStyle w:val="PageNumber"/>
        <w:noProof/>
      </w:rPr>
      <w:t>8</w:t>
    </w:r>
    <w:r>
      <w:rPr>
        <w:rStyle w:val="PageNumber"/>
      </w:rPr>
      <w:fldChar w:fldCharType="end"/>
    </w:r>
  </w:p>
  <w:p w14:paraId="6C10F2D3" w14:textId="77777777" w:rsidR="000F28E7" w:rsidRDefault="000F28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999C" w14:textId="77777777" w:rsidR="00136F47" w:rsidRDefault="00136F47" w:rsidP="000F28E7">
      <w:r>
        <w:separator/>
      </w:r>
    </w:p>
  </w:footnote>
  <w:footnote w:type="continuationSeparator" w:id="0">
    <w:p w14:paraId="10209AE2" w14:textId="77777777" w:rsidR="00136F47" w:rsidRDefault="00136F47" w:rsidP="000F28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Rowell">
    <w15:presenceInfo w15:providerId="None" w15:userId="Timothy R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D0"/>
    <w:rsid w:val="00003680"/>
    <w:rsid w:val="00013016"/>
    <w:rsid w:val="00032A60"/>
    <w:rsid w:val="0003435C"/>
    <w:rsid w:val="000A47E9"/>
    <w:rsid w:val="000C7092"/>
    <w:rsid w:val="000D01F0"/>
    <w:rsid w:val="000F28E7"/>
    <w:rsid w:val="000F7E04"/>
    <w:rsid w:val="00123BDD"/>
    <w:rsid w:val="00136F47"/>
    <w:rsid w:val="00161EEB"/>
    <w:rsid w:val="001722B5"/>
    <w:rsid w:val="001A55ED"/>
    <w:rsid w:val="001D1ED0"/>
    <w:rsid w:val="00230729"/>
    <w:rsid w:val="00232F05"/>
    <w:rsid w:val="0028538C"/>
    <w:rsid w:val="002A310D"/>
    <w:rsid w:val="002A54EB"/>
    <w:rsid w:val="002C09B3"/>
    <w:rsid w:val="00312567"/>
    <w:rsid w:val="00364122"/>
    <w:rsid w:val="0039612C"/>
    <w:rsid w:val="00445D71"/>
    <w:rsid w:val="00447CD9"/>
    <w:rsid w:val="004527C0"/>
    <w:rsid w:val="00453113"/>
    <w:rsid w:val="00457954"/>
    <w:rsid w:val="00476DE3"/>
    <w:rsid w:val="00487E71"/>
    <w:rsid w:val="0049796B"/>
    <w:rsid w:val="004F63DA"/>
    <w:rsid w:val="005040E2"/>
    <w:rsid w:val="00512B2D"/>
    <w:rsid w:val="00517675"/>
    <w:rsid w:val="00527D8A"/>
    <w:rsid w:val="005905B3"/>
    <w:rsid w:val="005A2741"/>
    <w:rsid w:val="005B12AD"/>
    <w:rsid w:val="005B322D"/>
    <w:rsid w:val="006159B3"/>
    <w:rsid w:val="00656873"/>
    <w:rsid w:val="00672434"/>
    <w:rsid w:val="006E5C26"/>
    <w:rsid w:val="0072350F"/>
    <w:rsid w:val="00747705"/>
    <w:rsid w:val="00755A33"/>
    <w:rsid w:val="00755CF2"/>
    <w:rsid w:val="007A22D5"/>
    <w:rsid w:val="007B4994"/>
    <w:rsid w:val="007B4FED"/>
    <w:rsid w:val="007C2711"/>
    <w:rsid w:val="008026C4"/>
    <w:rsid w:val="008074AE"/>
    <w:rsid w:val="00812337"/>
    <w:rsid w:val="008436DF"/>
    <w:rsid w:val="00854694"/>
    <w:rsid w:val="00883F92"/>
    <w:rsid w:val="008C2DC5"/>
    <w:rsid w:val="00953718"/>
    <w:rsid w:val="0097069A"/>
    <w:rsid w:val="009A32AF"/>
    <w:rsid w:val="009B4D7C"/>
    <w:rsid w:val="009C28F9"/>
    <w:rsid w:val="00A31056"/>
    <w:rsid w:val="00A51449"/>
    <w:rsid w:val="00AA0C24"/>
    <w:rsid w:val="00AA6F99"/>
    <w:rsid w:val="00AF33EF"/>
    <w:rsid w:val="00B74894"/>
    <w:rsid w:val="00BB75DF"/>
    <w:rsid w:val="00BD60D2"/>
    <w:rsid w:val="00C0417A"/>
    <w:rsid w:val="00C66601"/>
    <w:rsid w:val="00C74CCA"/>
    <w:rsid w:val="00CA6250"/>
    <w:rsid w:val="00CB6C9B"/>
    <w:rsid w:val="00CF7C6E"/>
    <w:rsid w:val="00D23B16"/>
    <w:rsid w:val="00D25D7A"/>
    <w:rsid w:val="00D574A5"/>
    <w:rsid w:val="00D61BCA"/>
    <w:rsid w:val="00D62BDC"/>
    <w:rsid w:val="00D86566"/>
    <w:rsid w:val="00D9137B"/>
    <w:rsid w:val="00DF47FC"/>
    <w:rsid w:val="00E305EB"/>
    <w:rsid w:val="00E75E35"/>
    <w:rsid w:val="00E76A8C"/>
    <w:rsid w:val="00EC2C86"/>
    <w:rsid w:val="00ED4A0C"/>
    <w:rsid w:val="00F27E37"/>
    <w:rsid w:val="00F3371C"/>
    <w:rsid w:val="00F52365"/>
    <w:rsid w:val="00F604E5"/>
    <w:rsid w:val="00FB7E4B"/>
    <w:rsid w:val="00FE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9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7C0"/>
    <w:rPr>
      <w:sz w:val="18"/>
      <w:szCs w:val="18"/>
    </w:rPr>
  </w:style>
  <w:style w:type="paragraph" w:styleId="CommentText">
    <w:name w:val="annotation text"/>
    <w:basedOn w:val="Normal"/>
    <w:link w:val="CommentTextChar"/>
    <w:uiPriority w:val="99"/>
    <w:semiHidden/>
    <w:unhideWhenUsed/>
    <w:rsid w:val="004527C0"/>
  </w:style>
  <w:style w:type="character" w:customStyle="1" w:styleId="CommentTextChar">
    <w:name w:val="Comment Text Char"/>
    <w:basedOn w:val="DefaultParagraphFont"/>
    <w:link w:val="CommentText"/>
    <w:uiPriority w:val="99"/>
    <w:semiHidden/>
    <w:rsid w:val="004527C0"/>
    <w:rPr>
      <w:rFonts w:eastAsiaTheme="minorEastAsia"/>
    </w:rPr>
  </w:style>
  <w:style w:type="paragraph" w:styleId="CommentSubject">
    <w:name w:val="annotation subject"/>
    <w:basedOn w:val="CommentText"/>
    <w:next w:val="CommentText"/>
    <w:link w:val="CommentSubjectChar"/>
    <w:uiPriority w:val="99"/>
    <w:semiHidden/>
    <w:unhideWhenUsed/>
    <w:rsid w:val="004527C0"/>
    <w:rPr>
      <w:b/>
      <w:bCs/>
      <w:sz w:val="20"/>
      <w:szCs w:val="20"/>
    </w:rPr>
  </w:style>
  <w:style w:type="character" w:customStyle="1" w:styleId="CommentSubjectChar">
    <w:name w:val="Comment Subject Char"/>
    <w:basedOn w:val="CommentTextChar"/>
    <w:link w:val="CommentSubject"/>
    <w:uiPriority w:val="99"/>
    <w:semiHidden/>
    <w:rsid w:val="004527C0"/>
    <w:rPr>
      <w:rFonts w:eastAsiaTheme="minorEastAsia"/>
      <w:b/>
      <w:bCs/>
      <w:sz w:val="20"/>
      <w:szCs w:val="20"/>
    </w:rPr>
  </w:style>
  <w:style w:type="paragraph" w:styleId="BalloonText">
    <w:name w:val="Balloon Text"/>
    <w:basedOn w:val="Normal"/>
    <w:link w:val="BalloonTextChar"/>
    <w:uiPriority w:val="99"/>
    <w:semiHidden/>
    <w:unhideWhenUsed/>
    <w:rsid w:val="00452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7C0"/>
    <w:rPr>
      <w:rFonts w:ascii="Times New Roman" w:eastAsiaTheme="minorEastAsia" w:hAnsi="Times New Roman" w:cs="Times New Roman"/>
      <w:sz w:val="18"/>
      <w:szCs w:val="18"/>
    </w:rPr>
  </w:style>
  <w:style w:type="character" w:styleId="PlaceholderText">
    <w:name w:val="Placeholder Text"/>
    <w:basedOn w:val="DefaultParagraphFont"/>
    <w:uiPriority w:val="99"/>
    <w:semiHidden/>
    <w:rsid w:val="00476DE3"/>
    <w:rPr>
      <w:color w:val="808080"/>
    </w:rPr>
  </w:style>
  <w:style w:type="paragraph" w:customStyle="1" w:styleId="p1">
    <w:name w:val="p1"/>
    <w:basedOn w:val="Normal"/>
    <w:rsid w:val="00D61BCA"/>
    <w:pPr>
      <w:spacing w:after="180"/>
      <w:ind w:left="240" w:hanging="240"/>
    </w:pPr>
    <w:rPr>
      <w:rFonts w:ascii="Helvetica" w:eastAsiaTheme="minorHAnsi" w:hAnsi="Helvetica" w:cs="Times New Roman"/>
      <w:sz w:val="18"/>
      <w:szCs w:val="18"/>
    </w:rPr>
  </w:style>
  <w:style w:type="character" w:customStyle="1" w:styleId="apple-tab-span">
    <w:name w:val="apple-tab-span"/>
    <w:basedOn w:val="DefaultParagraphFont"/>
    <w:rsid w:val="00D61BCA"/>
  </w:style>
  <w:style w:type="character" w:customStyle="1" w:styleId="apple-converted-space">
    <w:name w:val="apple-converted-space"/>
    <w:basedOn w:val="DefaultParagraphFont"/>
    <w:rsid w:val="00854694"/>
  </w:style>
  <w:style w:type="character" w:styleId="Emphasis">
    <w:name w:val="Emphasis"/>
    <w:basedOn w:val="DefaultParagraphFont"/>
    <w:uiPriority w:val="20"/>
    <w:qFormat/>
    <w:rsid w:val="005040E2"/>
    <w:rPr>
      <w:i/>
      <w:iCs/>
    </w:rPr>
  </w:style>
  <w:style w:type="paragraph" w:styleId="Footer">
    <w:name w:val="footer"/>
    <w:basedOn w:val="Normal"/>
    <w:link w:val="FooterChar"/>
    <w:uiPriority w:val="99"/>
    <w:unhideWhenUsed/>
    <w:rsid w:val="000F28E7"/>
    <w:pPr>
      <w:tabs>
        <w:tab w:val="center" w:pos="4320"/>
        <w:tab w:val="right" w:pos="8640"/>
      </w:tabs>
    </w:pPr>
  </w:style>
  <w:style w:type="character" w:customStyle="1" w:styleId="FooterChar">
    <w:name w:val="Footer Char"/>
    <w:basedOn w:val="DefaultParagraphFont"/>
    <w:link w:val="Footer"/>
    <w:uiPriority w:val="99"/>
    <w:rsid w:val="000F28E7"/>
    <w:rPr>
      <w:rFonts w:eastAsiaTheme="minorEastAsia"/>
    </w:rPr>
  </w:style>
  <w:style w:type="character" w:styleId="PageNumber">
    <w:name w:val="page number"/>
    <w:basedOn w:val="DefaultParagraphFont"/>
    <w:uiPriority w:val="99"/>
    <w:semiHidden/>
    <w:unhideWhenUsed/>
    <w:rsid w:val="000F28E7"/>
  </w:style>
  <w:style w:type="character" w:styleId="LineNumber">
    <w:name w:val="line number"/>
    <w:basedOn w:val="DefaultParagraphFont"/>
    <w:uiPriority w:val="99"/>
    <w:semiHidden/>
    <w:unhideWhenUsed/>
    <w:rsid w:val="000F2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7C0"/>
    <w:rPr>
      <w:sz w:val="18"/>
      <w:szCs w:val="18"/>
    </w:rPr>
  </w:style>
  <w:style w:type="paragraph" w:styleId="CommentText">
    <w:name w:val="annotation text"/>
    <w:basedOn w:val="Normal"/>
    <w:link w:val="CommentTextChar"/>
    <w:uiPriority w:val="99"/>
    <w:semiHidden/>
    <w:unhideWhenUsed/>
    <w:rsid w:val="004527C0"/>
  </w:style>
  <w:style w:type="character" w:customStyle="1" w:styleId="CommentTextChar">
    <w:name w:val="Comment Text Char"/>
    <w:basedOn w:val="DefaultParagraphFont"/>
    <w:link w:val="CommentText"/>
    <w:uiPriority w:val="99"/>
    <w:semiHidden/>
    <w:rsid w:val="004527C0"/>
    <w:rPr>
      <w:rFonts w:eastAsiaTheme="minorEastAsia"/>
    </w:rPr>
  </w:style>
  <w:style w:type="paragraph" w:styleId="CommentSubject">
    <w:name w:val="annotation subject"/>
    <w:basedOn w:val="CommentText"/>
    <w:next w:val="CommentText"/>
    <w:link w:val="CommentSubjectChar"/>
    <w:uiPriority w:val="99"/>
    <w:semiHidden/>
    <w:unhideWhenUsed/>
    <w:rsid w:val="004527C0"/>
    <w:rPr>
      <w:b/>
      <w:bCs/>
      <w:sz w:val="20"/>
      <w:szCs w:val="20"/>
    </w:rPr>
  </w:style>
  <w:style w:type="character" w:customStyle="1" w:styleId="CommentSubjectChar">
    <w:name w:val="Comment Subject Char"/>
    <w:basedOn w:val="CommentTextChar"/>
    <w:link w:val="CommentSubject"/>
    <w:uiPriority w:val="99"/>
    <w:semiHidden/>
    <w:rsid w:val="004527C0"/>
    <w:rPr>
      <w:rFonts w:eastAsiaTheme="minorEastAsia"/>
      <w:b/>
      <w:bCs/>
      <w:sz w:val="20"/>
      <w:szCs w:val="20"/>
    </w:rPr>
  </w:style>
  <w:style w:type="paragraph" w:styleId="BalloonText">
    <w:name w:val="Balloon Text"/>
    <w:basedOn w:val="Normal"/>
    <w:link w:val="BalloonTextChar"/>
    <w:uiPriority w:val="99"/>
    <w:semiHidden/>
    <w:unhideWhenUsed/>
    <w:rsid w:val="00452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7C0"/>
    <w:rPr>
      <w:rFonts w:ascii="Times New Roman" w:eastAsiaTheme="minorEastAsia" w:hAnsi="Times New Roman" w:cs="Times New Roman"/>
      <w:sz w:val="18"/>
      <w:szCs w:val="18"/>
    </w:rPr>
  </w:style>
  <w:style w:type="character" w:styleId="PlaceholderText">
    <w:name w:val="Placeholder Text"/>
    <w:basedOn w:val="DefaultParagraphFont"/>
    <w:uiPriority w:val="99"/>
    <w:semiHidden/>
    <w:rsid w:val="00476DE3"/>
    <w:rPr>
      <w:color w:val="808080"/>
    </w:rPr>
  </w:style>
  <w:style w:type="paragraph" w:customStyle="1" w:styleId="p1">
    <w:name w:val="p1"/>
    <w:basedOn w:val="Normal"/>
    <w:rsid w:val="00D61BCA"/>
    <w:pPr>
      <w:spacing w:after="180"/>
      <w:ind w:left="240" w:hanging="240"/>
    </w:pPr>
    <w:rPr>
      <w:rFonts w:ascii="Helvetica" w:eastAsiaTheme="minorHAnsi" w:hAnsi="Helvetica" w:cs="Times New Roman"/>
      <w:sz w:val="18"/>
      <w:szCs w:val="18"/>
    </w:rPr>
  </w:style>
  <w:style w:type="character" w:customStyle="1" w:styleId="apple-tab-span">
    <w:name w:val="apple-tab-span"/>
    <w:basedOn w:val="DefaultParagraphFont"/>
    <w:rsid w:val="00D61BCA"/>
  </w:style>
  <w:style w:type="character" w:customStyle="1" w:styleId="apple-converted-space">
    <w:name w:val="apple-converted-space"/>
    <w:basedOn w:val="DefaultParagraphFont"/>
    <w:rsid w:val="00854694"/>
  </w:style>
  <w:style w:type="character" w:styleId="Emphasis">
    <w:name w:val="Emphasis"/>
    <w:basedOn w:val="DefaultParagraphFont"/>
    <w:uiPriority w:val="20"/>
    <w:qFormat/>
    <w:rsid w:val="005040E2"/>
    <w:rPr>
      <w:i/>
      <w:iCs/>
    </w:rPr>
  </w:style>
  <w:style w:type="paragraph" w:styleId="Footer">
    <w:name w:val="footer"/>
    <w:basedOn w:val="Normal"/>
    <w:link w:val="FooterChar"/>
    <w:uiPriority w:val="99"/>
    <w:unhideWhenUsed/>
    <w:rsid w:val="000F28E7"/>
    <w:pPr>
      <w:tabs>
        <w:tab w:val="center" w:pos="4320"/>
        <w:tab w:val="right" w:pos="8640"/>
      </w:tabs>
    </w:pPr>
  </w:style>
  <w:style w:type="character" w:customStyle="1" w:styleId="FooterChar">
    <w:name w:val="Footer Char"/>
    <w:basedOn w:val="DefaultParagraphFont"/>
    <w:link w:val="Footer"/>
    <w:uiPriority w:val="99"/>
    <w:rsid w:val="000F28E7"/>
    <w:rPr>
      <w:rFonts w:eastAsiaTheme="minorEastAsia"/>
    </w:rPr>
  </w:style>
  <w:style w:type="character" w:styleId="PageNumber">
    <w:name w:val="page number"/>
    <w:basedOn w:val="DefaultParagraphFont"/>
    <w:uiPriority w:val="99"/>
    <w:semiHidden/>
    <w:unhideWhenUsed/>
    <w:rsid w:val="000F28E7"/>
  </w:style>
  <w:style w:type="character" w:styleId="LineNumber">
    <w:name w:val="line number"/>
    <w:basedOn w:val="DefaultParagraphFont"/>
    <w:uiPriority w:val="99"/>
    <w:semiHidden/>
    <w:unhideWhenUsed/>
    <w:rsid w:val="000F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6751">
      <w:bodyDiv w:val="1"/>
      <w:marLeft w:val="0"/>
      <w:marRight w:val="0"/>
      <w:marTop w:val="0"/>
      <w:marBottom w:val="0"/>
      <w:divBdr>
        <w:top w:val="none" w:sz="0" w:space="0" w:color="auto"/>
        <w:left w:val="none" w:sz="0" w:space="0" w:color="auto"/>
        <w:bottom w:val="none" w:sz="0" w:space="0" w:color="auto"/>
        <w:right w:val="none" w:sz="0" w:space="0" w:color="auto"/>
      </w:divBdr>
    </w:div>
    <w:div w:id="78722120">
      <w:bodyDiv w:val="1"/>
      <w:marLeft w:val="0"/>
      <w:marRight w:val="0"/>
      <w:marTop w:val="0"/>
      <w:marBottom w:val="0"/>
      <w:divBdr>
        <w:top w:val="none" w:sz="0" w:space="0" w:color="auto"/>
        <w:left w:val="none" w:sz="0" w:space="0" w:color="auto"/>
        <w:bottom w:val="none" w:sz="0" w:space="0" w:color="auto"/>
        <w:right w:val="none" w:sz="0" w:space="0" w:color="auto"/>
      </w:divBdr>
    </w:div>
    <w:div w:id="128669132">
      <w:bodyDiv w:val="1"/>
      <w:marLeft w:val="0"/>
      <w:marRight w:val="0"/>
      <w:marTop w:val="0"/>
      <w:marBottom w:val="0"/>
      <w:divBdr>
        <w:top w:val="none" w:sz="0" w:space="0" w:color="auto"/>
        <w:left w:val="none" w:sz="0" w:space="0" w:color="auto"/>
        <w:bottom w:val="none" w:sz="0" w:space="0" w:color="auto"/>
        <w:right w:val="none" w:sz="0" w:space="0" w:color="auto"/>
      </w:divBdr>
    </w:div>
    <w:div w:id="132332332">
      <w:bodyDiv w:val="1"/>
      <w:marLeft w:val="0"/>
      <w:marRight w:val="0"/>
      <w:marTop w:val="0"/>
      <w:marBottom w:val="0"/>
      <w:divBdr>
        <w:top w:val="none" w:sz="0" w:space="0" w:color="auto"/>
        <w:left w:val="none" w:sz="0" w:space="0" w:color="auto"/>
        <w:bottom w:val="none" w:sz="0" w:space="0" w:color="auto"/>
        <w:right w:val="none" w:sz="0" w:space="0" w:color="auto"/>
      </w:divBdr>
    </w:div>
    <w:div w:id="190454352">
      <w:bodyDiv w:val="1"/>
      <w:marLeft w:val="0"/>
      <w:marRight w:val="0"/>
      <w:marTop w:val="0"/>
      <w:marBottom w:val="0"/>
      <w:divBdr>
        <w:top w:val="none" w:sz="0" w:space="0" w:color="auto"/>
        <w:left w:val="none" w:sz="0" w:space="0" w:color="auto"/>
        <w:bottom w:val="none" w:sz="0" w:space="0" w:color="auto"/>
        <w:right w:val="none" w:sz="0" w:space="0" w:color="auto"/>
      </w:divBdr>
    </w:div>
    <w:div w:id="319432750">
      <w:bodyDiv w:val="1"/>
      <w:marLeft w:val="0"/>
      <w:marRight w:val="0"/>
      <w:marTop w:val="0"/>
      <w:marBottom w:val="0"/>
      <w:divBdr>
        <w:top w:val="none" w:sz="0" w:space="0" w:color="auto"/>
        <w:left w:val="none" w:sz="0" w:space="0" w:color="auto"/>
        <w:bottom w:val="none" w:sz="0" w:space="0" w:color="auto"/>
        <w:right w:val="none" w:sz="0" w:space="0" w:color="auto"/>
      </w:divBdr>
    </w:div>
    <w:div w:id="332687282">
      <w:bodyDiv w:val="1"/>
      <w:marLeft w:val="0"/>
      <w:marRight w:val="0"/>
      <w:marTop w:val="0"/>
      <w:marBottom w:val="0"/>
      <w:divBdr>
        <w:top w:val="none" w:sz="0" w:space="0" w:color="auto"/>
        <w:left w:val="none" w:sz="0" w:space="0" w:color="auto"/>
        <w:bottom w:val="none" w:sz="0" w:space="0" w:color="auto"/>
        <w:right w:val="none" w:sz="0" w:space="0" w:color="auto"/>
      </w:divBdr>
    </w:div>
    <w:div w:id="488251641">
      <w:bodyDiv w:val="1"/>
      <w:marLeft w:val="0"/>
      <w:marRight w:val="0"/>
      <w:marTop w:val="0"/>
      <w:marBottom w:val="0"/>
      <w:divBdr>
        <w:top w:val="none" w:sz="0" w:space="0" w:color="auto"/>
        <w:left w:val="none" w:sz="0" w:space="0" w:color="auto"/>
        <w:bottom w:val="none" w:sz="0" w:space="0" w:color="auto"/>
        <w:right w:val="none" w:sz="0" w:space="0" w:color="auto"/>
      </w:divBdr>
    </w:div>
    <w:div w:id="594945822">
      <w:bodyDiv w:val="1"/>
      <w:marLeft w:val="0"/>
      <w:marRight w:val="0"/>
      <w:marTop w:val="0"/>
      <w:marBottom w:val="0"/>
      <w:divBdr>
        <w:top w:val="none" w:sz="0" w:space="0" w:color="auto"/>
        <w:left w:val="none" w:sz="0" w:space="0" w:color="auto"/>
        <w:bottom w:val="none" w:sz="0" w:space="0" w:color="auto"/>
        <w:right w:val="none" w:sz="0" w:space="0" w:color="auto"/>
      </w:divBdr>
    </w:div>
    <w:div w:id="720397779">
      <w:bodyDiv w:val="1"/>
      <w:marLeft w:val="0"/>
      <w:marRight w:val="0"/>
      <w:marTop w:val="0"/>
      <w:marBottom w:val="0"/>
      <w:divBdr>
        <w:top w:val="none" w:sz="0" w:space="0" w:color="auto"/>
        <w:left w:val="none" w:sz="0" w:space="0" w:color="auto"/>
        <w:bottom w:val="none" w:sz="0" w:space="0" w:color="auto"/>
        <w:right w:val="none" w:sz="0" w:space="0" w:color="auto"/>
      </w:divBdr>
    </w:div>
    <w:div w:id="724253894">
      <w:bodyDiv w:val="1"/>
      <w:marLeft w:val="0"/>
      <w:marRight w:val="0"/>
      <w:marTop w:val="0"/>
      <w:marBottom w:val="0"/>
      <w:divBdr>
        <w:top w:val="none" w:sz="0" w:space="0" w:color="auto"/>
        <w:left w:val="none" w:sz="0" w:space="0" w:color="auto"/>
        <w:bottom w:val="none" w:sz="0" w:space="0" w:color="auto"/>
        <w:right w:val="none" w:sz="0" w:space="0" w:color="auto"/>
      </w:divBdr>
    </w:div>
    <w:div w:id="728771524">
      <w:bodyDiv w:val="1"/>
      <w:marLeft w:val="0"/>
      <w:marRight w:val="0"/>
      <w:marTop w:val="0"/>
      <w:marBottom w:val="0"/>
      <w:divBdr>
        <w:top w:val="none" w:sz="0" w:space="0" w:color="auto"/>
        <w:left w:val="none" w:sz="0" w:space="0" w:color="auto"/>
        <w:bottom w:val="none" w:sz="0" w:space="0" w:color="auto"/>
        <w:right w:val="none" w:sz="0" w:space="0" w:color="auto"/>
      </w:divBdr>
    </w:div>
    <w:div w:id="997154715">
      <w:bodyDiv w:val="1"/>
      <w:marLeft w:val="0"/>
      <w:marRight w:val="0"/>
      <w:marTop w:val="0"/>
      <w:marBottom w:val="0"/>
      <w:divBdr>
        <w:top w:val="none" w:sz="0" w:space="0" w:color="auto"/>
        <w:left w:val="none" w:sz="0" w:space="0" w:color="auto"/>
        <w:bottom w:val="none" w:sz="0" w:space="0" w:color="auto"/>
        <w:right w:val="none" w:sz="0" w:space="0" w:color="auto"/>
      </w:divBdr>
    </w:div>
    <w:div w:id="1071540169">
      <w:bodyDiv w:val="1"/>
      <w:marLeft w:val="0"/>
      <w:marRight w:val="0"/>
      <w:marTop w:val="0"/>
      <w:marBottom w:val="0"/>
      <w:divBdr>
        <w:top w:val="none" w:sz="0" w:space="0" w:color="auto"/>
        <w:left w:val="none" w:sz="0" w:space="0" w:color="auto"/>
        <w:bottom w:val="none" w:sz="0" w:space="0" w:color="auto"/>
        <w:right w:val="none" w:sz="0" w:space="0" w:color="auto"/>
      </w:divBdr>
    </w:div>
    <w:div w:id="1165783631">
      <w:bodyDiv w:val="1"/>
      <w:marLeft w:val="0"/>
      <w:marRight w:val="0"/>
      <w:marTop w:val="0"/>
      <w:marBottom w:val="0"/>
      <w:divBdr>
        <w:top w:val="none" w:sz="0" w:space="0" w:color="auto"/>
        <w:left w:val="none" w:sz="0" w:space="0" w:color="auto"/>
        <w:bottom w:val="none" w:sz="0" w:space="0" w:color="auto"/>
        <w:right w:val="none" w:sz="0" w:space="0" w:color="auto"/>
      </w:divBdr>
    </w:div>
    <w:div w:id="1286619222">
      <w:bodyDiv w:val="1"/>
      <w:marLeft w:val="0"/>
      <w:marRight w:val="0"/>
      <w:marTop w:val="0"/>
      <w:marBottom w:val="0"/>
      <w:divBdr>
        <w:top w:val="none" w:sz="0" w:space="0" w:color="auto"/>
        <w:left w:val="none" w:sz="0" w:space="0" w:color="auto"/>
        <w:bottom w:val="none" w:sz="0" w:space="0" w:color="auto"/>
        <w:right w:val="none" w:sz="0" w:space="0" w:color="auto"/>
      </w:divBdr>
    </w:div>
    <w:div w:id="1439762716">
      <w:bodyDiv w:val="1"/>
      <w:marLeft w:val="0"/>
      <w:marRight w:val="0"/>
      <w:marTop w:val="0"/>
      <w:marBottom w:val="0"/>
      <w:divBdr>
        <w:top w:val="none" w:sz="0" w:space="0" w:color="auto"/>
        <w:left w:val="none" w:sz="0" w:space="0" w:color="auto"/>
        <w:bottom w:val="none" w:sz="0" w:space="0" w:color="auto"/>
        <w:right w:val="none" w:sz="0" w:space="0" w:color="auto"/>
      </w:divBdr>
    </w:div>
    <w:div w:id="1751193792">
      <w:bodyDiv w:val="1"/>
      <w:marLeft w:val="0"/>
      <w:marRight w:val="0"/>
      <w:marTop w:val="0"/>
      <w:marBottom w:val="0"/>
      <w:divBdr>
        <w:top w:val="none" w:sz="0" w:space="0" w:color="auto"/>
        <w:left w:val="none" w:sz="0" w:space="0" w:color="auto"/>
        <w:bottom w:val="none" w:sz="0" w:space="0" w:color="auto"/>
        <w:right w:val="none" w:sz="0" w:space="0" w:color="auto"/>
      </w:divBdr>
    </w:div>
    <w:div w:id="1753821283">
      <w:bodyDiv w:val="1"/>
      <w:marLeft w:val="0"/>
      <w:marRight w:val="0"/>
      <w:marTop w:val="0"/>
      <w:marBottom w:val="0"/>
      <w:divBdr>
        <w:top w:val="none" w:sz="0" w:space="0" w:color="auto"/>
        <w:left w:val="none" w:sz="0" w:space="0" w:color="auto"/>
        <w:bottom w:val="none" w:sz="0" w:space="0" w:color="auto"/>
        <w:right w:val="none" w:sz="0" w:space="0" w:color="auto"/>
      </w:divBdr>
    </w:div>
    <w:div w:id="1983733135">
      <w:bodyDiv w:val="1"/>
      <w:marLeft w:val="0"/>
      <w:marRight w:val="0"/>
      <w:marTop w:val="0"/>
      <w:marBottom w:val="0"/>
      <w:divBdr>
        <w:top w:val="none" w:sz="0" w:space="0" w:color="auto"/>
        <w:left w:val="none" w:sz="0" w:space="0" w:color="auto"/>
        <w:bottom w:val="none" w:sz="0" w:space="0" w:color="auto"/>
        <w:right w:val="none" w:sz="0" w:space="0" w:color="auto"/>
      </w:divBdr>
    </w:div>
    <w:div w:id="2089499333">
      <w:bodyDiv w:val="1"/>
      <w:marLeft w:val="0"/>
      <w:marRight w:val="0"/>
      <w:marTop w:val="0"/>
      <w:marBottom w:val="0"/>
      <w:divBdr>
        <w:top w:val="none" w:sz="0" w:space="0" w:color="auto"/>
        <w:left w:val="none" w:sz="0" w:space="0" w:color="auto"/>
        <w:bottom w:val="none" w:sz="0" w:space="0" w:color="auto"/>
        <w:right w:val="none" w:sz="0" w:space="0" w:color="auto"/>
      </w:divBdr>
    </w:div>
    <w:div w:id="212391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2068</Words>
  <Characters>11789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Rowell</dc:creator>
  <cp:keywords/>
  <dc:description/>
  <cp:lastModifiedBy>Anonymous Erisman</cp:lastModifiedBy>
  <cp:revision>42</cp:revision>
  <dcterms:created xsi:type="dcterms:W3CDTF">2017-09-21T19:19:00Z</dcterms:created>
  <dcterms:modified xsi:type="dcterms:W3CDTF">2017-11-23T20:26:00Z</dcterms:modified>
</cp:coreProperties>
</file>